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EBE6F13" w14:textId="602874AD" w:rsidR="004C2D5E" w:rsidRDefault="00C42399" w:rsidP="00C17908">
      <w:pPr>
        <w:jc w:val="both"/>
        <w:rPr>
          <w:rFonts w:ascii="Arial" w:hAnsi="Arial" w:cs="Arial"/>
          <w:sz w:val="18"/>
          <w:szCs w:val="20"/>
        </w:rPr>
      </w:pPr>
      <w:r>
        <w:rPr>
          <w:rFonts w:ascii="Arial" w:hAnsi="Arial" w:cs="Arial"/>
          <w:noProof/>
          <w:sz w:val="18"/>
          <w:szCs w:val="20"/>
          <w:lang w:eastAsia="fr-FR"/>
        </w:rPr>
        <w:drawing>
          <wp:anchor distT="0" distB="0" distL="114300" distR="114300" simplePos="0" relativeHeight="251663872" behindDoc="0" locked="0" layoutInCell="1" allowOverlap="1" wp14:anchorId="0AB2E5BE" wp14:editId="6A95D0D5">
            <wp:simplePos x="0" y="0"/>
            <wp:positionH relativeFrom="margin">
              <wp:posOffset>4883150</wp:posOffset>
            </wp:positionH>
            <wp:positionV relativeFrom="margin">
              <wp:posOffset>-771525</wp:posOffset>
            </wp:positionV>
            <wp:extent cx="1554480" cy="1474470"/>
            <wp:effectExtent l="0" t="0" r="7620" b="0"/>
            <wp:wrapSquare wrapText="bothSides"/>
            <wp:docPr id="87967301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0588" t="11765" r="12549" b="15294"/>
                    <a:stretch/>
                  </pic:blipFill>
                  <pic:spPr bwMode="auto">
                    <a:xfrm>
                      <a:off x="0" y="0"/>
                      <a:ext cx="1554480" cy="14744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43E05">
        <w:rPr>
          <w:rFonts w:ascii="Arial" w:hAnsi="Arial" w:cs="Arial"/>
          <w:noProof/>
          <w:sz w:val="18"/>
          <w:szCs w:val="20"/>
          <w:lang w:eastAsia="fr-FR"/>
        </w:rPr>
        <mc:AlternateContent>
          <mc:Choice Requires="wps">
            <w:drawing>
              <wp:anchor distT="0" distB="0" distL="114300" distR="114300" simplePos="0" relativeHeight="251661824" behindDoc="0" locked="0" layoutInCell="1" allowOverlap="1" wp14:anchorId="5B8BBBA9" wp14:editId="631D5694">
                <wp:simplePos x="0" y="0"/>
                <wp:positionH relativeFrom="column">
                  <wp:posOffset>4224168</wp:posOffset>
                </wp:positionH>
                <wp:positionV relativeFrom="paragraph">
                  <wp:posOffset>5903595</wp:posOffset>
                </wp:positionV>
                <wp:extent cx="1647825" cy="668020"/>
                <wp:effectExtent l="0" t="0" r="0" b="0"/>
                <wp:wrapNone/>
                <wp:docPr id="26" name="Zone de texte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7825" cy="668020"/>
                        </a:xfrm>
                        <a:prstGeom prst="rect">
                          <a:avLst/>
                        </a:prstGeom>
                        <a:noFill/>
                        <a:ln w="9525">
                          <a:noFill/>
                          <a:miter lim="800000"/>
                          <a:headEnd/>
                          <a:tailEnd/>
                        </a:ln>
                      </wps:spPr>
                      <wps:txbx>
                        <w:txbxContent>
                          <w:p w14:paraId="2AB7D4CA" w14:textId="0EE5D1E6" w:rsidR="006D4777" w:rsidRPr="00007624" w:rsidRDefault="00514529" w:rsidP="00643E05">
                            <w:pPr>
                              <w:jc w:val="right"/>
                              <w:rPr>
                                <w:rFonts w:ascii="Swis721 Cn BT" w:hAnsi="Swis721 Cn BT"/>
                                <w:b/>
                                <w:color w:val="E36C0A" w:themeColor="accent6" w:themeShade="BF"/>
                                <w:sz w:val="28"/>
                              </w:rPr>
                            </w:pPr>
                            <w:r>
                              <w:rPr>
                                <w:rFonts w:ascii="Swis721 Cn BT" w:hAnsi="Swis721 Cn BT"/>
                                <w:b/>
                                <w:color w:val="E36C0A" w:themeColor="accent6" w:themeShade="BF"/>
                                <w:sz w:val="28"/>
                              </w:rPr>
                              <w:t>Février</w:t>
                            </w:r>
                            <w:r w:rsidR="00C17908">
                              <w:rPr>
                                <w:rFonts w:ascii="Swis721 Cn BT" w:hAnsi="Swis721 Cn BT"/>
                                <w:b/>
                                <w:color w:val="E36C0A" w:themeColor="accent6" w:themeShade="BF"/>
                                <w:sz w:val="28"/>
                              </w:rPr>
                              <w:t xml:space="preserve"> 202</w:t>
                            </w:r>
                            <w:r>
                              <w:rPr>
                                <w:rFonts w:ascii="Swis721 Cn BT" w:hAnsi="Swis721 Cn BT"/>
                                <w:b/>
                                <w:color w:val="E36C0A" w:themeColor="accent6" w:themeShade="BF"/>
                                <w:sz w:val="28"/>
                              </w:rPr>
                              <w:t>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B8BBBA9" id="_x0000_t202" coordsize="21600,21600" o:spt="202" path="m,l,21600r21600,l21600,xe">
                <v:stroke joinstyle="miter"/>
                <v:path gradientshapeok="t" o:connecttype="rect"/>
              </v:shapetype>
              <v:shape id="Zone de texte 26" o:spid="_x0000_s1026" type="#_x0000_t202" style="position:absolute;left:0;text-align:left;margin-left:332.6pt;margin-top:464.85pt;width:129.75pt;height:52.6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" filled="f" stroked="f">
                <v:textbox>
                  <w:txbxContent>
                    <w:p w14:paraId="2AB7D4CA" w14:textId="0EE5D1E6" w:rsidR="006D4777" w:rsidRPr="00007624" w:rsidRDefault="00514529" w:rsidP="00643E05">
                      <w:pPr>
                        <w:jc w:val="right"/>
                        <w:rPr>
                          <w:rFonts w:ascii="Swis721 Cn BT" w:hAnsi="Swis721 Cn BT"/>
                          <w:b/>
                          <w:color w:val="E36C0A" w:themeColor="accent6" w:themeShade="BF"/>
                          <w:sz w:val="28"/>
                        </w:rPr>
                      </w:pPr>
                      <w:r>
                        <w:rPr>
                          <w:rFonts w:ascii="Swis721 Cn BT" w:hAnsi="Swis721 Cn BT"/>
                          <w:b/>
                          <w:color w:val="E36C0A" w:themeColor="accent6" w:themeShade="BF"/>
                          <w:sz w:val="28"/>
                        </w:rPr>
                        <w:t>Février</w:t>
                      </w:r>
                      <w:r w:rsidR="00C17908">
                        <w:rPr>
                          <w:rFonts w:ascii="Swis721 Cn BT" w:hAnsi="Swis721 Cn BT"/>
                          <w:b/>
                          <w:color w:val="E36C0A" w:themeColor="accent6" w:themeShade="BF"/>
                          <w:sz w:val="28"/>
                        </w:rPr>
                        <w:t xml:space="preserve"> 202</w:t>
                      </w:r>
                      <w:r>
                        <w:rPr>
                          <w:rFonts w:ascii="Swis721 Cn BT" w:hAnsi="Swis721 Cn BT"/>
                          <w:b/>
                          <w:color w:val="E36C0A" w:themeColor="accent6" w:themeShade="BF"/>
                          <w:sz w:val="28"/>
                        </w:rPr>
                        <w:t>5</w:t>
                      </w:r>
                    </w:p>
                  </w:txbxContent>
                </v:textbox>
              </v:shape>
            </w:pict>
          </mc:Fallback>
        </mc:AlternateContent>
      </w:r>
      <w:r w:rsidR="00643E05">
        <w:rPr>
          <w:rFonts w:ascii="Arial" w:hAnsi="Arial" w:cs="Arial"/>
          <w:noProof/>
          <w:sz w:val="18"/>
          <w:szCs w:val="20"/>
          <w:lang w:eastAsia="fr-FR"/>
        </w:rPr>
        <mc:AlternateContent>
          <mc:Choice Requires="wps">
            <w:drawing>
              <wp:anchor distT="0" distB="0" distL="114300" distR="114300" simplePos="0" relativeHeight="251655680" behindDoc="0" locked="0" layoutInCell="1" allowOverlap="1" wp14:anchorId="27F5F026" wp14:editId="5854BB17">
                <wp:simplePos x="0" y="0"/>
                <wp:positionH relativeFrom="column">
                  <wp:posOffset>65626</wp:posOffset>
                </wp:positionH>
                <wp:positionV relativeFrom="paragraph">
                  <wp:posOffset>4872990</wp:posOffset>
                </wp:positionV>
                <wp:extent cx="5838190" cy="1138555"/>
                <wp:effectExtent l="0" t="0" r="0" b="4445"/>
                <wp:wrapNone/>
                <wp:docPr id="307" name="Zone de texte 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38190" cy="1138555"/>
                        </a:xfrm>
                        <a:prstGeom prst="rect">
                          <a:avLst/>
                        </a:prstGeom>
                        <a:noFill/>
                        <a:ln w="9525">
                          <a:noFill/>
                          <a:miter lim="800000"/>
                          <a:headEnd/>
                          <a:tailEnd/>
                        </a:ln>
                      </wps:spPr>
                      <wps:txbx>
                        <w:txbxContent>
                          <w:p w14:paraId="4D21FFAA" w14:textId="719A6811" w:rsidR="006D4777" w:rsidRPr="00247D09" w:rsidRDefault="006D4777" w:rsidP="004C2D5E">
                            <w:pPr>
                              <w:jc w:val="right"/>
                              <w:rPr>
                                <w:rFonts w:ascii="Swis721 Cn BT" w:hAnsi="Swis721 Cn BT"/>
                                <w:b/>
                                <w:color w:val="4BACC6"/>
                                <w:sz w:val="36"/>
                              </w:rPr>
                            </w:pPr>
                            <w:r w:rsidRPr="00643E05">
                              <w:rPr>
                                <w:rFonts w:ascii="Swis721 Cn BT" w:hAnsi="Swis721 Cn BT"/>
                                <w:b/>
                                <w:sz w:val="36"/>
                              </w:rPr>
                              <w:t>Plan d’Urbanisme Directeur de la</w:t>
                            </w:r>
                            <w:r w:rsidRPr="00007624">
                              <w:rPr>
                                <w:rFonts w:ascii="Swis721 Cn BT" w:hAnsi="Swis721 Cn BT"/>
                                <w:b/>
                                <w:color w:val="E36C0A" w:themeColor="accent6" w:themeShade="BF"/>
                                <w:sz w:val="36"/>
                              </w:rPr>
                              <w:t xml:space="preserve"> commune de BOULOUPARIS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7F5F026" id="Zone de texte 307" o:spid="_x0000_s1027" type="#_x0000_t202" style="position:absolute;left:0;text-align:left;margin-left:5.15pt;margin-top:383.7pt;width:459.7pt;height:89.6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" filled="f" stroked="f">
                <v:textbox>
                  <w:txbxContent>
                    <w:p w14:paraId="4D21FFAA" w14:textId="719A6811" w:rsidR="006D4777" w:rsidRPr="00247D09" w:rsidRDefault="006D4777" w:rsidP="004C2D5E">
                      <w:pPr>
                        <w:jc w:val="right"/>
                        <w:rPr>
                          <w:rFonts w:ascii="Swis721 Cn BT" w:hAnsi="Swis721 Cn BT"/>
                          <w:b/>
                          <w:color w:val="4BACC6"/>
                          <w:sz w:val="36"/>
                        </w:rPr>
                      </w:pPr>
                      <w:r w:rsidRPr="00643E05">
                        <w:rPr>
                          <w:rFonts w:ascii="Swis721 Cn BT" w:hAnsi="Swis721 Cn BT"/>
                          <w:b/>
                          <w:sz w:val="36"/>
                        </w:rPr>
                        <w:t>Plan d’Urbanisme Directeur de la</w:t>
                      </w:r>
                      <w:r w:rsidRPr="00007624">
                        <w:rPr>
                          <w:rFonts w:ascii="Swis721 Cn BT" w:hAnsi="Swis721 Cn BT"/>
                          <w:b/>
                          <w:color w:val="E36C0A" w:themeColor="accent6" w:themeShade="BF"/>
                          <w:sz w:val="36"/>
                        </w:rPr>
                        <w:t xml:space="preserve"> commune de BOULOUPARIS</w:t>
                      </w:r>
                    </w:p>
                  </w:txbxContent>
                </v:textbox>
              </v:shape>
            </w:pict>
          </mc:Fallback>
        </mc:AlternateContent>
      </w:r>
      <w:r w:rsidR="00CA1EDC">
        <w:rPr>
          <w:rFonts w:ascii="Arial" w:hAnsi="Arial" w:cs="Arial"/>
          <w:noProof/>
          <w:sz w:val="18"/>
          <w:szCs w:val="20"/>
          <w:lang w:eastAsia="fr-FR"/>
        </w:rPr>
        <mc:AlternateContent>
          <mc:Choice Requires="wps">
            <w:drawing>
              <wp:anchor distT="0" distB="0" distL="114300" distR="114300" simplePos="0" relativeHeight="251656704" behindDoc="0" locked="0" layoutInCell="1" allowOverlap="1" wp14:anchorId="5F49922A" wp14:editId="72A399E3">
                <wp:simplePos x="0" y="0"/>
                <wp:positionH relativeFrom="column">
                  <wp:posOffset>1264285</wp:posOffset>
                </wp:positionH>
                <wp:positionV relativeFrom="paragraph">
                  <wp:posOffset>2912745</wp:posOffset>
                </wp:positionV>
                <wp:extent cx="3327400" cy="882015"/>
                <wp:effectExtent l="0" t="0" r="0" b="0"/>
                <wp:wrapNone/>
                <wp:docPr id="25" name="Zone de texte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27400" cy="882015"/>
                        </a:xfrm>
                        <a:prstGeom prst="rect">
                          <a:avLst/>
                        </a:prstGeom>
                        <a:noFill/>
                        <a:ln w="9525">
                          <a:noFill/>
                          <a:miter lim="800000"/>
                          <a:headEnd/>
                          <a:tailEnd/>
                        </a:ln>
                      </wps:spPr>
                      <wps:txbx>
                        <w:txbxContent>
                          <w:p w14:paraId="6DA7EC60" w14:textId="77777777" w:rsidR="006D4777" w:rsidRPr="00643E05" w:rsidRDefault="006D4777" w:rsidP="004C2D5E">
                            <w:pPr>
                              <w:jc w:val="center"/>
                              <w:rPr>
                                <w:rFonts w:ascii="Swis721 Cn BT" w:hAnsi="Swis721 Cn BT"/>
                                <w:b/>
                                <w:sz w:val="52"/>
                              </w:rPr>
                            </w:pPr>
                            <w:r w:rsidRPr="00643E05">
                              <w:rPr>
                                <w:rFonts w:ascii="Swis721 Cn BT" w:hAnsi="Swis721 Cn BT"/>
                                <w:b/>
                                <w:sz w:val="52"/>
                              </w:rPr>
                              <w:t>REGLEMENT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F49922A" id="Zone de texte 25" o:spid="_x0000_s1028" type="#_x0000_t202" style="position:absolute;left:0;text-align:left;margin-left:99.55pt;margin-top:229.35pt;width:262pt;height:69.4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" filled="f" stroked="f">
                <v:textbox>
                  <w:txbxContent>
                    <w:p w14:paraId="6DA7EC60" w14:textId="77777777" w:rsidR="006D4777" w:rsidRPr="00643E05" w:rsidRDefault="006D4777" w:rsidP="004C2D5E">
                      <w:pPr>
                        <w:jc w:val="center"/>
                        <w:rPr>
                          <w:rFonts w:ascii="Swis721 Cn BT" w:hAnsi="Swis721 Cn BT"/>
                          <w:b/>
                          <w:sz w:val="52"/>
                        </w:rPr>
                      </w:pPr>
                      <w:r w:rsidRPr="00643E05">
                        <w:rPr>
                          <w:rFonts w:ascii="Swis721 Cn BT" w:hAnsi="Swis721 Cn BT"/>
                          <w:b/>
                          <w:sz w:val="52"/>
                        </w:rPr>
                        <w:t>REGLEMENT</w:t>
                      </w:r>
                    </w:p>
                  </w:txbxContent>
                </v:textbox>
              </v:shape>
            </w:pict>
          </mc:Fallback>
        </mc:AlternateContent>
      </w:r>
      <w:r w:rsidR="004C2D5E">
        <w:rPr>
          <w:rFonts w:ascii="Arial" w:hAnsi="Arial" w:cs="Arial"/>
          <w:noProof/>
          <w:sz w:val="18"/>
          <w:szCs w:val="20"/>
          <w:lang w:eastAsia="fr-FR"/>
        </w:rPr>
        <w:drawing>
          <wp:anchor distT="0" distB="0" distL="114300" distR="114300" simplePos="0" relativeHeight="251650560" behindDoc="0" locked="0" layoutInCell="1" allowOverlap="1" wp14:anchorId="473DC743" wp14:editId="55842828">
            <wp:simplePos x="0" y="0"/>
            <wp:positionH relativeFrom="column">
              <wp:posOffset>-779780</wp:posOffset>
            </wp:positionH>
            <wp:positionV relativeFrom="paragraph">
              <wp:posOffset>-662940</wp:posOffset>
            </wp:positionV>
            <wp:extent cx="2163445" cy="914400"/>
            <wp:effectExtent l="0" t="0" r="8255" b="0"/>
            <wp:wrapNone/>
            <wp:docPr id="24" name="Image 24" descr="R:\Logos\Province Sud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R:\Logos\Province Sud 2.jpg"/>
                    <pic:cNvPicPr>
                      <a:picLocks noChangeAspect="1" noChangeArrowheads="1"/>
                    </pic:cNvPicPr>
                  </pic:nvPicPr>
                  <pic:blipFill>
                    <a:blip r:embed="rId12">
                      <a:extLst>
                        <a:ext uri="{28A0092B-C50C-407E-A947-70E740481C1C}">
                          <a14:useLocalDpi xmlns:a14="http://schemas.microsoft.com/office/drawing/2010/main"/>
                        </a:ext>
                      </a:extLst>
                    </a:blip>
                    <a:srcRect/>
                    <a:stretch>
                      <a:fillRect/>
                    </a:stretch>
                  </pic:blipFill>
                  <pic:spPr bwMode="auto">
                    <a:xfrm>
                      <a:off x="0" y="0"/>
                      <a:ext cx="2163445" cy="914400"/>
                    </a:xfrm>
                    <a:prstGeom prst="rect">
                      <a:avLst/>
                    </a:prstGeom>
                    <a:noFill/>
                    <a:ln>
                      <a:noFill/>
                    </a:ln>
                  </pic:spPr>
                </pic:pic>
              </a:graphicData>
            </a:graphic>
            <wp14:sizeRelH relativeFrom="page">
              <wp14:pctWidth>0</wp14:pctWidth>
            </wp14:sizeRelH>
            <wp14:sizeRelV relativeFrom="page">
              <wp14:pctHeight>0</wp14:pctHeight>
            </wp14:sizeRelV>
          </wp:anchor>
        </w:drawing>
      </w:r>
      <w:r w:rsidR="00EF7175">
        <w:rPr>
          <w:rFonts w:ascii="Arial" w:hAnsi="Arial" w:cs="Arial"/>
          <w:sz w:val="18"/>
          <w:szCs w:val="20"/>
        </w:rPr>
        <w:t>w</w:t>
      </w:r>
      <w:r w:rsidR="004C2D5E">
        <w:rPr>
          <w:rFonts w:ascii="Arial" w:hAnsi="Arial" w:cs="Arial"/>
          <w:sz w:val="18"/>
          <w:szCs w:val="20"/>
        </w:rPr>
        <w:br w:type="page"/>
      </w:r>
      <w:r w:rsidR="006944BE" w:rsidRPr="0044165A">
        <w:rPr>
          <w:rFonts w:ascii="Arial" w:hAnsi="Arial" w:cs="Arial"/>
          <w:noProof/>
          <w:color w:val="000000"/>
          <w:sz w:val="20"/>
          <w:szCs w:val="20"/>
          <w:lang w:eastAsia="fr-FR"/>
        </w:rPr>
        <mc:AlternateContent>
          <mc:Choice Requires="wps">
            <w:drawing>
              <wp:anchor distT="0" distB="0" distL="114300" distR="114300" simplePos="0" relativeHeight="251662848" behindDoc="0" locked="0" layoutInCell="1" allowOverlap="1" wp14:anchorId="2AD179CB" wp14:editId="413A236F">
                <wp:simplePos x="0" y="0"/>
                <wp:positionH relativeFrom="column">
                  <wp:posOffset>-313055</wp:posOffset>
                </wp:positionH>
                <wp:positionV relativeFrom="paragraph">
                  <wp:posOffset>973455</wp:posOffset>
                </wp:positionV>
                <wp:extent cx="4100538" cy="416295"/>
                <wp:effectExtent l="0" t="571500" r="0" b="574675"/>
                <wp:wrapNone/>
                <wp:docPr id="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20663206">
                          <a:off x="0" y="0"/>
                          <a:ext cx="4100538" cy="416295"/>
                        </a:xfrm>
                        <a:prstGeom prst="rect">
                          <a:avLst/>
                        </a:prstGeom>
                        <a:noFill/>
                        <a:ln w="9525">
                          <a:solidFill>
                            <a:srgbClr val="FF0000"/>
                          </a:solidFill>
                          <a:miter lim="800000"/>
                          <a:headEnd/>
                          <a:tailEnd/>
                        </a:ln>
                      </wps:spPr>
                      <wps:txbx>
                        <w:txbxContent>
                          <w:p w14:paraId="6806C63A" w14:textId="77777777" w:rsidR="006944BE" w:rsidRPr="0044165A" w:rsidRDefault="006944BE" w:rsidP="006944BE">
                            <w:pPr>
                              <w:jc w:val="center"/>
                              <w:rPr>
                                <w:rFonts w:ascii="Arial" w:hAnsi="Arial" w:cs="Arial"/>
                                <w:b/>
                                <w:color w:val="FF0000"/>
                                <w:sz w:val="36"/>
                              </w:rPr>
                            </w:pPr>
                            <w:r w:rsidRPr="0044165A">
                              <w:rPr>
                                <w:rFonts w:ascii="Arial" w:hAnsi="Arial" w:cs="Arial"/>
                                <w:b/>
                                <w:color w:val="FF0000"/>
                                <w:sz w:val="36"/>
                              </w:rPr>
                              <w:t>Do</w:t>
                            </w:r>
                            <w:r>
                              <w:rPr>
                                <w:rFonts w:ascii="Arial" w:hAnsi="Arial" w:cs="Arial"/>
                                <w:b/>
                                <w:color w:val="FF0000"/>
                                <w:sz w:val="36"/>
                              </w:rPr>
                              <w:t>ssier soumis à enquête publique</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2AD179CB" id="Zone de texte 2" o:spid="_x0000_s1029" type="#_x0000_t202" style="position:absolute;left:0;text-align:left;margin-left:-24.65pt;margin-top:76.65pt;width:322.9pt;height:32.8pt;rotation:-1023229fd;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" filled="f" strokecolor="red">
                <v:textbox>
                  <w:txbxContent>
                    <w:p w14:paraId="6806C63A" w14:textId="77777777" w:rsidR="006944BE" w:rsidRPr="0044165A" w:rsidRDefault="006944BE" w:rsidP="006944BE">
                      <w:pPr>
                        <w:jc w:val="center"/>
                        <w:rPr>
                          <w:rFonts w:ascii="Arial" w:hAnsi="Arial" w:cs="Arial"/>
                          <w:b/>
                          <w:color w:val="FF0000"/>
                          <w:sz w:val="36"/>
                        </w:rPr>
                      </w:pPr>
                      <w:r w:rsidRPr="0044165A">
                        <w:rPr>
                          <w:rFonts w:ascii="Arial" w:hAnsi="Arial" w:cs="Arial"/>
                          <w:b/>
                          <w:color w:val="FF0000"/>
                          <w:sz w:val="36"/>
                        </w:rPr>
                        <w:t>Do</w:t>
                      </w:r>
                      <w:r>
                        <w:rPr>
                          <w:rFonts w:ascii="Arial" w:hAnsi="Arial" w:cs="Arial"/>
                          <w:b/>
                          <w:color w:val="FF0000"/>
                          <w:sz w:val="36"/>
                        </w:rPr>
                        <w:t>ssier soumis à enquête publique</w:t>
                      </w:r>
                    </w:p>
                  </w:txbxContent>
                </v:textbox>
              </v:shape>
            </w:pict>
          </mc:Fallback>
        </mc:AlternateContent>
      </w:r>
    </w:p>
    <w:p w14:paraId="5EFDD74E" w14:textId="77777777" w:rsidR="00C13804" w:rsidRPr="00C13804" w:rsidRDefault="00C13804" w:rsidP="00C17908">
      <w:pPr>
        <w:spacing w:after="0" w:line="240" w:lineRule="auto"/>
        <w:jc w:val="both"/>
        <w:rPr>
          <w:rFonts w:ascii="Arial" w:hAnsi="Arial" w:cs="Arial"/>
          <w:b/>
          <w:color w:val="E36C0A" w:themeColor="accent6" w:themeShade="BF"/>
          <w:sz w:val="40"/>
        </w:rPr>
      </w:pPr>
      <w:r w:rsidRPr="00C13804">
        <w:rPr>
          <w:rFonts w:ascii="Arial" w:hAnsi="Arial" w:cs="Arial"/>
          <w:b/>
          <w:color w:val="E36C0A" w:themeColor="accent6" w:themeShade="BF"/>
          <w:sz w:val="40"/>
        </w:rPr>
        <w:lastRenderedPageBreak/>
        <w:t>SOMMAIRE</w:t>
      </w:r>
    </w:p>
    <w:p w14:paraId="4B39BDE7" w14:textId="77777777" w:rsidR="00C13804" w:rsidRDefault="00C13804" w:rsidP="00C17908">
      <w:pPr>
        <w:spacing w:after="0" w:line="240" w:lineRule="auto"/>
        <w:jc w:val="both"/>
        <w:rPr>
          <w:rFonts w:ascii="Arial" w:hAnsi="Arial" w:cs="Arial"/>
          <w:b/>
          <w:color w:val="4BACC6"/>
          <w:sz w:val="40"/>
        </w:rPr>
      </w:pPr>
    </w:p>
    <w:p w14:paraId="01371659" w14:textId="77777777" w:rsidR="00C13804" w:rsidRPr="004E3DCA" w:rsidRDefault="00C13804" w:rsidP="00C17908">
      <w:pPr>
        <w:spacing w:after="0" w:line="240" w:lineRule="auto"/>
        <w:jc w:val="both"/>
        <w:rPr>
          <w:rFonts w:ascii="Arial" w:hAnsi="Arial" w:cs="Arial"/>
          <w:b/>
          <w:color w:val="4BACC6"/>
          <w:sz w:val="40"/>
        </w:rPr>
      </w:pPr>
    </w:p>
    <w:p w14:paraId="3960F620" w14:textId="77777777" w:rsidR="00C13804" w:rsidRDefault="00C13804" w:rsidP="00C17908">
      <w:pPr>
        <w:jc w:val="both"/>
        <w:rPr>
          <w:rFonts w:ascii="Arial" w:hAnsi="Arial" w:cs="Arial"/>
          <w:b/>
          <w:color w:val="4BACC6"/>
          <w:sz w:val="24"/>
          <w:szCs w:val="24"/>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77"/>
        <w:gridCol w:w="710"/>
      </w:tblGrid>
      <w:tr w:rsidR="00D64A8D" w:rsidRPr="00D64A8D" w14:paraId="17DEB5E3" w14:textId="77777777" w:rsidTr="00F24BDE">
        <w:tc>
          <w:tcPr>
            <w:tcW w:w="8577" w:type="dxa"/>
          </w:tcPr>
          <w:p w14:paraId="57CF0064" w14:textId="77777777" w:rsidR="00C13804" w:rsidRPr="00D84834" w:rsidRDefault="00C13804" w:rsidP="00C17908">
            <w:pPr>
              <w:jc w:val="both"/>
              <w:rPr>
                <w:rFonts w:ascii="Arial" w:hAnsi="Arial" w:cs="Arial"/>
                <w:b/>
                <w:color w:val="E36C0A" w:themeColor="accent6" w:themeShade="BF"/>
                <w:sz w:val="24"/>
                <w:szCs w:val="24"/>
              </w:rPr>
            </w:pPr>
            <w:r w:rsidRPr="00D84834">
              <w:rPr>
                <w:rFonts w:ascii="Arial" w:hAnsi="Arial" w:cs="Arial"/>
                <w:b/>
                <w:color w:val="E36C0A" w:themeColor="accent6" w:themeShade="BF"/>
                <w:sz w:val="24"/>
                <w:szCs w:val="24"/>
              </w:rPr>
              <w:t>TITRE 1 - DISPOSITIONS GENERALES</w:t>
            </w:r>
          </w:p>
          <w:p w14:paraId="3B4EEEAB" w14:textId="77777777" w:rsidR="00C13804" w:rsidRPr="00D84834" w:rsidRDefault="00C13804" w:rsidP="00C17908">
            <w:pPr>
              <w:jc w:val="both"/>
              <w:rPr>
                <w:rFonts w:ascii="Arial" w:hAnsi="Arial" w:cs="Arial"/>
                <w:b/>
                <w:color w:val="E36C0A" w:themeColor="accent6" w:themeShade="BF"/>
                <w:sz w:val="24"/>
                <w:szCs w:val="24"/>
              </w:rPr>
            </w:pPr>
          </w:p>
        </w:tc>
        <w:tc>
          <w:tcPr>
            <w:tcW w:w="710" w:type="dxa"/>
          </w:tcPr>
          <w:p w14:paraId="5E26F700" w14:textId="77777777" w:rsidR="00C13804" w:rsidRPr="00D64A8D" w:rsidRDefault="00C13804" w:rsidP="00C17908">
            <w:pPr>
              <w:jc w:val="both"/>
              <w:rPr>
                <w:rFonts w:ascii="Arial" w:hAnsi="Arial" w:cs="Arial"/>
                <w:b/>
                <w:color w:val="E36C0A" w:themeColor="accent6" w:themeShade="BF"/>
                <w:sz w:val="24"/>
                <w:szCs w:val="24"/>
              </w:rPr>
            </w:pPr>
            <w:r w:rsidRPr="00D64A8D">
              <w:rPr>
                <w:rFonts w:ascii="Arial" w:hAnsi="Arial" w:cs="Arial"/>
                <w:b/>
                <w:color w:val="E36C0A" w:themeColor="accent6" w:themeShade="BF"/>
                <w:sz w:val="24"/>
                <w:szCs w:val="24"/>
              </w:rPr>
              <w:t>P.3</w:t>
            </w:r>
          </w:p>
        </w:tc>
      </w:tr>
      <w:tr w:rsidR="00D64A8D" w:rsidRPr="00D64A8D" w14:paraId="446154F4" w14:textId="77777777" w:rsidTr="00F24BDE">
        <w:tc>
          <w:tcPr>
            <w:tcW w:w="8577" w:type="dxa"/>
          </w:tcPr>
          <w:p w14:paraId="55F474BE" w14:textId="77777777" w:rsidR="00C13804" w:rsidRPr="00D84834" w:rsidRDefault="00C13804" w:rsidP="00C17908">
            <w:pPr>
              <w:jc w:val="both"/>
              <w:rPr>
                <w:rFonts w:ascii="Arial" w:hAnsi="Arial" w:cs="Arial"/>
                <w:b/>
                <w:color w:val="E36C0A" w:themeColor="accent6" w:themeShade="BF"/>
                <w:sz w:val="24"/>
                <w:szCs w:val="24"/>
              </w:rPr>
            </w:pPr>
            <w:r w:rsidRPr="00D84834">
              <w:rPr>
                <w:rFonts w:ascii="Arial" w:hAnsi="Arial" w:cs="Arial"/>
                <w:b/>
                <w:color w:val="E36C0A" w:themeColor="accent6" w:themeShade="BF"/>
                <w:sz w:val="24"/>
                <w:szCs w:val="24"/>
              </w:rPr>
              <w:t>TITRE 2 - DISPOSITIONS APPLICABLES AUX ZONES URBAINES - ZONES « U »</w:t>
            </w:r>
          </w:p>
          <w:p w14:paraId="1E2F8E78" w14:textId="77777777" w:rsidR="00C13804" w:rsidRPr="00D84834" w:rsidRDefault="00C13804" w:rsidP="00C17908">
            <w:pPr>
              <w:jc w:val="both"/>
              <w:rPr>
                <w:rFonts w:ascii="Arial" w:hAnsi="Arial" w:cs="Arial"/>
                <w:b/>
                <w:color w:val="E36C0A" w:themeColor="accent6" w:themeShade="BF"/>
                <w:sz w:val="24"/>
                <w:szCs w:val="24"/>
              </w:rPr>
            </w:pPr>
          </w:p>
        </w:tc>
        <w:tc>
          <w:tcPr>
            <w:tcW w:w="710" w:type="dxa"/>
          </w:tcPr>
          <w:p w14:paraId="21794539" w14:textId="2D44B72F" w:rsidR="00C13804" w:rsidRPr="00D64A8D" w:rsidRDefault="00C13804" w:rsidP="00C17908">
            <w:pPr>
              <w:spacing w:after="200" w:line="276" w:lineRule="auto"/>
              <w:jc w:val="both"/>
              <w:rPr>
                <w:rFonts w:ascii="Arial" w:hAnsi="Arial" w:cs="Arial"/>
                <w:b/>
                <w:color w:val="E36C0A" w:themeColor="accent6" w:themeShade="BF"/>
                <w:sz w:val="24"/>
                <w:szCs w:val="24"/>
              </w:rPr>
            </w:pPr>
            <w:r w:rsidRPr="00D64A8D">
              <w:rPr>
                <w:rFonts w:ascii="Arial" w:hAnsi="Arial" w:cs="Arial"/>
                <w:b/>
                <w:color w:val="E36C0A" w:themeColor="accent6" w:themeShade="BF"/>
                <w:sz w:val="24"/>
                <w:szCs w:val="24"/>
              </w:rPr>
              <w:t>P.</w:t>
            </w:r>
            <w:r w:rsidR="00F24BDE" w:rsidRPr="00D64A8D">
              <w:rPr>
                <w:rFonts w:ascii="Arial" w:hAnsi="Arial" w:cs="Arial"/>
                <w:b/>
                <w:color w:val="E36C0A" w:themeColor="accent6" w:themeShade="BF"/>
                <w:sz w:val="24"/>
                <w:szCs w:val="24"/>
              </w:rPr>
              <w:t>1</w:t>
            </w:r>
            <w:r w:rsidR="00AD5C5F">
              <w:rPr>
                <w:rFonts w:ascii="Arial" w:hAnsi="Arial" w:cs="Arial"/>
                <w:b/>
                <w:color w:val="E36C0A" w:themeColor="accent6" w:themeShade="BF"/>
                <w:sz w:val="24"/>
                <w:szCs w:val="24"/>
              </w:rPr>
              <w:t>5</w:t>
            </w:r>
          </w:p>
        </w:tc>
      </w:tr>
      <w:tr w:rsidR="00D64A8D" w:rsidRPr="00D64A8D" w14:paraId="27A19F22" w14:textId="77777777" w:rsidTr="00F24BDE">
        <w:tc>
          <w:tcPr>
            <w:tcW w:w="8577" w:type="dxa"/>
          </w:tcPr>
          <w:p w14:paraId="6504E5C9" w14:textId="77777777" w:rsidR="00C13804" w:rsidRPr="002F0121" w:rsidRDefault="00C13804" w:rsidP="00C17908">
            <w:pPr>
              <w:jc w:val="both"/>
              <w:rPr>
                <w:rFonts w:ascii="Arial" w:hAnsi="Arial" w:cs="Arial"/>
                <w:b/>
                <w:color w:val="000000"/>
                <w:sz w:val="24"/>
                <w:szCs w:val="24"/>
              </w:rPr>
            </w:pPr>
            <w:r w:rsidRPr="002F0121">
              <w:rPr>
                <w:rFonts w:ascii="Arial" w:hAnsi="Arial" w:cs="Arial"/>
                <w:b/>
                <w:color w:val="000000"/>
                <w:sz w:val="24"/>
                <w:szCs w:val="24"/>
              </w:rPr>
              <w:t>Zone UA - zones urbaines centrales</w:t>
            </w:r>
          </w:p>
        </w:tc>
        <w:tc>
          <w:tcPr>
            <w:tcW w:w="710" w:type="dxa"/>
          </w:tcPr>
          <w:p w14:paraId="07F0455C" w14:textId="5E6B2A60" w:rsidR="00C13804" w:rsidRPr="00D64A8D" w:rsidRDefault="00C13804" w:rsidP="00C17908">
            <w:pPr>
              <w:spacing w:after="200" w:line="276" w:lineRule="auto"/>
              <w:jc w:val="both"/>
              <w:rPr>
                <w:rFonts w:ascii="Arial" w:hAnsi="Arial" w:cs="Arial"/>
                <w:b/>
                <w:color w:val="E36C0A" w:themeColor="accent6" w:themeShade="BF"/>
                <w:sz w:val="24"/>
                <w:szCs w:val="24"/>
              </w:rPr>
            </w:pPr>
            <w:r w:rsidRPr="00D64A8D">
              <w:rPr>
                <w:rFonts w:ascii="Arial" w:hAnsi="Arial" w:cs="Arial"/>
                <w:b/>
                <w:color w:val="E36C0A" w:themeColor="accent6" w:themeShade="BF"/>
                <w:sz w:val="24"/>
                <w:szCs w:val="24"/>
              </w:rPr>
              <w:t>P.</w:t>
            </w:r>
            <w:r w:rsidR="00F24BDE" w:rsidRPr="00D64A8D">
              <w:rPr>
                <w:rFonts w:ascii="Arial" w:hAnsi="Arial" w:cs="Arial"/>
                <w:b/>
                <w:color w:val="E36C0A" w:themeColor="accent6" w:themeShade="BF"/>
                <w:sz w:val="24"/>
                <w:szCs w:val="24"/>
              </w:rPr>
              <w:t>1</w:t>
            </w:r>
            <w:r w:rsidR="00C26BE1">
              <w:rPr>
                <w:rFonts w:ascii="Arial" w:hAnsi="Arial" w:cs="Arial"/>
                <w:b/>
                <w:color w:val="E36C0A" w:themeColor="accent6" w:themeShade="BF"/>
                <w:sz w:val="24"/>
                <w:szCs w:val="24"/>
              </w:rPr>
              <w:t>5</w:t>
            </w:r>
          </w:p>
        </w:tc>
      </w:tr>
      <w:tr w:rsidR="00D64A8D" w:rsidRPr="00D64A8D" w14:paraId="0652BFCF" w14:textId="77777777" w:rsidTr="00F24BDE">
        <w:tc>
          <w:tcPr>
            <w:tcW w:w="8577" w:type="dxa"/>
          </w:tcPr>
          <w:p w14:paraId="7E62A47A" w14:textId="77777777" w:rsidR="00C13804" w:rsidRPr="002F0121" w:rsidRDefault="00C13804" w:rsidP="00C17908">
            <w:pPr>
              <w:jc w:val="both"/>
              <w:rPr>
                <w:rFonts w:ascii="Arial" w:hAnsi="Arial" w:cs="Arial"/>
                <w:b/>
                <w:color w:val="000000"/>
                <w:sz w:val="24"/>
                <w:szCs w:val="24"/>
              </w:rPr>
            </w:pPr>
            <w:r w:rsidRPr="002F0121">
              <w:rPr>
                <w:rFonts w:ascii="Arial" w:hAnsi="Arial" w:cs="Arial"/>
                <w:b/>
                <w:color w:val="000000"/>
                <w:sz w:val="24"/>
                <w:szCs w:val="24"/>
              </w:rPr>
              <w:t>Zone UB - zones urbaines résidentielles</w:t>
            </w:r>
          </w:p>
        </w:tc>
        <w:tc>
          <w:tcPr>
            <w:tcW w:w="710" w:type="dxa"/>
          </w:tcPr>
          <w:p w14:paraId="294CE750" w14:textId="632AC921" w:rsidR="00C13804" w:rsidRPr="00D64A8D" w:rsidRDefault="00C13804" w:rsidP="00C17908">
            <w:pPr>
              <w:spacing w:after="200" w:line="276" w:lineRule="auto"/>
              <w:jc w:val="both"/>
              <w:rPr>
                <w:rFonts w:ascii="Arial" w:hAnsi="Arial" w:cs="Arial"/>
                <w:b/>
                <w:color w:val="E36C0A" w:themeColor="accent6" w:themeShade="BF"/>
                <w:sz w:val="24"/>
                <w:szCs w:val="24"/>
              </w:rPr>
            </w:pPr>
            <w:r w:rsidRPr="00D64A8D">
              <w:rPr>
                <w:rFonts w:ascii="Arial" w:hAnsi="Arial" w:cs="Arial"/>
                <w:b/>
                <w:color w:val="E36C0A" w:themeColor="accent6" w:themeShade="BF"/>
                <w:sz w:val="24"/>
                <w:szCs w:val="24"/>
              </w:rPr>
              <w:t>P.</w:t>
            </w:r>
            <w:r w:rsidR="00AE25EC">
              <w:rPr>
                <w:rFonts w:ascii="Arial" w:hAnsi="Arial" w:cs="Arial"/>
                <w:b/>
                <w:color w:val="E36C0A" w:themeColor="accent6" w:themeShade="BF"/>
                <w:sz w:val="24"/>
                <w:szCs w:val="24"/>
              </w:rPr>
              <w:t>20</w:t>
            </w:r>
          </w:p>
        </w:tc>
      </w:tr>
      <w:tr w:rsidR="00D64A8D" w:rsidRPr="00D64A8D" w14:paraId="6653B76F" w14:textId="77777777" w:rsidTr="00F24BDE">
        <w:tc>
          <w:tcPr>
            <w:tcW w:w="8577" w:type="dxa"/>
          </w:tcPr>
          <w:p w14:paraId="2F951036" w14:textId="77777777" w:rsidR="00C13804" w:rsidRPr="002F0121" w:rsidRDefault="00C13804" w:rsidP="00C17908">
            <w:pPr>
              <w:jc w:val="both"/>
              <w:rPr>
                <w:rFonts w:ascii="Arial" w:hAnsi="Arial" w:cs="Arial"/>
                <w:b/>
                <w:color w:val="000000"/>
                <w:sz w:val="24"/>
                <w:szCs w:val="24"/>
              </w:rPr>
            </w:pPr>
            <w:r w:rsidRPr="002F0121">
              <w:rPr>
                <w:rFonts w:ascii="Arial" w:hAnsi="Arial" w:cs="Arial"/>
                <w:b/>
                <w:color w:val="000000"/>
                <w:sz w:val="24"/>
                <w:szCs w:val="24"/>
              </w:rPr>
              <w:t>Zone UR - zones urbaines d’habitat rural</w:t>
            </w:r>
          </w:p>
        </w:tc>
        <w:tc>
          <w:tcPr>
            <w:tcW w:w="710" w:type="dxa"/>
          </w:tcPr>
          <w:p w14:paraId="049BC14F" w14:textId="034B7272" w:rsidR="00C13804" w:rsidRPr="00D64A8D" w:rsidRDefault="00C13804" w:rsidP="00C17908">
            <w:pPr>
              <w:spacing w:after="200" w:line="276" w:lineRule="auto"/>
              <w:jc w:val="both"/>
              <w:rPr>
                <w:rFonts w:ascii="Arial" w:hAnsi="Arial" w:cs="Arial"/>
                <w:b/>
                <w:color w:val="E36C0A" w:themeColor="accent6" w:themeShade="BF"/>
                <w:sz w:val="24"/>
                <w:szCs w:val="24"/>
              </w:rPr>
            </w:pPr>
            <w:r w:rsidRPr="00D64A8D">
              <w:rPr>
                <w:rFonts w:ascii="Arial" w:hAnsi="Arial" w:cs="Arial"/>
                <w:b/>
                <w:color w:val="E36C0A" w:themeColor="accent6" w:themeShade="BF"/>
                <w:sz w:val="24"/>
                <w:szCs w:val="24"/>
              </w:rPr>
              <w:t>P.</w:t>
            </w:r>
            <w:r w:rsidR="00F24BDE" w:rsidRPr="00D64A8D">
              <w:rPr>
                <w:rFonts w:ascii="Arial" w:hAnsi="Arial" w:cs="Arial"/>
                <w:b/>
                <w:color w:val="E36C0A" w:themeColor="accent6" w:themeShade="BF"/>
                <w:sz w:val="24"/>
                <w:szCs w:val="24"/>
              </w:rPr>
              <w:t>2</w:t>
            </w:r>
            <w:r w:rsidR="00AE25EC">
              <w:rPr>
                <w:rFonts w:ascii="Arial" w:hAnsi="Arial" w:cs="Arial"/>
                <w:b/>
                <w:color w:val="E36C0A" w:themeColor="accent6" w:themeShade="BF"/>
                <w:sz w:val="24"/>
                <w:szCs w:val="24"/>
              </w:rPr>
              <w:t>4</w:t>
            </w:r>
          </w:p>
        </w:tc>
      </w:tr>
      <w:tr w:rsidR="00D64A8D" w:rsidRPr="00D64A8D" w14:paraId="6231A37A" w14:textId="77777777" w:rsidTr="00F24BDE">
        <w:tc>
          <w:tcPr>
            <w:tcW w:w="8577" w:type="dxa"/>
          </w:tcPr>
          <w:p w14:paraId="34B0FEF5" w14:textId="77777777" w:rsidR="00C13804" w:rsidRPr="002F0121" w:rsidRDefault="00C13804" w:rsidP="00C17908">
            <w:pPr>
              <w:jc w:val="both"/>
              <w:rPr>
                <w:rFonts w:ascii="Arial" w:hAnsi="Arial" w:cs="Arial"/>
                <w:b/>
                <w:color w:val="000000"/>
                <w:sz w:val="24"/>
                <w:szCs w:val="24"/>
              </w:rPr>
            </w:pPr>
            <w:r w:rsidRPr="002F0121">
              <w:rPr>
                <w:rFonts w:ascii="Arial" w:hAnsi="Arial" w:cs="Arial"/>
                <w:b/>
                <w:color w:val="000000"/>
                <w:sz w:val="24"/>
                <w:szCs w:val="24"/>
              </w:rPr>
              <w:t>Zone UAE - zones urbaines d’activité économique</w:t>
            </w:r>
          </w:p>
        </w:tc>
        <w:tc>
          <w:tcPr>
            <w:tcW w:w="710" w:type="dxa"/>
          </w:tcPr>
          <w:p w14:paraId="0531CA7C" w14:textId="35C14167" w:rsidR="00C13804" w:rsidRPr="00D64A8D" w:rsidRDefault="00C13804" w:rsidP="00C17908">
            <w:pPr>
              <w:spacing w:after="200" w:line="276" w:lineRule="auto"/>
              <w:jc w:val="both"/>
              <w:rPr>
                <w:rFonts w:ascii="Arial" w:hAnsi="Arial" w:cs="Arial"/>
                <w:b/>
                <w:color w:val="E36C0A" w:themeColor="accent6" w:themeShade="BF"/>
                <w:sz w:val="24"/>
                <w:szCs w:val="24"/>
              </w:rPr>
            </w:pPr>
            <w:r w:rsidRPr="00D64A8D">
              <w:rPr>
                <w:rFonts w:ascii="Arial" w:hAnsi="Arial" w:cs="Arial"/>
                <w:b/>
                <w:color w:val="E36C0A" w:themeColor="accent6" w:themeShade="BF"/>
                <w:sz w:val="24"/>
                <w:szCs w:val="24"/>
              </w:rPr>
              <w:t>P.</w:t>
            </w:r>
            <w:r w:rsidR="00D64A8D" w:rsidRPr="00D64A8D">
              <w:rPr>
                <w:rFonts w:ascii="Arial" w:hAnsi="Arial" w:cs="Arial"/>
                <w:b/>
                <w:color w:val="E36C0A" w:themeColor="accent6" w:themeShade="BF"/>
                <w:sz w:val="24"/>
                <w:szCs w:val="24"/>
              </w:rPr>
              <w:t>2</w:t>
            </w:r>
            <w:r w:rsidR="00AE25EC">
              <w:rPr>
                <w:rFonts w:ascii="Arial" w:hAnsi="Arial" w:cs="Arial"/>
                <w:b/>
                <w:color w:val="E36C0A" w:themeColor="accent6" w:themeShade="BF"/>
                <w:sz w:val="24"/>
                <w:szCs w:val="24"/>
              </w:rPr>
              <w:t>7</w:t>
            </w:r>
          </w:p>
        </w:tc>
      </w:tr>
      <w:tr w:rsidR="00D64A8D" w:rsidRPr="00D64A8D" w14:paraId="2CCACD29" w14:textId="77777777" w:rsidTr="00F24BDE">
        <w:tc>
          <w:tcPr>
            <w:tcW w:w="8577" w:type="dxa"/>
          </w:tcPr>
          <w:p w14:paraId="25597483" w14:textId="77777777" w:rsidR="00C13804" w:rsidRPr="002F0121" w:rsidRDefault="00C13804" w:rsidP="00C17908">
            <w:pPr>
              <w:jc w:val="both"/>
              <w:rPr>
                <w:rFonts w:ascii="Arial" w:hAnsi="Arial" w:cs="Arial"/>
                <w:b/>
                <w:color w:val="000000"/>
                <w:sz w:val="24"/>
                <w:szCs w:val="24"/>
              </w:rPr>
            </w:pPr>
            <w:r w:rsidRPr="002F0121">
              <w:rPr>
                <w:rFonts w:ascii="Arial" w:hAnsi="Arial" w:cs="Arial"/>
                <w:b/>
                <w:color w:val="000000"/>
                <w:sz w:val="24"/>
                <w:szCs w:val="24"/>
              </w:rPr>
              <w:t>Zone UE - zones urbaines d’équipements</w:t>
            </w:r>
          </w:p>
        </w:tc>
        <w:tc>
          <w:tcPr>
            <w:tcW w:w="710" w:type="dxa"/>
          </w:tcPr>
          <w:p w14:paraId="73D77C5C" w14:textId="03CC55A3" w:rsidR="00C13804" w:rsidRPr="00D64A8D" w:rsidRDefault="00C13804" w:rsidP="00C17908">
            <w:pPr>
              <w:spacing w:after="200" w:line="276" w:lineRule="auto"/>
              <w:jc w:val="both"/>
              <w:rPr>
                <w:rFonts w:ascii="Arial" w:hAnsi="Arial" w:cs="Arial"/>
                <w:b/>
                <w:color w:val="E36C0A" w:themeColor="accent6" w:themeShade="BF"/>
                <w:sz w:val="24"/>
                <w:szCs w:val="24"/>
              </w:rPr>
            </w:pPr>
            <w:r w:rsidRPr="00D64A8D">
              <w:rPr>
                <w:rFonts w:ascii="Arial" w:hAnsi="Arial" w:cs="Arial"/>
                <w:b/>
                <w:color w:val="E36C0A" w:themeColor="accent6" w:themeShade="BF"/>
                <w:sz w:val="24"/>
                <w:szCs w:val="24"/>
              </w:rPr>
              <w:t>P.</w:t>
            </w:r>
            <w:r w:rsidR="006D4F3F">
              <w:rPr>
                <w:rFonts w:ascii="Arial" w:hAnsi="Arial" w:cs="Arial"/>
                <w:b/>
                <w:color w:val="E36C0A" w:themeColor="accent6" w:themeShade="BF"/>
                <w:sz w:val="24"/>
                <w:szCs w:val="24"/>
              </w:rPr>
              <w:t>30</w:t>
            </w:r>
          </w:p>
        </w:tc>
      </w:tr>
      <w:tr w:rsidR="00D64A8D" w:rsidRPr="00D64A8D" w14:paraId="4B3900D0" w14:textId="77777777" w:rsidTr="00F24BDE">
        <w:tc>
          <w:tcPr>
            <w:tcW w:w="8577" w:type="dxa"/>
          </w:tcPr>
          <w:p w14:paraId="7B2D5B68" w14:textId="77777777" w:rsidR="00C13804" w:rsidRPr="002F0121" w:rsidRDefault="00C13804" w:rsidP="00C17908">
            <w:pPr>
              <w:jc w:val="both"/>
              <w:rPr>
                <w:rFonts w:ascii="Arial" w:hAnsi="Arial" w:cs="Arial"/>
                <w:b/>
                <w:color w:val="000000"/>
                <w:sz w:val="24"/>
                <w:szCs w:val="24"/>
              </w:rPr>
            </w:pPr>
            <w:r w:rsidRPr="002F0121">
              <w:rPr>
                <w:rFonts w:ascii="Arial" w:hAnsi="Arial" w:cs="Arial"/>
                <w:b/>
                <w:color w:val="000000"/>
                <w:sz w:val="24"/>
                <w:szCs w:val="24"/>
              </w:rPr>
              <w:t>Zone UT</w:t>
            </w:r>
            <w:r w:rsidRPr="002F0121">
              <w:rPr>
                <w:b/>
                <w:sz w:val="24"/>
                <w:szCs w:val="24"/>
              </w:rPr>
              <w:t xml:space="preserve"> - </w:t>
            </w:r>
            <w:r w:rsidRPr="002F0121">
              <w:rPr>
                <w:rFonts w:ascii="Arial" w:hAnsi="Arial" w:cs="Arial"/>
                <w:b/>
                <w:color w:val="000000"/>
                <w:sz w:val="24"/>
                <w:szCs w:val="24"/>
              </w:rPr>
              <w:t>zones urbaines touristiques</w:t>
            </w:r>
          </w:p>
        </w:tc>
        <w:tc>
          <w:tcPr>
            <w:tcW w:w="710" w:type="dxa"/>
          </w:tcPr>
          <w:p w14:paraId="1618A9DB" w14:textId="3A7A01A6" w:rsidR="00C13804" w:rsidRPr="00D64A8D" w:rsidRDefault="00C13804" w:rsidP="00C17908">
            <w:pPr>
              <w:spacing w:after="200" w:line="276" w:lineRule="auto"/>
              <w:jc w:val="both"/>
              <w:rPr>
                <w:rFonts w:ascii="Arial" w:hAnsi="Arial" w:cs="Arial"/>
                <w:b/>
                <w:color w:val="E36C0A" w:themeColor="accent6" w:themeShade="BF"/>
                <w:sz w:val="24"/>
                <w:szCs w:val="24"/>
              </w:rPr>
            </w:pPr>
            <w:r w:rsidRPr="00D64A8D">
              <w:rPr>
                <w:rFonts w:ascii="Arial" w:hAnsi="Arial" w:cs="Arial"/>
                <w:b/>
                <w:color w:val="E36C0A" w:themeColor="accent6" w:themeShade="BF"/>
                <w:sz w:val="24"/>
                <w:szCs w:val="24"/>
              </w:rPr>
              <w:t>P.</w:t>
            </w:r>
            <w:r w:rsidR="00D64A8D" w:rsidRPr="00D64A8D">
              <w:rPr>
                <w:rFonts w:ascii="Arial" w:hAnsi="Arial" w:cs="Arial"/>
                <w:b/>
                <w:color w:val="E36C0A" w:themeColor="accent6" w:themeShade="BF"/>
                <w:sz w:val="24"/>
                <w:szCs w:val="24"/>
              </w:rPr>
              <w:t>3</w:t>
            </w:r>
            <w:r w:rsidR="006D4F3F">
              <w:rPr>
                <w:rFonts w:ascii="Arial" w:hAnsi="Arial" w:cs="Arial"/>
                <w:b/>
                <w:color w:val="E36C0A" w:themeColor="accent6" w:themeShade="BF"/>
                <w:sz w:val="24"/>
                <w:szCs w:val="24"/>
              </w:rPr>
              <w:t>2</w:t>
            </w:r>
          </w:p>
        </w:tc>
      </w:tr>
      <w:tr w:rsidR="00D64A8D" w:rsidRPr="00D64A8D" w14:paraId="012B136C" w14:textId="77777777" w:rsidTr="00F24BDE">
        <w:tc>
          <w:tcPr>
            <w:tcW w:w="8577" w:type="dxa"/>
          </w:tcPr>
          <w:p w14:paraId="64E105A0" w14:textId="77777777" w:rsidR="00C13804" w:rsidRPr="002F0121" w:rsidRDefault="00C13804" w:rsidP="00C17908">
            <w:pPr>
              <w:jc w:val="both"/>
              <w:rPr>
                <w:rFonts w:ascii="Arial" w:hAnsi="Arial" w:cs="Arial"/>
                <w:b/>
                <w:color w:val="000000"/>
                <w:sz w:val="24"/>
                <w:szCs w:val="24"/>
              </w:rPr>
            </w:pPr>
            <w:r w:rsidRPr="002F0121">
              <w:rPr>
                <w:rFonts w:ascii="Arial" w:hAnsi="Arial" w:cs="Arial"/>
                <w:b/>
                <w:color w:val="000000"/>
                <w:sz w:val="24"/>
                <w:szCs w:val="24"/>
              </w:rPr>
              <w:t>Zone UL - zones urbaines de loisirs</w:t>
            </w:r>
          </w:p>
        </w:tc>
        <w:tc>
          <w:tcPr>
            <w:tcW w:w="710" w:type="dxa"/>
          </w:tcPr>
          <w:p w14:paraId="27A1B1B4" w14:textId="4A21D830" w:rsidR="00C13804" w:rsidRPr="00D64A8D" w:rsidRDefault="00C13804" w:rsidP="00C17908">
            <w:pPr>
              <w:spacing w:after="200" w:line="276" w:lineRule="auto"/>
              <w:jc w:val="both"/>
              <w:rPr>
                <w:rFonts w:ascii="Arial" w:hAnsi="Arial" w:cs="Arial"/>
                <w:b/>
                <w:color w:val="E36C0A" w:themeColor="accent6" w:themeShade="BF"/>
                <w:sz w:val="24"/>
                <w:szCs w:val="24"/>
              </w:rPr>
            </w:pPr>
            <w:r w:rsidRPr="00D64A8D">
              <w:rPr>
                <w:rFonts w:ascii="Arial" w:hAnsi="Arial" w:cs="Arial"/>
                <w:b/>
                <w:color w:val="E36C0A" w:themeColor="accent6" w:themeShade="BF"/>
                <w:sz w:val="24"/>
                <w:szCs w:val="24"/>
              </w:rPr>
              <w:t>P.</w:t>
            </w:r>
            <w:r w:rsidR="00F24BDE" w:rsidRPr="00D64A8D">
              <w:rPr>
                <w:rFonts w:ascii="Arial" w:hAnsi="Arial" w:cs="Arial"/>
                <w:b/>
                <w:color w:val="E36C0A" w:themeColor="accent6" w:themeShade="BF"/>
                <w:sz w:val="24"/>
                <w:szCs w:val="24"/>
              </w:rPr>
              <w:t>3</w:t>
            </w:r>
            <w:r w:rsidR="006D4F3F">
              <w:rPr>
                <w:rFonts w:ascii="Arial" w:hAnsi="Arial" w:cs="Arial"/>
                <w:b/>
                <w:color w:val="E36C0A" w:themeColor="accent6" w:themeShade="BF"/>
                <w:sz w:val="24"/>
                <w:szCs w:val="24"/>
              </w:rPr>
              <w:t>5</w:t>
            </w:r>
          </w:p>
        </w:tc>
      </w:tr>
      <w:tr w:rsidR="00D64A8D" w:rsidRPr="00D64A8D" w14:paraId="36FF587E" w14:textId="77777777" w:rsidTr="00F24BDE">
        <w:tc>
          <w:tcPr>
            <w:tcW w:w="8577" w:type="dxa"/>
          </w:tcPr>
          <w:p w14:paraId="77AF2BE9" w14:textId="77777777" w:rsidR="00F24BDE" w:rsidRDefault="00F24BDE" w:rsidP="00C17908">
            <w:pPr>
              <w:jc w:val="both"/>
              <w:rPr>
                <w:rFonts w:ascii="Arial" w:hAnsi="Arial" w:cs="Arial"/>
                <w:b/>
                <w:color w:val="E36C0A" w:themeColor="accent6" w:themeShade="BF"/>
                <w:sz w:val="24"/>
                <w:szCs w:val="24"/>
              </w:rPr>
            </w:pPr>
          </w:p>
          <w:p w14:paraId="2E5591B2" w14:textId="77777777" w:rsidR="00C13804" w:rsidRPr="00D84834" w:rsidRDefault="00C13804" w:rsidP="00C17908">
            <w:pPr>
              <w:jc w:val="both"/>
              <w:rPr>
                <w:rFonts w:ascii="Arial" w:hAnsi="Arial" w:cs="Arial"/>
                <w:b/>
                <w:color w:val="E36C0A" w:themeColor="accent6" w:themeShade="BF"/>
                <w:sz w:val="24"/>
                <w:szCs w:val="24"/>
              </w:rPr>
            </w:pPr>
            <w:r w:rsidRPr="00D84834">
              <w:rPr>
                <w:rFonts w:ascii="Arial" w:hAnsi="Arial" w:cs="Arial"/>
                <w:b/>
                <w:color w:val="E36C0A" w:themeColor="accent6" w:themeShade="BF"/>
                <w:sz w:val="24"/>
                <w:szCs w:val="24"/>
              </w:rPr>
              <w:t>TITRE 3 - DISPOSITIONS APPLICABLES AUX ZONES AGRICOLES - ZONES « A »</w:t>
            </w:r>
          </w:p>
          <w:p w14:paraId="23C31BFA" w14:textId="77777777" w:rsidR="00C13804" w:rsidRPr="00D84834" w:rsidRDefault="00C13804" w:rsidP="00C17908">
            <w:pPr>
              <w:jc w:val="both"/>
              <w:rPr>
                <w:rFonts w:ascii="Arial" w:hAnsi="Arial" w:cs="Arial"/>
                <w:color w:val="E36C0A" w:themeColor="accent6" w:themeShade="BF"/>
                <w:sz w:val="24"/>
                <w:szCs w:val="24"/>
              </w:rPr>
            </w:pPr>
          </w:p>
        </w:tc>
        <w:tc>
          <w:tcPr>
            <w:tcW w:w="710" w:type="dxa"/>
          </w:tcPr>
          <w:p w14:paraId="163479BD" w14:textId="77777777" w:rsidR="00F24BDE" w:rsidRPr="00D64A8D" w:rsidRDefault="00F24BDE" w:rsidP="00C17908">
            <w:pPr>
              <w:spacing w:after="200" w:line="276" w:lineRule="auto"/>
              <w:jc w:val="both"/>
              <w:rPr>
                <w:rFonts w:ascii="Arial" w:hAnsi="Arial" w:cs="Arial"/>
                <w:b/>
                <w:color w:val="E36C0A" w:themeColor="accent6" w:themeShade="BF"/>
                <w:sz w:val="24"/>
                <w:szCs w:val="24"/>
              </w:rPr>
            </w:pPr>
          </w:p>
          <w:p w14:paraId="0F151626" w14:textId="41EFA4C7" w:rsidR="00C13804" w:rsidRPr="00D64A8D" w:rsidRDefault="00C13804" w:rsidP="00C17908">
            <w:pPr>
              <w:spacing w:after="200" w:line="276" w:lineRule="auto"/>
              <w:jc w:val="both"/>
              <w:rPr>
                <w:rFonts w:ascii="Arial" w:hAnsi="Arial" w:cs="Arial"/>
                <w:b/>
                <w:color w:val="E36C0A" w:themeColor="accent6" w:themeShade="BF"/>
                <w:sz w:val="24"/>
                <w:szCs w:val="24"/>
              </w:rPr>
            </w:pPr>
            <w:r w:rsidRPr="00D64A8D">
              <w:rPr>
                <w:rFonts w:ascii="Arial" w:hAnsi="Arial" w:cs="Arial"/>
                <w:b/>
                <w:color w:val="E36C0A" w:themeColor="accent6" w:themeShade="BF"/>
                <w:sz w:val="24"/>
                <w:szCs w:val="24"/>
              </w:rPr>
              <w:t>P.</w:t>
            </w:r>
            <w:r w:rsidR="00F24BDE" w:rsidRPr="00D64A8D">
              <w:rPr>
                <w:rFonts w:ascii="Arial" w:hAnsi="Arial" w:cs="Arial"/>
                <w:b/>
                <w:color w:val="E36C0A" w:themeColor="accent6" w:themeShade="BF"/>
                <w:sz w:val="24"/>
                <w:szCs w:val="24"/>
              </w:rPr>
              <w:t>3</w:t>
            </w:r>
            <w:r w:rsidR="006D4F3F">
              <w:rPr>
                <w:rFonts w:ascii="Arial" w:hAnsi="Arial" w:cs="Arial"/>
                <w:b/>
                <w:color w:val="E36C0A" w:themeColor="accent6" w:themeShade="BF"/>
                <w:sz w:val="24"/>
                <w:szCs w:val="24"/>
              </w:rPr>
              <w:t>8</w:t>
            </w:r>
          </w:p>
        </w:tc>
      </w:tr>
      <w:tr w:rsidR="00D64A8D" w:rsidRPr="00D64A8D" w14:paraId="5A500F37" w14:textId="77777777" w:rsidTr="00F24BDE">
        <w:tc>
          <w:tcPr>
            <w:tcW w:w="8577" w:type="dxa"/>
          </w:tcPr>
          <w:p w14:paraId="7CF2A573" w14:textId="77777777" w:rsidR="00C13804" w:rsidRPr="00D84834" w:rsidRDefault="00C13804" w:rsidP="00C17908">
            <w:pPr>
              <w:jc w:val="both"/>
              <w:rPr>
                <w:rFonts w:ascii="Arial" w:hAnsi="Arial" w:cs="Arial"/>
                <w:b/>
                <w:color w:val="E36C0A" w:themeColor="accent6" w:themeShade="BF"/>
                <w:sz w:val="24"/>
                <w:szCs w:val="24"/>
              </w:rPr>
            </w:pPr>
            <w:r w:rsidRPr="00D84834">
              <w:rPr>
                <w:rFonts w:ascii="Arial" w:hAnsi="Arial" w:cs="Arial"/>
                <w:b/>
                <w:color w:val="E36C0A" w:themeColor="accent6" w:themeShade="BF"/>
                <w:sz w:val="24"/>
                <w:szCs w:val="24"/>
              </w:rPr>
              <w:t>TITRE 4 - DISPOSITIONS APPLICABLES AUX ZONES NATURELLES - ZONES « N »</w:t>
            </w:r>
          </w:p>
          <w:p w14:paraId="03C21827" w14:textId="77777777" w:rsidR="00C13804" w:rsidRPr="00D84834" w:rsidRDefault="00C13804" w:rsidP="00C17908">
            <w:pPr>
              <w:jc w:val="both"/>
              <w:rPr>
                <w:rFonts w:ascii="Arial" w:hAnsi="Arial" w:cs="Arial"/>
                <w:color w:val="E36C0A" w:themeColor="accent6" w:themeShade="BF"/>
                <w:sz w:val="24"/>
                <w:szCs w:val="24"/>
              </w:rPr>
            </w:pPr>
          </w:p>
        </w:tc>
        <w:tc>
          <w:tcPr>
            <w:tcW w:w="710" w:type="dxa"/>
          </w:tcPr>
          <w:p w14:paraId="48254EE2" w14:textId="03B7DD43" w:rsidR="00C13804" w:rsidRPr="00D64A8D" w:rsidRDefault="00C13804" w:rsidP="00C17908">
            <w:pPr>
              <w:spacing w:after="200" w:line="276" w:lineRule="auto"/>
              <w:jc w:val="both"/>
              <w:rPr>
                <w:rFonts w:ascii="Arial" w:hAnsi="Arial" w:cs="Arial"/>
                <w:b/>
                <w:color w:val="E36C0A" w:themeColor="accent6" w:themeShade="BF"/>
                <w:sz w:val="24"/>
                <w:szCs w:val="24"/>
              </w:rPr>
            </w:pPr>
            <w:r w:rsidRPr="00D64A8D">
              <w:rPr>
                <w:rFonts w:ascii="Arial" w:hAnsi="Arial" w:cs="Arial"/>
                <w:b/>
                <w:color w:val="E36C0A" w:themeColor="accent6" w:themeShade="BF"/>
                <w:sz w:val="24"/>
                <w:szCs w:val="24"/>
              </w:rPr>
              <w:t>P.</w:t>
            </w:r>
            <w:r w:rsidR="00C905C1">
              <w:rPr>
                <w:rFonts w:ascii="Arial" w:hAnsi="Arial" w:cs="Arial"/>
                <w:b/>
                <w:color w:val="E36C0A" w:themeColor="accent6" w:themeShade="BF"/>
                <w:sz w:val="24"/>
                <w:szCs w:val="24"/>
              </w:rPr>
              <w:t>42</w:t>
            </w:r>
          </w:p>
        </w:tc>
      </w:tr>
      <w:tr w:rsidR="00D64A8D" w:rsidRPr="00D64A8D" w14:paraId="5099F4B9" w14:textId="77777777" w:rsidTr="00F24BDE">
        <w:tc>
          <w:tcPr>
            <w:tcW w:w="8577" w:type="dxa"/>
          </w:tcPr>
          <w:p w14:paraId="4C648606" w14:textId="77777777" w:rsidR="00C13804" w:rsidRPr="00D84834" w:rsidRDefault="00C13804" w:rsidP="00C17908">
            <w:pPr>
              <w:jc w:val="both"/>
              <w:rPr>
                <w:rFonts w:ascii="Arial" w:hAnsi="Arial" w:cs="Arial"/>
                <w:b/>
                <w:color w:val="E36C0A" w:themeColor="accent6" w:themeShade="BF"/>
                <w:sz w:val="24"/>
                <w:szCs w:val="24"/>
              </w:rPr>
            </w:pPr>
            <w:r w:rsidRPr="00D84834">
              <w:rPr>
                <w:rFonts w:ascii="Arial" w:hAnsi="Arial" w:cs="Arial"/>
                <w:b/>
                <w:color w:val="E36C0A" w:themeColor="accent6" w:themeShade="BF"/>
                <w:sz w:val="24"/>
                <w:szCs w:val="24"/>
              </w:rPr>
              <w:t>TITRE 5 - DISPOSITIONS APPLICABLES AUX ZONES A URBANISER - ZONES « AU »</w:t>
            </w:r>
          </w:p>
          <w:p w14:paraId="4776743D" w14:textId="77777777" w:rsidR="00C13804" w:rsidRPr="00D84834" w:rsidRDefault="00C13804" w:rsidP="00C17908">
            <w:pPr>
              <w:jc w:val="both"/>
              <w:rPr>
                <w:rFonts w:ascii="Arial" w:hAnsi="Arial" w:cs="Arial"/>
                <w:color w:val="E36C0A" w:themeColor="accent6" w:themeShade="BF"/>
                <w:sz w:val="24"/>
                <w:szCs w:val="24"/>
              </w:rPr>
            </w:pPr>
          </w:p>
        </w:tc>
        <w:tc>
          <w:tcPr>
            <w:tcW w:w="710" w:type="dxa"/>
          </w:tcPr>
          <w:p w14:paraId="26561CC2" w14:textId="5E0B1CB8" w:rsidR="00C13804" w:rsidRPr="00D64A8D" w:rsidRDefault="00C13804" w:rsidP="00C17908">
            <w:pPr>
              <w:spacing w:after="200" w:line="276" w:lineRule="auto"/>
              <w:jc w:val="both"/>
              <w:rPr>
                <w:rFonts w:ascii="Arial" w:hAnsi="Arial" w:cs="Arial"/>
                <w:b/>
                <w:color w:val="E36C0A" w:themeColor="accent6" w:themeShade="BF"/>
                <w:sz w:val="24"/>
                <w:szCs w:val="24"/>
              </w:rPr>
            </w:pPr>
            <w:r w:rsidRPr="00D64A8D">
              <w:rPr>
                <w:rFonts w:ascii="Arial" w:hAnsi="Arial" w:cs="Arial"/>
                <w:b/>
                <w:color w:val="E36C0A" w:themeColor="accent6" w:themeShade="BF"/>
                <w:sz w:val="24"/>
                <w:szCs w:val="24"/>
              </w:rPr>
              <w:t>P.</w:t>
            </w:r>
            <w:r w:rsidR="00F24BDE" w:rsidRPr="00D64A8D">
              <w:rPr>
                <w:rFonts w:ascii="Arial" w:hAnsi="Arial" w:cs="Arial"/>
                <w:b/>
                <w:color w:val="E36C0A" w:themeColor="accent6" w:themeShade="BF"/>
                <w:sz w:val="24"/>
                <w:szCs w:val="24"/>
              </w:rPr>
              <w:t>4</w:t>
            </w:r>
            <w:r w:rsidR="00C905C1">
              <w:rPr>
                <w:rFonts w:ascii="Arial" w:hAnsi="Arial" w:cs="Arial"/>
                <w:b/>
                <w:color w:val="E36C0A" w:themeColor="accent6" w:themeShade="BF"/>
                <w:sz w:val="24"/>
                <w:szCs w:val="24"/>
              </w:rPr>
              <w:t>6</w:t>
            </w:r>
          </w:p>
        </w:tc>
      </w:tr>
      <w:tr w:rsidR="00D64A8D" w:rsidRPr="00D64A8D" w14:paraId="6C1B23A0" w14:textId="77777777" w:rsidTr="00F24BDE">
        <w:tc>
          <w:tcPr>
            <w:tcW w:w="8577" w:type="dxa"/>
          </w:tcPr>
          <w:p w14:paraId="3D4E4A87" w14:textId="77777777" w:rsidR="00C13804" w:rsidRPr="00D84834" w:rsidRDefault="00C13804" w:rsidP="00C17908">
            <w:pPr>
              <w:jc w:val="both"/>
              <w:rPr>
                <w:rFonts w:ascii="Arial" w:hAnsi="Arial" w:cs="Arial"/>
                <w:b/>
                <w:color w:val="E36C0A" w:themeColor="accent6" w:themeShade="BF"/>
                <w:sz w:val="24"/>
                <w:szCs w:val="24"/>
              </w:rPr>
            </w:pPr>
            <w:r w:rsidRPr="00D84834">
              <w:rPr>
                <w:rFonts w:ascii="Arial" w:hAnsi="Arial" w:cs="Arial"/>
                <w:b/>
                <w:color w:val="E36C0A" w:themeColor="accent6" w:themeShade="BF"/>
                <w:sz w:val="24"/>
                <w:szCs w:val="24"/>
              </w:rPr>
              <w:t>TITRE 6 - DISPOSITIONS APPLICABLES AUX ZONES DE TERRES COUTUMIERES - ZONES « TC »</w:t>
            </w:r>
          </w:p>
          <w:p w14:paraId="7F8DF767" w14:textId="77777777" w:rsidR="00C13804" w:rsidRPr="00D84834" w:rsidRDefault="00C13804" w:rsidP="00C17908">
            <w:pPr>
              <w:jc w:val="both"/>
              <w:rPr>
                <w:rFonts w:ascii="Arial" w:hAnsi="Arial" w:cs="Arial"/>
                <w:b/>
                <w:color w:val="E36C0A" w:themeColor="accent6" w:themeShade="BF"/>
                <w:sz w:val="24"/>
                <w:szCs w:val="24"/>
              </w:rPr>
            </w:pPr>
          </w:p>
        </w:tc>
        <w:tc>
          <w:tcPr>
            <w:tcW w:w="710" w:type="dxa"/>
          </w:tcPr>
          <w:p w14:paraId="04592CDF" w14:textId="6890B43E" w:rsidR="00C13804" w:rsidRPr="00D64A8D" w:rsidRDefault="00C13804" w:rsidP="00C17908">
            <w:pPr>
              <w:spacing w:after="200" w:line="276" w:lineRule="auto"/>
              <w:jc w:val="both"/>
              <w:rPr>
                <w:rFonts w:ascii="Arial" w:hAnsi="Arial" w:cs="Arial"/>
                <w:b/>
                <w:color w:val="E36C0A" w:themeColor="accent6" w:themeShade="BF"/>
                <w:sz w:val="24"/>
                <w:szCs w:val="24"/>
              </w:rPr>
            </w:pPr>
            <w:r w:rsidRPr="00D64A8D">
              <w:rPr>
                <w:rFonts w:ascii="Arial" w:hAnsi="Arial" w:cs="Arial"/>
                <w:b/>
                <w:color w:val="E36C0A" w:themeColor="accent6" w:themeShade="BF"/>
                <w:sz w:val="24"/>
                <w:szCs w:val="24"/>
              </w:rPr>
              <w:t>P.</w:t>
            </w:r>
            <w:r w:rsidR="00F24BDE" w:rsidRPr="00D64A8D">
              <w:rPr>
                <w:rFonts w:ascii="Arial" w:hAnsi="Arial" w:cs="Arial"/>
                <w:b/>
                <w:color w:val="E36C0A" w:themeColor="accent6" w:themeShade="BF"/>
                <w:sz w:val="24"/>
                <w:szCs w:val="24"/>
              </w:rPr>
              <w:t>4</w:t>
            </w:r>
            <w:r w:rsidR="00C905C1">
              <w:rPr>
                <w:rFonts w:ascii="Arial" w:hAnsi="Arial" w:cs="Arial"/>
                <w:b/>
                <w:color w:val="E36C0A" w:themeColor="accent6" w:themeShade="BF"/>
                <w:sz w:val="24"/>
                <w:szCs w:val="24"/>
              </w:rPr>
              <w:t>9</w:t>
            </w:r>
          </w:p>
        </w:tc>
      </w:tr>
      <w:tr w:rsidR="00D64A8D" w:rsidRPr="00D64A8D" w14:paraId="18992951" w14:textId="77777777" w:rsidTr="00F24BDE">
        <w:tc>
          <w:tcPr>
            <w:tcW w:w="8577" w:type="dxa"/>
          </w:tcPr>
          <w:p w14:paraId="149ECC6C" w14:textId="3C2639E6" w:rsidR="00094E87" w:rsidRPr="00D84834" w:rsidRDefault="00C13804" w:rsidP="00C17908">
            <w:pPr>
              <w:jc w:val="both"/>
              <w:rPr>
                <w:rFonts w:ascii="Arial" w:hAnsi="Arial" w:cs="Arial"/>
                <w:b/>
                <w:color w:val="E36C0A" w:themeColor="accent6" w:themeShade="BF"/>
                <w:sz w:val="24"/>
                <w:szCs w:val="24"/>
              </w:rPr>
            </w:pPr>
            <w:r w:rsidRPr="00D84834">
              <w:rPr>
                <w:rFonts w:ascii="Arial" w:hAnsi="Arial" w:cs="Arial"/>
                <w:b/>
                <w:color w:val="E36C0A" w:themeColor="accent6" w:themeShade="BF"/>
                <w:sz w:val="24"/>
                <w:szCs w:val="24"/>
              </w:rPr>
              <w:t>LEXIQUE</w:t>
            </w:r>
          </w:p>
          <w:p w14:paraId="62CBA0C7" w14:textId="447B9D03" w:rsidR="00C13804" w:rsidRPr="00D84834" w:rsidRDefault="00C13804" w:rsidP="00C17908">
            <w:pPr>
              <w:jc w:val="both"/>
              <w:rPr>
                <w:rFonts w:ascii="Arial" w:hAnsi="Arial" w:cs="Arial"/>
                <w:b/>
                <w:color w:val="E36C0A" w:themeColor="accent6" w:themeShade="BF"/>
                <w:sz w:val="24"/>
                <w:szCs w:val="24"/>
              </w:rPr>
            </w:pPr>
          </w:p>
        </w:tc>
        <w:tc>
          <w:tcPr>
            <w:tcW w:w="710" w:type="dxa"/>
          </w:tcPr>
          <w:p w14:paraId="2B1505D4" w14:textId="164FC4A6" w:rsidR="00C13804" w:rsidRPr="00D64A8D" w:rsidRDefault="00C13804" w:rsidP="00C17908">
            <w:pPr>
              <w:spacing w:after="200" w:line="276" w:lineRule="auto"/>
              <w:jc w:val="both"/>
              <w:rPr>
                <w:rFonts w:ascii="Arial" w:hAnsi="Arial" w:cs="Arial"/>
                <w:b/>
                <w:color w:val="E36C0A" w:themeColor="accent6" w:themeShade="BF"/>
                <w:sz w:val="24"/>
                <w:szCs w:val="24"/>
              </w:rPr>
            </w:pPr>
            <w:r w:rsidRPr="00D64A8D">
              <w:rPr>
                <w:rFonts w:ascii="Arial" w:hAnsi="Arial" w:cs="Arial"/>
                <w:b/>
                <w:color w:val="E36C0A" w:themeColor="accent6" w:themeShade="BF"/>
                <w:sz w:val="24"/>
                <w:szCs w:val="24"/>
              </w:rPr>
              <w:t>P.</w:t>
            </w:r>
            <w:r w:rsidR="00C905C1">
              <w:rPr>
                <w:rFonts w:ascii="Arial" w:hAnsi="Arial" w:cs="Arial"/>
                <w:b/>
                <w:color w:val="E36C0A" w:themeColor="accent6" w:themeShade="BF"/>
                <w:sz w:val="24"/>
                <w:szCs w:val="24"/>
              </w:rPr>
              <w:t>50</w:t>
            </w:r>
          </w:p>
          <w:p w14:paraId="608D7180" w14:textId="77777777" w:rsidR="00094E87" w:rsidRPr="00D64A8D" w:rsidRDefault="00094E87" w:rsidP="00C17908">
            <w:pPr>
              <w:spacing w:after="200" w:line="276" w:lineRule="auto"/>
              <w:jc w:val="both"/>
              <w:rPr>
                <w:rFonts w:ascii="Arial" w:hAnsi="Arial" w:cs="Arial"/>
                <w:b/>
                <w:color w:val="E36C0A" w:themeColor="accent6" w:themeShade="BF"/>
                <w:sz w:val="24"/>
                <w:szCs w:val="24"/>
              </w:rPr>
            </w:pPr>
          </w:p>
          <w:p w14:paraId="2D483363" w14:textId="77777777" w:rsidR="00094E87" w:rsidRPr="00D64A8D" w:rsidRDefault="00094E87" w:rsidP="00C17908">
            <w:pPr>
              <w:spacing w:after="200" w:line="276" w:lineRule="auto"/>
              <w:jc w:val="both"/>
              <w:rPr>
                <w:rFonts w:ascii="Arial" w:hAnsi="Arial" w:cs="Arial"/>
                <w:b/>
                <w:color w:val="E36C0A" w:themeColor="accent6" w:themeShade="BF"/>
                <w:sz w:val="24"/>
                <w:szCs w:val="24"/>
              </w:rPr>
            </w:pPr>
          </w:p>
          <w:p w14:paraId="38E3DCC4" w14:textId="29359BBA" w:rsidR="00094E87" w:rsidRPr="00D64A8D" w:rsidRDefault="00094E87" w:rsidP="00C17908">
            <w:pPr>
              <w:spacing w:after="200" w:line="276" w:lineRule="auto"/>
              <w:jc w:val="both"/>
              <w:rPr>
                <w:rFonts w:ascii="Arial" w:hAnsi="Arial" w:cs="Arial"/>
                <w:b/>
                <w:color w:val="E36C0A" w:themeColor="accent6" w:themeShade="BF"/>
                <w:sz w:val="24"/>
                <w:szCs w:val="24"/>
              </w:rPr>
            </w:pPr>
          </w:p>
        </w:tc>
      </w:tr>
      <w:tr w:rsidR="00C13804" w:rsidRPr="003E5C0F" w14:paraId="3E2A6860" w14:textId="77777777" w:rsidTr="00F24BDE">
        <w:tc>
          <w:tcPr>
            <w:tcW w:w="8577" w:type="dxa"/>
          </w:tcPr>
          <w:p w14:paraId="46D2C14C" w14:textId="3ADFF0D0" w:rsidR="00C13804" w:rsidRPr="00D84834" w:rsidRDefault="00C13804" w:rsidP="00C17908">
            <w:pPr>
              <w:jc w:val="both"/>
              <w:rPr>
                <w:rFonts w:ascii="Arial" w:hAnsi="Arial" w:cs="Arial"/>
                <w:color w:val="E36C0A" w:themeColor="accent6" w:themeShade="BF"/>
                <w:sz w:val="20"/>
                <w:szCs w:val="20"/>
              </w:rPr>
            </w:pPr>
          </w:p>
        </w:tc>
        <w:tc>
          <w:tcPr>
            <w:tcW w:w="710" w:type="dxa"/>
          </w:tcPr>
          <w:p w14:paraId="1E4E5548" w14:textId="77777777" w:rsidR="00C13804" w:rsidRPr="002F0121" w:rsidRDefault="00C13804" w:rsidP="00C17908">
            <w:pPr>
              <w:jc w:val="both"/>
              <w:rPr>
                <w:rFonts w:ascii="Arial" w:hAnsi="Arial" w:cs="Arial"/>
                <w:b/>
                <w:color w:val="4BACC6"/>
                <w:sz w:val="24"/>
                <w:szCs w:val="24"/>
              </w:rPr>
            </w:pPr>
          </w:p>
        </w:tc>
      </w:tr>
    </w:tbl>
    <w:p w14:paraId="7BF2EDB5" w14:textId="77777777" w:rsidR="00C13804" w:rsidRPr="003E5C0F" w:rsidRDefault="00C13804" w:rsidP="00C17908">
      <w:pPr>
        <w:spacing w:after="0" w:line="240" w:lineRule="auto"/>
        <w:jc w:val="both"/>
        <w:rPr>
          <w:rFonts w:ascii="Arial" w:hAnsi="Arial" w:cs="Arial"/>
          <w:color w:val="000000"/>
          <w:sz w:val="20"/>
          <w:szCs w:val="20"/>
        </w:rPr>
      </w:pPr>
      <w:r w:rsidRPr="003E5C0F">
        <w:rPr>
          <w:rFonts w:ascii="Arial" w:hAnsi="Arial" w:cs="Arial"/>
          <w:color w:val="000000"/>
          <w:sz w:val="20"/>
          <w:szCs w:val="20"/>
        </w:rPr>
        <w:br w:type="page"/>
      </w:r>
    </w:p>
    <w:p w14:paraId="3AB7E18D" w14:textId="318E9469" w:rsidR="00EB486B" w:rsidRPr="0009712E" w:rsidRDefault="00EB486B" w:rsidP="00C17908">
      <w:pPr>
        <w:spacing w:after="0" w:line="240" w:lineRule="auto"/>
        <w:jc w:val="both"/>
        <w:rPr>
          <w:rFonts w:ascii="Arial" w:hAnsi="Arial" w:cs="Arial"/>
          <w:b/>
          <w:color w:val="E36C0A" w:themeColor="accent6" w:themeShade="BF"/>
          <w:sz w:val="40"/>
        </w:rPr>
      </w:pPr>
      <w:r w:rsidRPr="0009712E">
        <w:rPr>
          <w:rFonts w:ascii="Arial" w:hAnsi="Arial" w:cs="Arial"/>
          <w:b/>
          <w:color w:val="E36C0A" w:themeColor="accent6" w:themeShade="BF"/>
          <w:sz w:val="40"/>
        </w:rPr>
        <w:lastRenderedPageBreak/>
        <w:t>TITRE 1 // DISPOSITIONS GENERALES</w:t>
      </w:r>
    </w:p>
    <w:p w14:paraId="3B54BA29" w14:textId="77777777" w:rsidR="00EB486B" w:rsidRDefault="00EB486B" w:rsidP="00C17908">
      <w:pPr>
        <w:spacing w:after="0" w:line="240" w:lineRule="auto"/>
        <w:jc w:val="both"/>
        <w:rPr>
          <w:rFonts w:ascii="Arial" w:hAnsi="Arial" w:cs="Arial"/>
          <w:sz w:val="18"/>
          <w:szCs w:val="20"/>
        </w:rPr>
      </w:pPr>
    </w:p>
    <w:p w14:paraId="3C768BDD" w14:textId="77777777" w:rsidR="00767D0C" w:rsidRDefault="00767D0C" w:rsidP="00C17908">
      <w:pPr>
        <w:spacing w:after="0" w:line="240" w:lineRule="auto"/>
        <w:jc w:val="both"/>
        <w:rPr>
          <w:rFonts w:ascii="Arial" w:hAnsi="Arial" w:cs="Arial"/>
          <w:b/>
          <w:iCs/>
          <w:color w:val="4BACC6" w:themeColor="accent5"/>
          <w:sz w:val="24"/>
          <w:szCs w:val="20"/>
          <w:u w:val="single"/>
        </w:rPr>
      </w:pPr>
    </w:p>
    <w:p w14:paraId="2AE07660" w14:textId="77777777" w:rsidR="00D954F4" w:rsidRPr="00120092" w:rsidRDefault="00D954F4" w:rsidP="00C17908">
      <w:pPr>
        <w:spacing w:after="0" w:line="240" w:lineRule="auto"/>
        <w:jc w:val="both"/>
        <w:rPr>
          <w:rFonts w:ascii="Arial" w:hAnsi="Arial" w:cs="Arial"/>
          <w:b/>
          <w:iCs/>
          <w:color w:val="4BACC6" w:themeColor="accent5"/>
          <w:sz w:val="24"/>
          <w:szCs w:val="20"/>
          <w:u w:val="single"/>
        </w:rPr>
      </w:pPr>
      <w:r w:rsidRPr="00120092">
        <w:rPr>
          <w:rFonts w:ascii="Arial" w:hAnsi="Arial" w:cs="Arial"/>
          <w:b/>
          <w:iCs/>
          <w:color w:val="4BACC6" w:themeColor="accent5"/>
          <w:sz w:val="24"/>
          <w:szCs w:val="20"/>
          <w:u w:val="single"/>
        </w:rPr>
        <w:t xml:space="preserve">Article 1 - Champ d’application territorial </w:t>
      </w:r>
    </w:p>
    <w:p w14:paraId="002A1998" w14:textId="77777777" w:rsidR="00D954F4" w:rsidRDefault="00D954F4" w:rsidP="00C17908">
      <w:pPr>
        <w:spacing w:after="0" w:line="240" w:lineRule="auto"/>
        <w:jc w:val="both"/>
        <w:rPr>
          <w:rFonts w:ascii="Arial" w:hAnsi="Arial" w:cs="Arial"/>
          <w:color w:val="FF0000"/>
          <w:sz w:val="18"/>
          <w:szCs w:val="20"/>
        </w:rPr>
      </w:pPr>
    </w:p>
    <w:p w14:paraId="6A249217" w14:textId="765983E5" w:rsidR="00781E59" w:rsidRDefault="00EB3BF0" w:rsidP="00C17908">
      <w:pPr>
        <w:spacing w:after="0" w:line="240" w:lineRule="auto"/>
        <w:jc w:val="both"/>
        <w:rPr>
          <w:rFonts w:ascii="Arial" w:hAnsi="Arial" w:cs="Arial"/>
          <w:color w:val="FF0000"/>
          <w:sz w:val="20"/>
          <w:szCs w:val="20"/>
        </w:rPr>
      </w:pPr>
      <w:r w:rsidRPr="00721192">
        <w:rPr>
          <w:rFonts w:ascii="Arial" w:hAnsi="Arial" w:cs="Arial"/>
          <w:sz w:val="20"/>
          <w:szCs w:val="20"/>
        </w:rPr>
        <w:t>Le présent règlement s'applique au terri</w:t>
      </w:r>
      <w:r w:rsidR="00785733">
        <w:rPr>
          <w:rFonts w:ascii="Arial" w:hAnsi="Arial" w:cs="Arial"/>
          <w:sz w:val="20"/>
          <w:szCs w:val="20"/>
        </w:rPr>
        <w:t>toire de la Commune de Bou</w:t>
      </w:r>
      <w:r w:rsidR="00AE6AD7">
        <w:rPr>
          <w:rFonts w:ascii="Arial" w:hAnsi="Arial" w:cs="Arial"/>
          <w:sz w:val="20"/>
          <w:szCs w:val="20"/>
        </w:rPr>
        <w:t>louparis</w:t>
      </w:r>
      <w:r w:rsidR="006A4B37">
        <w:rPr>
          <w:rFonts w:ascii="Arial" w:hAnsi="Arial" w:cs="Arial"/>
          <w:sz w:val="20"/>
          <w:szCs w:val="20"/>
        </w:rPr>
        <w:t>.</w:t>
      </w:r>
    </w:p>
    <w:p w14:paraId="18056D34" w14:textId="77777777" w:rsidR="00420569" w:rsidRDefault="00420569" w:rsidP="00C17908">
      <w:pPr>
        <w:spacing w:after="0" w:line="240" w:lineRule="auto"/>
        <w:jc w:val="both"/>
        <w:rPr>
          <w:color w:val="000000" w:themeColor="text1"/>
        </w:rPr>
      </w:pPr>
    </w:p>
    <w:p w14:paraId="233B1485" w14:textId="77777777" w:rsidR="00D954F4" w:rsidRPr="00120092" w:rsidRDefault="00D954F4" w:rsidP="00C17908">
      <w:pPr>
        <w:spacing w:after="0" w:line="240" w:lineRule="auto"/>
        <w:jc w:val="both"/>
        <w:rPr>
          <w:rFonts w:ascii="Arial" w:hAnsi="Arial" w:cs="Arial"/>
          <w:b/>
          <w:iCs/>
          <w:color w:val="4BACC6" w:themeColor="accent5"/>
          <w:sz w:val="24"/>
          <w:szCs w:val="20"/>
          <w:u w:val="single"/>
        </w:rPr>
      </w:pPr>
      <w:r w:rsidRPr="00120092">
        <w:rPr>
          <w:rFonts w:ascii="Arial" w:hAnsi="Arial" w:cs="Arial"/>
          <w:b/>
          <w:iCs/>
          <w:color w:val="4BACC6" w:themeColor="accent5"/>
          <w:sz w:val="24"/>
          <w:szCs w:val="20"/>
          <w:u w:val="single"/>
        </w:rPr>
        <w:t>Article 2 –</w:t>
      </w:r>
      <w:r w:rsidR="006B26D7" w:rsidRPr="006B26D7">
        <w:t xml:space="preserve"> </w:t>
      </w:r>
      <w:r w:rsidR="006B26D7" w:rsidRPr="006B26D7">
        <w:rPr>
          <w:rFonts w:ascii="Arial" w:hAnsi="Arial" w:cs="Arial"/>
          <w:b/>
          <w:iCs/>
          <w:color w:val="4BACC6" w:themeColor="accent5"/>
          <w:sz w:val="24"/>
          <w:szCs w:val="20"/>
          <w:u w:val="single"/>
        </w:rPr>
        <w:t>Portée du règlement à l’égard d’autres législations relatives à l’occupation des sols</w:t>
      </w:r>
    </w:p>
    <w:p w14:paraId="2C8F07BC" w14:textId="77777777" w:rsidR="0072484B" w:rsidRDefault="0072484B" w:rsidP="0054388A">
      <w:pPr>
        <w:autoSpaceDE w:val="0"/>
        <w:autoSpaceDN w:val="0"/>
        <w:adjustRightInd w:val="0"/>
        <w:spacing w:after="0" w:line="240" w:lineRule="auto"/>
        <w:jc w:val="both"/>
        <w:rPr>
          <w:rFonts w:ascii="Arial" w:hAnsi="Arial" w:cs="Arial"/>
          <w:color w:val="FF0000"/>
          <w:sz w:val="18"/>
          <w:szCs w:val="20"/>
        </w:rPr>
      </w:pPr>
    </w:p>
    <w:p w14:paraId="062893D6" w14:textId="68545E02" w:rsidR="00781E59" w:rsidRPr="00EE5404" w:rsidRDefault="00781E59" w:rsidP="0054388A">
      <w:pPr>
        <w:spacing w:line="240" w:lineRule="auto"/>
        <w:jc w:val="both"/>
        <w:rPr>
          <w:rFonts w:ascii="Arial" w:hAnsi="Arial" w:cs="Arial"/>
          <w:color w:val="000000"/>
          <w:sz w:val="20"/>
          <w:szCs w:val="20"/>
        </w:rPr>
      </w:pPr>
      <w:r w:rsidRPr="008B6272">
        <w:rPr>
          <w:rFonts w:ascii="Arial" w:hAnsi="Arial" w:cs="Arial"/>
          <w:color w:val="000000"/>
          <w:sz w:val="20"/>
          <w:szCs w:val="20"/>
        </w:rPr>
        <w:t xml:space="preserve">Les dispositions prévues du présent règlement s'appliquent sans préjudice des prescriptions plus contraignantes prises au titre de législations ou réglementations spécifiques, ou de celles concernant les </w:t>
      </w:r>
      <w:r w:rsidRPr="00EE5404">
        <w:rPr>
          <w:rFonts w:ascii="Arial" w:hAnsi="Arial" w:cs="Arial"/>
          <w:color w:val="000000"/>
          <w:sz w:val="20"/>
          <w:szCs w:val="20"/>
        </w:rPr>
        <w:t>zones où certaines servitudes d'utilités publiques ou de restrictions administratives affect</w:t>
      </w:r>
      <w:r w:rsidR="00A47690" w:rsidRPr="00EE5404">
        <w:rPr>
          <w:rFonts w:ascii="Arial" w:hAnsi="Arial" w:cs="Arial"/>
          <w:color w:val="000000"/>
          <w:sz w:val="20"/>
          <w:szCs w:val="20"/>
        </w:rPr>
        <w:t>a</w:t>
      </w:r>
      <w:r w:rsidRPr="00EE5404">
        <w:rPr>
          <w:rFonts w:ascii="Arial" w:hAnsi="Arial" w:cs="Arial"/>
          <w:color w:val="000000"/>
          <w:sz w:val="20"/>
          <w:szCs w:val="20"/>
        </w:rPr>
        <w:t>nt l'utilisation et</w:t>
      </w:r>
      <w:r w:rsidR="006D4777" w:rsidRPr="00EE5404">
        <w:rPr>
          <w:rFonts w:ascii="Arial" w:hAnsi="Arial" w:cs="Arial"/>
          <w:color w:val="000000"/>
          <w:sz w:val="20"/>
          <w:szCs w:val="20"/>
        </w:rPr>
        <w:t xml:space="preserve"> la destination</w:t>
      </w:r>
      <w:r w:rsidRPr="00EE5404">
        <w:rPr>
          <w:rFonts w:ascii="Arial" w:hAnsi="Arial" w:cs="Arial"/>
          <w:color w:val="000000"/>
          <w:sz w:val="20"/>
          <w:szCs w:val="20"/>
        </w:rPr>
        <w:t xml:space="preserve"> des sols. </w:t>
      </w:r>
    </w:p>
    <w:p w14:paraId="5DBC38BB" w14:textId="77777777" w:rsidR="006A6A0E" w:rsidRPr="00EE5404" w:rsidRDefault="00150F5E" w:rsidP="0054388A">
      <w:pPr>
        <w:pStyle w:val="Style1"/>
        <w:spacing w:after="240"/>
        <w:rPr>
          <w:rFonts w:eastAsiaTheme="minorHAnsi"/>
          <w:color w:val="000000"/>
          <w:sz w:val="20"/>
          <w:szCs w:val="20"/>
          <w:lang w:eastAsia="en-US"/>
        </w:rPr>
      </w:pPr>
      <w:r w:rsidRPr="00EE5404">
        <w:rPr>
          <w:rFonts w:eastAsiaTheme="minorHAnsi"/>
          <w:color w:val="000000"/>
          <w:sz w:val="20"/>
          <w:szCs w:val="20"/>
          <w:lang w:eastAsia="en-US"/>
        </w:rPr>
        <w:t>L</w:t>
      </w:r>
      <w:r w:rsidR="00236781" w:rsidRPr="00EE5404">
        <w:rPr>
          <w:rFonts w:eastAsiaTheme="minorHAnsi"/>
          <w:color w:val="000000"/>
          <w:sz w:val="20"/>
          <w:szCs w:val="20"/>
          <w:lang w:eastAsia="en-US"/>
        </w:rPr>
        <w:t>es servitudes</w:t>
      </w:r>
      <w:r w:rsidRPr="00EE5404">
        <w:rPr>
          <w:rFonts w:eastAsiaTheme="minorHAnsi"/>
          <w:color w:val="000000"/>
          <w:sz w:val="20"/>
          <w:szCs w:val="20"/>
          <w:lang w:eastAsia="en-US"/>
        </w:rPr>
        <w:t xml:space="preserve"> et emprises réservées</w:t>
      </w:r>
      <w:r w:rsidR="00236781" w:rsidRPr="00EE5404">
        <w:rPr>
          <w:rFonts w:eastAsiaTheme="minorHAnsi"/>
          <w:color w:val="000000"/>
          <w:sz w:val="20"/>
          <w:szCs w:val="20"/>
          <w:lang w:eastAsia="en-US"/>
        </w:rPr>
        <w:t xml:space="preserve"> </w:t>
      </w:r>
      <w:r w:rsidRPr="00EE5404">
        <w:rPr>
          <w:rFonts w:eastAsiaTheme="minorHAnsi"/>
          <w:color w:val="000000"/>
          <w:sz w:val="20"/>
          <w:szCs w:val="20"/>
          <w:lang w:eastAsia="en-US"/>
        </w:rPr>
        <w:t>précisées au</w:t>
      </w:r>
      <w:r w:rsidRPr="00EE5404">
        <w:rPr>
          <w:rFonts w:eastAsiaTheme="minorHAnsi"/>
          <w:sz w:val="20"/>
          <w:szCs w:val="20"/>
          <w:lang w:eastAsia="en-US"/>
        </w:rPr>
        <w:t xml:space="preserve">x articles 5 et 6 </w:t>
      </w:r>
      <w:r w:rsidR="00236781" w:rsidRPr="00EE5404">
        <w:rPr>
          <w:rFonts w:eastAsiaTheme="minorHAnsi"/>
          <w:sz w:val="20"/>
          <w:szCs w:val="20"/>
          <w:lang w:eastAsia="en-US"/>
        </w:rPr>
        <w:t>so</w:t>
      </w:r>
      <w:r w:rsidR="00236781" w:rsidRPr="00EE5404">
        <w:rPr>
          <w:rFonts w:eastAsiaTheme="minorHAnsi"/>
          <w:color w:val="000000"/>
          <w:sz w:val="20"/>
          <w:szCs w:val="20"/>
          <w:lang w:eastAsia="en-US"/>
        </w:rPr>
        <w:t>nt définies en annexe et reportée</w:t>
      </w:r>
      <w:r w:rsidRPr="00EE5404">
        <w:rPr>
          <w:rFonts w:eastAsiaTheme="minorHAnsi"/>
          <w:color w:val="000000"/>
          <w:sz w:val="20"/>
          <w:szCs w:val="20"/>
          <w:lang w:eastAsia="en-US"/>
        </w:rPr>
        <w:t xml:space="preserve">s sur des documents graphiques. </w:t>
      </w:r>
    </w:p>
    <w:p w14:paraId="18D93C6C" w14:textId="77777777" w:rsidR="00150F5E" w:rsidRDefault="006A6A0E" w:rsidP="0054388A">
      <w:pPr>
        <w:autoSpaceDE w:val="0"/>
        <w:autoSpaceDN w:val="0"/>
        <w:adjustRightInd w:val="0"/>
        <w:spacing w:after="0" w:line="240" w:lineRule="auto"/>
        <w:jc w:val="both"/>
        <w:rPr>
          <w:rFonts w:ascii="Arial" w:hAnsi="Arial" w:cs="Arial"/>
          <w:color w:val="000000"/>
          <w:sz w:val="20"/>
          <w:szCs w:val="20"/>
        </w:rPr>
      </w:pPr>
      <w:r w:rsidRPr="00EE5404">
        <w:rPr>
          <w:rFonts w:ascii="Arial" w:hAnsi="Arial" w:cs="Arial"/>
          <w:color w:val="000000"/>
          <w:sz w:val="20"/>
          <w:szCs w:val="20"/>
        </w:rPr>
        <w:t>Pour rappel</w:t>
      </w:r>
      <w:r w:rsidR="002342D7" w:rsidRPr="00EE5404">
        <w:rPr>
          <w:rFonts w:ascii="Arial" w:hAnsi="Arial" w:cs="Arial"/>
          <w:color w:val="000000"/>
          <w:sz w:val="20"/>
          <w:szCs w:val="20"/>
        </w:rPr>
        <w:t xml:space="preserve">, les législations ou règlementations spécifiques </w:t>
      </w:r>
      <w:r w:rsidRPr="00EE5404">
        <w:rPr>
          <w:rFonts w:ascii="Arial" w:hAnsi="Arial" w:cs="Arial"/>
          <w:color w:val="000000"/>
          <w:sz w:val="20"/>
          <w:szCs w:val="20"/>
        </w:rPr>
        <w:t xml:space="preserve">concernent notamment : </w:t>
      </w:r>
    </w:p>
    <w:p w14:paraId="2EF1A7C9" w14:textId="77777777" w:rsidR="0056406C" w:rsidRPr="00EE5404" w:rsidRDefault="0056406C" w:rsidP="0054388A">
      <w:pPr>
        <w:autoSpaceDE w:val="0"/>
        <w:autoSpaceDN w:val="0"/>
        <w:adjustRightInd w:val="0"/>
        <w:spacing w:after="0" w:line="240" w:lineRule="auto"/>
        <w:jc w:val="both"/>
        <w:rPr>
          <w:rFonts w:ascii="Arial" w:hAnsi="Arial" w:cs="Arial"/>
          <w:color w:val="000000"/>
          <w:sz w:val="20"/>
          <w:szCs w:val="20"/>
        </w:rPr>
      </w:pPr>
    </w:p>
    <w:p w14:paraId="60EFB095" w14:textId="0B10EBE4" w:rsidR="007C0620" w:rsidRPr="00C17908" w:rsidRDefault="007C0620" w:rsidP="00EA5912">
      <w:pPr>
        <w:pStyle w:val="Paragraphedeliste"/>
        <w:numPr>
          <w:ilvl w:val="0"/>
          <w:numId w:val="7"/>
        </w:numPr>
        <w:autoSpaceDE w:val="0"/>
        <w:autoSpaceDN w:val="0"/>
        <w:adjustRightInd w:val="0"/>
        <w:spacing w:after="0" w:line="240" w:lineRule="auto"/>
        <w:jc w:val="both"/>
        <w:rPr>
          <w:rFonts w:ascii="Arial" w:eastAsia="SymbolMT" w:hAnsi="Arial" w:cs="Arial"/>
          <w:iCs/>
          <w:sz w:val="20"/>
          <w:szCs w:val="20"/>
        </w:rPr>
      </w:pPr>
      <w:r w:rsidRPr="00C17908">
        <w:rPr>
          <w:rFonts w:ascii="Arial" w:eastAsia="SymbolMT" w:hAnsi="Arial" w:cs="Arial"/>
          <w:iCs/>
          <w:sz w:val="20"/>
          <w:szCs w:val="20"/>
        </w:rPr>
        <w:t>les établissements recevant du public (ERP)</w:t>
      </w:r>
      <w:r w:rsidR="0056406C" w:rsidRPr="00C17908">
        <w:rPr>
          <w:rFonts w:ascii="Arial" w:eastAsia="SymbolMT" w:hAnsi="Arial" w:cs="Arial"/>
          <w:iCs/>
          <w:sz w:val="20"/>
          <w:szCs w:val="20"/>
        </w:rPr>
        <w:t> ;</w:t>
      </w:r>
    </w:p>
    <w:p w14:paraId="36A3FEDB" w14:textId="77777777" w:rsidR="0056406C" w:rsidRPr="00C17908" w:rsidRDefault="0056406C" w:rsidP="00C17908">
      <w:pPr>
        <w:pStyle w:val="Paragraphedeliste"/>
        <w:autoSpaceDE w:val="0"/>
        <w:autoSpaceDN w:val="0"/>
        <w:adjustRightInd w:val="0"/>
        <w:spacing w:after="0" w:line="240" w:lineRule="auto"/>
        <w:jc w:val="both"/>
        <w:rPr>
          <w:rFonts w:ascii="Arial" w:eastAsia="SymbolMT" w:hAnsi="Arial" w:cs="Arial"/>
          <w:iCs/>
          <w:sz w:val="20"/>
          <w:szCs w:val="20"/>
        </w:rPr>
      </w:pPr>
    </w:p>
    <w:p w14:paraId="66562A8E" w14:textId="71175F4F" w:rsidR="00150F5E" w:rsidRPr="00C17908" w:rsidRDefault="007C0620" w:rsidP="00EA5912">
      <w:pPr>
        <w:pStyle w:val="Style1"/>
        <w:numPr>
          <w:ilvl w:val="0"/>
          <w:numId w:val="7"/>
        </w:numPr>
        <w:rPr>
          <w:iCs/>
          <w:sz w:val="20"/>
          <w:szCs w:val="20"/>
        </w:rPr>
      </w:pPr>
      <w:r w:rsidRPr="00C17908">
        <w:rPr>
          <w:iCs/>
          <w:sz w:val="20"/>
          <w:szCs w:val="20"/>
        </w:rPr>
        <w:t>le code de l’Environnement</w:t>
      </w:r>
      <w:r w:rsidR="0056406C" w:rsidRPr="00C17908">
        <w:rPr>
          <w:iCs/>
          <w:sz w:val="20"/>
          <w:szCs w:val="20"/>
        </w:rPr>
        <w:t> ;</w:t>
      </w:r>
    </w:p>
    <w:p w14:paraId="402575B6" w14:textId="77777777" w:rsidR="0056406C" w:rsidRPr="00C17908" w:rsidRDefault="0056406C" w:rsidP="00C17908">
      <w:pPr>
        <w:pStyle w:val="Style1"/>
        <w:ind w:left="720"/>
        <w:rPr>
          <w:iCs/>
          <w:sz w:val="20"/>
          <w:szCs w:val="20"/>
        </w:rPr>
      </w:pPr>
    </w:p>
    <w:p w14:paraId="12AB6F0B" w14:textId="0F9E2E4B" w:rsidR="00150F5E" w:rsidRPr="00C17908" w:rsidRDefault="007C0620" w:rsidP="00EA5912">
      <w:pPr>
        <w:pStyle w:val="Style1"/>
        <w:numPr>
          <w:ilvl w:val="0"/>
          <w:numId w:val="7"/>
        </w:numPr>
        <w:rPr>
          <w:iCs/>
          <w:sz w:val="20"/>
          <w:szCs w:val="20"/>
        </w:rPr>
      </w:pPr>
      <w:r w:rsidRPr="00C17908">
        <w:rPr>
          <w:rFonts w:eastAsia="SymbolMT"/>
          <w:iCs/>
          <w:sz w:val="20"/>
          <w:szCs w:val="20"/>
        </w:rPr>
        <w:t>l’urbanisme commercial</w:t>
      </w:r>
      <w:r w:rsidR="0056406C" w:rsidRPr="00C17908">
        <w:rPr>
          <w:rFonts w:eastAsia="SymbolMT"/>
          <w:iCs/>
          <w:sz w:val="20"/>
          <w:szCs w:val="20"/>
        </w:rPr>
        <w:t> ;</w:t>
      </w:r>
    </w:p>
    <w:p w14:paraId="26A1063E" w14:textId="77777777" w:rsidR="0056406C" w:rsidRPr="00C17908" w:rsidRDefault="0056406C" w:rsidP="00C17908">
      <w:pPr>
        <w:pStyle w:val="Style1"/>
        <w:ind w:left="720"/>
        <w:rPr>
          <w:iCs/>
          <w:sz w:val="20"/>
          <w:szCs w:val="20"/>
        </w:rPr>
      </w:pPr>
    </w:p>
    <w:p w14:paraId="55CFAA39" w14:textId="1F642D57" w:rsidR="00150F5E" w:rsidRPr="00C17908" w:rsidRDefault="00150F5E" w:rsidP="00EA5912">
      <w:pPr>
        <w:pStyle w:val="Style1"/>
        <w:numPr>
          <w:ilvl w:val="0"/>
          <w:numId w:val="7"/>
        </w:numPr>
        <w:rPr>
          <w:iCs/>
          <w:sz w:val="20"/>
          <w:szCs w:val="20"/>
        </w:rPr>
      </w:pPr>
      <w:r w:rsidRPr="00C17908">
        <w:rPr>
          <w:rFonts w:eastAsia="SymbolMT"/>
          <w:iCs/>
          <w:sz w:val="20"/>
          <w:szCs w:val="20"/>
        </w:rPr>
        <w:t>les règles relatives à la protection du patrimoine historique</w:t>
      </w:r>
      <w:r w:rsidR="0056406C" w:rsidRPr="00C17908">
        <w:rPr>
          <w:rFonts w:eastAsia="SymbolMT"/>
          <w:iCs/>
          <w:sz w:val="20"/>
          <w:szCs w:val="20"/>
        </w:rPr>
        <w:t> ;</w:t>
      </w:r>
    </w:p>
    <w:p w14:paraId="5E10FB5B" w14:textId="77777777" w:rsidR="0056406C" w:rsidRPr="00C17908" w:rsidRDefault="0056406C" w:rsidP="00C17908">
      <w:pPr>
        <w:pStyle w:val="Style1"/>
        <w:ind w:left="720"/>
        <w:rPr>
          <w:iCs/>
          <w:sz w:val="20"/>
          <w:szCs w:val="20"/>
        </w:rPr>
      </w:pPr>
    </w:p>
    <w:p w14:paraId="1AC23383" w14:textId="3E3454A0" w:rsidR="002342D7" w:rsidRPr="00C17908" w:rsidRDefault="00150F5E" w:rsidP="00EA5912">
      <w:pPr>
        <w:pStyle w:val="Style1"/>
        <w:numPr>
          <w:ilvl w:val="0"/>
          <w:numId w:val="7"/>
        </w:numPr>
        <w:rPr>
          <w:iCs/>
          <w:sz w:val="20"/>
          <w:szCs w:val="20"/>
        </w:rPr>
      </w:pPr>
      <w:r w:rsidRPr="00C17908">
        <w:rPr>
          <w:rFonts w:eastAsia="SymbolMT"/>
          <w:iCs/>
          <w:sz w:val="20"/>
          <w:szCs w:val="20"/>
        </w:rPr>
        <w:t>la réalisation d’opérations d’archéologie préventive prescrite</w:t>
      </w:r>
      <w:r w:rsidR="0056406C" w:rsidRPr="00C17908">
        <w:rPr>
          <w:rFonts w:eastAsia="SymbolMT"/>
          <w:iCs/>
          <w:sz w:val="20"/>
          <w:szCs w:val="20"/>
        </w:rPr>
        <w:t>.</w:t>
      </w:r>
    </w:p>
    <w:p w14:paraId="273EE429" w14:textId="77777777" w:rsidR="00150F5E" w:rsidRDefault="00150F5E" w:rsidP="0054388A">
      <w:pPr>
        <w:pStyle w:val="Style1"/>
        <w:ind w:left="720"/>
        <w:rPr>
          <w:rFonts w:ascii="FranklinGothic-Book" w:eastAsia="SymbolMT" w:hAnsi="FranklinGothic-Book" w:cs="FranklinGothic-Book"/>
          <w:i/>
          <w:color w:val="7030A0"/>
          <w:sz w:val="20"/>
          <w:szCs w:val="20"/>
        </w:rPr>
      </w:pPr>
    </w:p>
    <w:p w14:paraId="32C3BBE2" w14:textId="77777777" w:rsidR="00781E59" w:rsidRPr="00A046F5" w:rsidRDefault="00781E59" w:rsidP="0054388A">
      <w:pPr>
        <w:pStyle w:val="Style1"/>
        <w:spacing w:after="240"/>
        <w:rPr>
          <w:rFonts w:eastAsiaTheme="minorHAnsi"/>
          <w:color w:val="000000"/>
          <w:sz w:val="20"/>
          <w:szCs w:val="20"/>
          <w:lang w:eastAsia="en-US"/>
        </w:rPr>
      </w:pPr>
      <w:r w:rsidRPr="00120092">
        <w:rPr>
          <w:b/>
          <w:iCs/>
          <w:color w:val="4BACC6" w:themeColor="accent5"/>
          <w:sz w:val="24"/>
          <w:szCs w:val="20"/>
          <w:u w:val="single"/>
        </w:rPr>
        <w:t xml:space="preserve">Article </w:t>
      </w:r>
      <w:r>
        <w:rPr>
          <w:b/>
          <w:iCs/>
          <w:color w:val="4BACC6" w:themeColor="accent5"/>
          <w:sz w:val="24"/>
          <w:szCs w:val="20"/>
          <w:u w:val="single"/>
        </w:rPr>
        <w:t>3</w:t>
      </w:r>
      <w:r w:rsidRPr="00120092">
        <w:rPr>
          <w:b/>
          <w:iCs/>
          <w:color w:val="4BACC6" w:themeColor="accent5"/>
          <w:sz w:val="24"/>
          <w:szCs w:val="20"/>
          <w:u w:val="single"/>
        </w:rPr>
        <w:t xml:space="preserve"> –</w:t>
      </w:r>
      <w:r w:rsidR="002B2B6C">
        <w:rPr>
          <w:b/>
          <w:iCs/>
          <w:color w:val="4BACC6" w:themeColor="accent5"/>
          <w:sz w:val="24"/>
          <w:szCs w:val="20"/>
          <w:u w:val="single"/>
        </w:rPr>
        <w:t xml:space="preserve"> </w:t>
      </w:r>
      <w:r w:rsidRPr="00781E59">
        <w:rPr>
          <w:b/>
          <w:iCs/>
          <w:color w:val="4BACC6" w:themeColor="accent5"/>
          <w:sz w:val="24"/>
          <w:szCs w:val="20"/>
          <w:u w:val="single"/>
        </w:rPr>
        <w:t>Division du territoire communal en zones</w:t>
      </w:r>
    </w:p>
    <w:p w14:paraId="1A0B8F6A" w14:textId="77777777" w:rsidR="0072484B" w:rsidRPr="002066EE" w:rsidRDefault="0072484B" w:rsidP="0054388A">
      <w:pPr>
        <w:spacing w:after="0" w:line="240" w:lineRule="auto"/>
        <w:jc w:val="both"/>
        <w:rPr>
          <w:rFonts w:ascii="Arial" w:hAnsi="Arial" w:cs="Arial"/>
          <w:sz w:val="20"/>
          <w:szCs w:val="20"/>
        </w:rPr>
      </w:pPr>
      <w:r w:rsidRPr="002066EE">
        <w:rPr>
          <w:rFonts w:ascii="Arial" w:hAnsi="Arial" w:cs="Arial"/>
          <w:sz w:val="20"/>
          <w:szCs w:val="20"/>
        </w:rPr>
        <w:t>Le territoire communal est divisé en plusieurs zones.</w:t>
      </w:r>
      <w:r w:rsidR="002066EE" w:rsidRPr="002066EE">
        <w:rPr>
          <w:rFonts w:ascii="Arial" w:hAnsi="Arial" w:cs="Arial"/>
          <w:sz w:val="20"/>
          <w:szCs w:val="20"/>
        </w:rPr>
        <w:t xml:space="preserve"> </w:t>
      </w:r>
      <w:r w:rsidRPr="002066EE">
        <w:rPr>
          <w:rFonts w:ascii="Arial" w:hAnsi="Arial" w:cs="Arial"/>
          <w:sz w:val="20"/>
          <w:szCs w:val="20"/>
        </w:rPr>
        <w:t>Elles comprennent :</w:t>
      </w:r>
    </w:p>
    <w:p w14:paraId="4889A5D5" w14:textId="77777777" w:rsidR="002A2CB4" w:rsidRPr="002066EE" w:rsidRDefault="002A2CB4" w:rsidP="0054388A">
      <w:pPr>
        <w:autoSpaceDE w:val="0"/>
        <w:autoSpaceDN w:val="0"/>
        <w:adjustRightInd w:val="0"/>
        <w:spacing w:after="0" w:line="240" w:lineRule="auto"/>
        <w:jc w:val="both"/>
        <w:rPr>
          <w:rFonts w:ascii="Arial" w:hAnsi="Arial" w:cs="Arial"/>
          <w:b/>
          <w:bCs/>
          <w:sz w:val="20"/>
        </w:rPr>
      </w:pPr>
    </w:p>
    <w:p w14:paraId="63ABAB6D" w14:textId="77777777" w:rsidR="009843DB" w:rsidRDefault="009843DB" w:rsidP="00EA5912">
      <w:pPr>
        <w:pStyle w:val="Paragraphedeliste"/>
        <w:numPr>
          <w:ilvl w:val="0"/>
          <w:numId w:val="5"/>
        </w:numPr>
        <w:autoSpaceDE w:val="0"/>
        <w:autoSpaceDN w:val="0"/>
        <w:adjustRightInd w:val="0"/>
        <w:spacing w:after="0" w:line="240" w:lineRule="auto"/>
        <w:jc w:val="both"/>
        <w:rPr>
          <w:rFonts w:ascii="Arial" w:hAnsi="Arial" w:cs="Arial"/>
          <w:b/>
          <w:sz w:val="20"/>
          <w:u w:val="single"/>
        </w:rPr>
      </w:pPr>
      <w:r w:rsidRPr="00D7155A">
        <w:rPr>
          <w:rFonts w:ascii="Arial" w:hAnsi="Arial" w:cs="Arial"/>
          <w:b/>
          <w:sz w:val="20"/>
          <w:u w:val="single"/>
        </w:rPr>
        <w:t>Les zones urbaines, dites « zones U ».</w:t>
      </w:r>
    </w:p>
    <w:p w14:paraId="72015C2C" w14:textId="77777777" w:rsidR="00FA5423" w:rsidRPr="00D7155A" w:rsidRDefault="00FA5423" w:rsidP="00C17908">
      <w:pPr>
        <w:pStyle w:val="Paragraphedeliste"/>
        <w:autoSpaceDE w:val="0"/>
        <w:autoSpaceDN w:val="0"/>
        <w:adjustRightInd w:val="0"/>
        <w:spacing w:after="0" w:line="240" w:lineRule="auto"/>
        <w:jc w:val="both"/>
        <w:rPr>
          <w:rFonts w:ascii="Arial" w:hAnsi="Arial" w:cs="Arial"/>
          <w:b/>
          <w:sz w:val="20"/>
          <w:u w:val="single"/>
        </w:rPr>
      </w:pPr>
    </w:p>
    <w:p w14:paraId="3E9F5C71" w14:textId="77777777" w:rsidR="008B7D0A" w:rsidRDefault="008B7D0A" w:rsidP="0054388A">
      <w:pPr>
        <w:autoSpaceDE w:val="0"/>
        <w:autoSpaceDN w:val="0"/>
        <w:adjustRightInd w:val="0"/>
        <w:spacing w:after="0" w:line="240" w:lineRule="auto"/>
        <w:jc w:val="both"/>
        <w:rPr>
          <w:rFonts w:ascii="Arial" w:hAnsi="Arial" w:cs="Arial"/>
          <w:sz w:val="20"/>
        </w:rPr>
      </w:pPr>
      <w:r w:rsidRPr="002A2CB4">
        <w:rPr>
          <w:rFonts w:ascii="Arial" w:hAnsi="Arial" w:cs="Arial"/>
          <w:sz w:val="20"/>
        </w:rPr>
        <w:t xml:space="preserve">Elles </w:t>
      </w:r>
      <w:r>
        <w:rPr>
          <w:rFonts w:ascii="Arial" w:hAnsi="Arial" w:cs="Arial"/>
          <w:sz w:val="20"/>
        </w:rPr>
        <w:t>comprennent</w:t>
      </w:r>
      <w:r w:rsidRPr="002A2CB4">
        <w:rPr>
          <w:rFonts w:ascii="Arial" w:hAnsi="Arial" w:cs="Arial"/>
          <w:sz w:val="20"/>
        </w:rPr>
        <w:t xml:space="preserve"> des :</w:t>
      </w:r>
    </w:p>
    <w:p w14:paraId="18F6E046" w14:textId="77777777" w:rsidR="00FA5423" w:rsidRPr="002A2CB4" w:rsidRDefault="00FA5423" w:rsidP="0054388A">
      <w:pPr>
        <w:autoSpaceDE w:val="0"/>
        <w:autoSpaceDN w:val="0"/>
        <w:adjustRightInd w:val="0"/>
        <w:spacing w:after="0" w:line="240" w:lineRule="auto"/>
        <w:jc w:val="both"/>
        <w:rPr>
          <w:rFonts w:ascii="Arial" w:hAnsi="Arial" w:cs="Arial"/>
          <w:sz w:val="20"/>
        </w:rPr>
      </w:pPr>
    </w:p>
    <w:p w14:paraId="02AA38F1" w14:textId="77777777" w:rsidR="008B7D0A" w:rsidRDefault="008B7D0A" w:rsidP="00EA5912">
      <w:pPr>
        <w:pStyle w:val="Paragraphedeliste"/>
        <w:numPr>
          <w:ilvl w:val="0"/>
          <w:numId w:val="13"/>
        </w:numPr>
        <w:autoSpaceDE w:val="0"/>
        <w:autoSpaceDN w:val="0"/>
        <w:adjustRightInd w:val="0"/>
        <w:spacing w:after="0" w:line="240" w:lineRule="auto"/>
        <w:jc w:val="both"/>
        <w:rPr>
          <w:rFonts w:ascii="Arial" w:hAnsi="Arial" w:cs="Arial"/>
          <w:sz w:val="20"/>
        </w:rPr>
      </w:pPr>
      <w:r w:rsidRPr="00CC56E6">
        <w:rPr>
          <w:rFonts w:ascii="Arial" w:hAnsi="Arial" w:cs="Arial"/>
          <w:sz w:val="20"/>
        </w:rPr>
        <w:t>zones urbaines</w:t>
      </w:r>
      <w:r w:rsidRPr="00CC56E6">
        <w:rPr>
          <w:rFonts w:ascii="Arial" w:hAnsi="Arial" w:cs="Arial"/>
          <w:b/>
          <w:sz w:val="20"/>
        </w:rPr>
        <w:t xml:space="preserve"> centrales dites « zones UA »</w:t>
      </w:r>
      <w:r w:rsidRPr="00CC56E6">
        <w:rPr>
          <w:rFonts w:ascii="Arial" w:hAnsi="Arial" w:cs="Arial"/>
          <w:sz w:val="20"/>
        </w:rPr>
        <w:t xml:space="preserve"> qui sont des zones mixtes, de forte densité, de type centre-ville ou cœur de quartier ;</w:t>
      </w:r>
    </w:p>
    <w:p w14:paraId="034AD90C" w14:textId="77777777" w:rsidR="00FA5423" w:rsidRPr="00CC56E6" w:rsidRDefault="00FA5423" w:rsidP="00C17908">
      <w:pPr>
        <w:pStyle w:val="Paragraphedeliste"/>
        <w:autoSpaceDE w:val="0"/>
        <w:autoSpaceDN w:val="0"/>
        <w:adjustRightInd w:val="0"/>
        <w:spacing w:after="0" w:line="240" w:lineRule="auto"/>
        <w:jc w:val="both"/>
        <w:rPr>
          <w:rFonts w:ascii="Arial" w:hAnsi="Arial" w:cs="Arial"/>
          <w:sz w:val="20"/>
        </w:rPr>
      </w:pPr>
    </w:p>
    <w:p w14:paraId="57571984" w14:textId="77777777" w:rsidR="008B7D0A" w:rsidRDefault="008B7D0A" w:rsidP="00EA5912">
      <w:pPr>
        <w:pStyle w:val="Paragraphedeliste"/>
        <w:numPr>
          <w:ilvl w:val="0"/>
          <w:numId w:val="13"/>
        </w:numPr>
        <w:autoSpaceDE w:val="0"/>
        <w:autoSpaceDN w:val="0"/>
        <w:adjustRightInd w:val="0"/>
        <w:spacing w:after="0" w:line="240" w:lineRule="auto"/>
        <w:jc w:val="both"/>
        <w:rPr>
          <w:rFonts w:ascii="Arial" w:hAnsi="Arial" w:cs="Arial"/>
          <w:sz w:val="20"/>
        </w:rPr>
      </w:pPr>
      <w:r w:rsidRPr="00CC56E6">
        <w:rPr>
          <w:rFonts w:ascii="Arial" w:hAnsi="Arial" w:cs="Arial"/>
          <w:sz w:val="20"/>
        </w:rPr>
        <w:t xml:space="preserve">zones urbaines </w:t>
      </w:r>
      <w:r w:rsidRPr="00CC56E6">
        <w:rPr>
          <w:rFonts w:ascii="Arial" w:hAnsi="Arial" w:cs="Arial"/>
          <w:b/>
          <w:sz w:val="20"/>
        </w:rPr>
        <w:t>résidentielles dites « zones UB »</w:t>
      </w:r>
      <w:r w:rsidRPr="00CC56E6">
        <w:rPr>
          <w:rFonts w:ascii="Arial" w:hAnsi="Arial" w:cs="Arial"/>
          <w:sz w:val="20"/>
        </w:rPr>
        <w:t xml:space="preserve"> dont la vocation dominante est l’habitat ;</w:t>
      </w:r>
    </w:p>
    <w:p w14:paraId="7678AD87" w14:textId="77777777" w:rsidR="00FA5423" w:rsidRPr="00C17908" w:rsidRDefault="00FA5423" w:rsidP="00C17908">
      <w:pPr>
        <w:autoSpaceDE w:val="0"/>
        <w:autoSpaceDN w:val="0"/>
        <w:adjustRightInd w:val="0"/>
        <w:spacing w:after="0" w:line="240" w:lineRule="auto"/>
        <w:jc w:val="both"/>
        <w:rPr>
          <w:rFonts w:ascii="Arial" w:hAnsi="Arial" w:cs="Arial"/>
          <w:sz w:val="20"/>
        </w:rPr>
      </w:pPr>
    </w:p>
    <w:p w14:paraId="437ABDFD" w14:textId="77777777" w:rsidR="008B7D0A" w:rsidRDefault="008B7D0A" w:rsidP="00EA5912">
      <w:pPr>
        <w:pStyle w:val="Paragraphedeliste"/>
        <w:numPr>
          <w:ilvl w:val="0"/>
          <w:numId w:val="13"/>
        </w:numPr>
        <w:autoSpaceDE w:val="0"/>
        <w:autoSpaceDN w:val="0"/>
        <w:adjustRightInd w:val="0"/>
        <w:spacing w:after="0" w:line="240" w:lineRule="auto"/>
        <w:jc w:val="both"/>
        <w:rPr>
          <w:rFonts w:ascii="Arial" w:hAnsi="Arial" w:cs="Arial"/>
          <w:sz w:val="20"/>
        </w:rPr>
      </w:pPr>
      <w:r w:rsidRPr="00CC56E6">
        <w:rPr>
          <w:rFonts w:ascii="Arial" w:hAnsi="Arial" w:cs="Arial"/>
          <w:sz w:val="20"/>
        </w:rPr>
        <w:t xml:space="preserve">zones urbaines </w:t>
      </w:r>
      <w:r w:rsidRPr="00CC56E6">
        <w:rPr>
          <w:rFonts w:ascii="Arial" w:hAnsi="Arial" w:cs="Arial"/>
          <w:b/>
          <w:sz w:val="20"/>
        </w:rPr>
        <w:t>d’habitat rural dites « zones UR »</w:t>
      </w:r>
      <w:r w:rsidRPr="00CC56E6">
        <w:rPr>
          <w:rFonts w:ascii="Arial" w:hAnsi="Arial" w:cs="Arial"/>
          <w:sz w:val="20"/>
        </w:rPr>
        <w:t xml:space="preserve"> dont la vocation dominante est l'habitat péri-urbain de faible densité ;</w:t>
      </w:r>
    </w:p>
    <w:p w14:paraId="2C9804F3" w14:textId="77777777" w:rsidR="00FA5423" w:rsidRPr="00C17908" w:rsidRDefault="00FA5423" w:rsidP="00C17908">
      <w:pPr>
        <w:autoSpaceDE w:val="0"/>
        <w:autoSpaceDN w:val="0"/>
        <w:adjustRightInd w:val="0"/>
        <w:spacing w:after="0" w:line="240" w:lineRule="auto"/>
        <w:jc w:val="both"/>
        <w:rPr>
          <w:rFonts w:ascii="Arial" w:hAnsi="Arial" w:cs="Arial"/>
          <w:sz w:val="20"/>
        </w:rPr>
      </w:pPr>
    </w:p>
    <w:p w14:paraId="56D76601" w14:textId="6B98B259" w:rsidR="008B7D0A" w:rsidRDefault="008B7D0A" w:rsidP="00EA5912">
      <w:pPr>
        <w:pStyle w:val="Paragraphedeliste"/>
        <w:numPr>
          <w:ilvl w:val="0"/>
          <w:numId w:val="13"/>
        </w:numPr>
        <w:autoSpaceDE w:val="0"/>
        <w:autoSpaceDN w:val="0"/>
        <w:adjustRightInd w:val="0"/>
        <w:spacing w:after="0" w:line="240" w:lineRule="auto"/>
        <w:jc w:val="both"/>
        <w:rPr>
          <w:rFonts w:ascii="Arial" w:hAnsi="Arial" w:cs="Arial"/>
          <w:sz w:val="20"/>
        </w:rPr>
      </w:pPr>
      <w:r w:rsidRPr="00CC56E6">
        <w:rPr>
          <w:rFonts w:ascii="Arial" w:hAnsi="Arial" w:cs="Arial"/>
          <w:sz w:val="20"/>
        </w:rPr>
        <w:t xml:space="preserve">zones urbaines </w:t>
      </w:r>
      <w:r w:rsidRPr="00CC56E6">
        <w:rPr>
          <w:rFonts w:ascii="Arial" w:hAnsi="Arial" w:cs="Arial"/>
          <w:b/>
          <w:sz w:val="20"/>
        </w:rPr>
        <w:t>d’équipements dites « zones UE »</w:t>
      </w:r>
      <w:r w:rsidRPr="00CC56E6">
        <w:rPr>
          <w:rFonts w:ascii="Arial" w:hAnsi="Arial" w:cs="Arial"/>
          <w:sz w:val="20"/>
        </w:rPr>
        <w:t xml:space="preserve"> dont la vocation dominante est l’accueil des équipements d'intérêt général</w:t>
      </w:r>
      <w:r>
        <w:rPr>
          <w:rFonts w:ascii="Arial" w:hAnsi="Arial" w:cs="Arial"/>
          <w:sz w:val="20"/>
        </w:rPr>
        <w:t>, collectif, publics ou privés</w:t>
      </w:r>
      <w:r w:rsidR="00FA5423">
        <w:rPr>
          <w:rFonts w:ascii="Arial" w:hAnsi="Arial" w:cs="Arial"/>
          <w:sz w:val="20"/>
        </w:rPr>
        <w:t xml:space="preserve"> </w:t>
      </w:r>
      <w:r w:rsidRPr="00CC56E6">
        <w:rPr>
          <w:rFonts w:ascii="Arial" w:hAnsi="Arial" w:cs="Arial"/>
          <w:sz w:val="20"/>
        </w:rPr>
        <w:t>;</w:t>
      </w:r>
    </w:p>
    <w:p w14:paraId="4FAF88DB" w14:textId="77777777" w:rsidR="001B72E6" w:rsidRPr="00C17908" w:rsidRDefault="001B72E6" w:rsidP="00C17908">
      <w:pPr>
        <w:autoSpaceDE w:val="0"/>
        <w:autoSpaceDN w:val="0"/>
        <w:adjustRightInd w:val="0"/>
        <w:spacing w:after="0" w:line="240" w:lineRule="auto"/>
        <w:jc w:val="both"/>
        <w:rPr>
          <w:rFonts w:ascii="Arial" w:hAnsi="Arial" w:cs="Arial"/>
          <w:sz w:val="20"/>
        </w:rPr>
      </w:pPr>
    </w:p>
    <w:p w14:paraId="20711F10" w14:textId="77777777" w:rsidR="008B7D0A" w:rsidRDefault="008B7D0A" w:rsidP="00EA5912">
      <w:pPr>
        <w:pStyle w:val="Paragraphedeliste"/>
        <w:numPr>
          <w:ilvl w:val="0"/>
          <w:numId w:val="13"/>
        </w:numPr>
        <w:autoSpaceDE w:val="0"/>
        <w:autoSpaceDN w:val="0"/>
        <w:adjustRightInd w:val="0"/>
        <w:spacing w:after="0" w:line="240" w:lineRule="auto"/>
        <w:jc w:val="both"/>
        <w:rPr>
          <w:rFonts w:ascii="Arial" w:hAnsi="Arial" w:cs="Arial"/>
          <w:sz w:val="20"/>
        </w:rPr>
      </w:pPr>
      <w:r w:rsidRPr="00CC56E6">
        <w:rPr>
          <w:rFonts w:ascii="Arial" w:hAnsi="Arial" w:cs="Arial"/>
          <w:sz w:val="20"/>
        </w:rPr>
        <w:t xml:space="preserve">zones urbaines </w:t>
      </w:r>
      <w:r w:rsidRPr="00CC56E6">
        <w:rPr>
          <w:rFonts w:ascii="Arial" w:hAnsi="Arial" w:cs="Arial"/>
          <w:b/>
          <w:sz w:val="20"/>
        </w:rPr>
        <w:t>d’activité économique dites « zones UAE »</w:t>
      </w:r>
      <w:r w:rsidRPr="00CC56E6">
        <w:rPr>
          <w:rFonts w:ascii="Arial" w:hAnsi="Arial" w:cs="Arial"/>
          <w:sz w:val="20"/>
        </w:rPr>
        <w:t xml:space="preserve"> dont la vocation dominante est l’accueil d’activités économiques de nature commerciale, artisanale voire industrielle ;</w:t>
      </w:r>
    </w:p>
    <w:p w14:paraId="076D22A9" w14:textId="77777777" w:rsidR="001B72E6" w:rsidRPr="00C17908" w:rsidRDefault="001B72E6" w:rsidP="00C17908">
      <w:pPr>
        <w:autoSpaceDE w:val="0"/>
        <w:autoSpaceDN w:val="0"/>
        <w:adjustRightInd w:val="0"/>
        <w:spacing w:after="0" w:line="240" w:lineRule="auto"/>
        <w:ind w:left="360"/>
        <w:jc w:val="both"/>
        <w:rPr>
          <w:rFonts w:ascii="Arial" w:hAnsi="Arial" w:cs="Arial"/>
          <w:sz w:val="20"/>
        </w:rPr>
      </w:pPr>
    </w:p>
    <w:p w14:paraId="2EC17577" w14:textId="77777777" w:rsidR="008B7D0A" w:rsidRDefault="008B7D0A" w:rsidP="00EA5912">
      <w:pPr>
        <w:pStyle w:val="Paragraphedeliste"/>
        <w:numPr>
          <w:ilvl w:val="0"/>
          <w:numId w:val="13"/>
        </w:numPr>
        <w:autoSpaceDE w:val="0"/>
        <w:autoSpaceDN w:val="0"/>
        <w:adjustRightInd w:val="0"/>
        <w:spacing w:after="0" w:line="240" w:lineRule="auto"/>
        <w:jc w:val="both"/>
        <w:rPr>
          <w:rFonts w:ascii="Arial" w:hAnsi="Arial" w:cs="Arial"/>
          <w:sz w:val="20"/>
        </w:rPr>
      </w:pPr>
      <w:r w:rsidRPr="00CC56E6">
        <w:rPr>
          <w:rFonts w:ascii="Arial" w:hAnsi="Arial" w:cs="Arial"/>
          <w:sz w:val="20"/>
        </w:rPr>
        <w:t>zones urbaines</w:t>
      </w:r>
      <w:r w:rsidRPr="00CC56E6">
        <w:rPr>
          <w:rFonts w:ascii="Arial" w:hAnsi="Arial" w:cs="Arial"/>
          <w:b/>
          <w:sz w:val="20"/>
        </w:rPr>
        <w:t xml:space="preserve"> de loisirs dites « zones UL » </w:t>
      </w:r>
      <w:r w:rsidRPr="00CC56E6">
        <w:rPr>
          <w:rFonts w:ascii="Arial" w:hAnsi="Arial" w:cs="Arial"/>
          <w:sz w:val="20"/>
        </w:rPr>
        <w:t>dont la vocation dominante est l’accueil des équipements et des aménagements liés aux activités de loisirs ;</w:t>
      </w:r>
    </w:p>
    <w:p w14:paraId="4FB28302" w14:textId="77777777" w:rsidR="001B72E6" w:rsidRPr="00CC56E6" w:rsidRDefault="001B72E6" w:rsidP="00C17908">
      <w:pPr>
        <w:pStyle w:val="Paragraphedeliste"/>
        <w:autoSpaceDE w:val="0"/>
        <w:autoSpaceDN w:val="0"/>
        <w:adjustRightInd w:val="0"/>
        <w:spacing w:after="0" w:line="240" w:lineRule="auto"/>
        <w:jc w:val="both"/>
        <w:rPr>
          <w:rFonts w:ascii="Arial" w:hAnsi="Arial" w:cs="Arial"/>
          <w:sz w:val="20"/>
        </w:rPr>
      </w:pPr>
    </w:p>
    <w:p w14:paraId="4EC4291A" w14:textId="77777777" w:rsidR="008B7D0A" w:rsidRDefault="008B7D0A" w:rsidP="00EA5912">
      <w:pPr>
        <w:pStyle w:val="Paragraphedeliste"/>
        <w:numPr>
          <w:ilvl w:val="0"/>
          <w:numId w:val="13"/>
        </w:numPr>
        <w:autoSpaceDE w:val="0"/>
        <w:autoSpaceDN w:val="0"/>
        <w:adjustRightInd w:val="0"/>
        <w:spacing w:after="0" w:line="240" w:lineRule="auto"/>
        <w:jc w:val="both"/>
        <w:rPr>
          <w:rFonts w:ascii="Arial" w:hAnsi="Arial" w:cs="Arial"/>
          <w:sz w:val="20"/>
        </w:rPr>
      </w:pPr>
      <w:r w:rsidRPr="00CC56E6">
        <w:rPr>
          <w:rFonts w:ascii="Arial" w:hAnsi="Arial" w:cs="Arial"/>
          <w:sz w:val="20"/>
        </w:rPr>
        <w:t>zones urbaines</w:t>
      </w:r>
      <w:r w:rsidRPr="00CC56E6">
        <w:rPr>
          <w:rFonts w:ascii="Arial" w:hAnsi="Arial" w:cs="Arial"/>
          <w:b/>
          <w:sz w:val="20"/>
        </w:rPr>
        <w:t xml:space="preserve"> touristiques dites « zones UT » </w:t>
      </w:r>
      <w:r w:rsidRPr="00CC56E6">
        <w:rPr>
          <w:rFonts w:ascii="Arial" w:hAnsi="Arial" w:cs="Arial"/>
          <w:sz w:val="20"/>
        </w:rPr>
        <w:t>dont la vocation dominante est l’accueil des activités touristiques ;</w:t>
      </w:r>
    </w:p>
    <w:p w14:paraId="45A31D1D" w14:textId="77777777" w:rsidR="001B72E6" w:rsidRPr="00C17908" w:rsidRDefault="001B72E6" w:rsidP="00C17908">
      <w:pPr>
        <w:pStyle w:val="Paragraphedeliste"/>
        <w:rPr>
          <w:rFonts w:ascii="Arial" w:hAnsi="Arial" w:cs="Arial"/>
          <w:sz w:val="20"/>
        </w:rPr>
      </w:pPr>
    </w:p>
    <w:p w14:paraId="64170210" w14:textId="77777777" w:rsidR="009843DB" w:rsidRDefault="009843DB" w:rsidP="00EA5912">
      <w:pPr>
        <w:pStyle w:val="Paragraphedeliste"/>
        <w:numPr>
          <w:ilvl w:val="0"/>
          <w:numId w:val="5"/>
        </w:numPr>
        <w:autoSpaceDE w:val="0"/>
        <w:autoSpaceDN w:val="0"/>
        <w:adjustRightInd w:val="0"/>
        <w:spacing w:after="0" w:line="240" w:lineRule="auto"/>
        <w:jc w:val="both"/>
        <w:rPr>
          <w:rFonts w:ascii="Arial" w:hAnsi="Arial" w:cs="Arial"/>
          <w:b/>
          <w:sz w:val="20"/>
          <w:u w:val="single"/>
        </w:rPr>
      </w:pPr>
      <w:r w:rsidRPr="00D7155A">
        <w:rPr>
          <w:rFonts w:ascii="Arial" w:hAnsi="Arial" w:cs="Arial"/>
          <w:b/>
          <w:sz w:val="20"/>
          <w:u w:val="single"/>
        </w:rPr>
        <w:t>Les zones à urbaniser, dites « zones AU ».</w:t>
      </w:r>
    </w:p>
    <w:p w14:paraId="301A5F89" w14:textId="77777777" w:rsidR="001B72E6" w:rsidRPr="00D7155A" w:rsidRDefault="001B72E6" w:rsidP="00C17908">
      <w:pPr>
        <w:pStyle w:val="Paragraphedeliste"/>
        <w:autoSpaceDE w:val="0"/>
        <w:autoSpaceDN w:val="0"/>
        <w:adjustRightInd w:val="0"/>
        <w:spacing w:after="0" w:line="240" w:lineRule="auto"/>
        <w:jc w:val="both"/>
        <w:rPr>
          <w:rFonts w:ascii="Arial" w:hAnsi="Arial" w:cs="Arial"/>
          <w:b/>
          <w:sz w:val="20"/>
          <w:u w:val="single"/>
        </w:rPr>
      </w:pPr>
    </w:p>
    <w:p w14:paraId="61B6FC46" w14:textId="77777777" w:rsidR="00D7155A" w:rsidRDefault="00D7155A" w:rsidP="0054388A">
      <w:pPr>
        <w:autoSpaceDE w:val="0"/>
        <w:autoSpaceDN w:val="0"/>
        <w:adjustRightInd w:val="0"/>
        <w:spacing w:after="0" w:line="240" w:lineRule="auto"/>
        <w:jc w:val="both"/>
        <w:rPr>
          <w:rFonts w:ascii="Arial" w:hAnsi="Arial" w:cs="Arial"/>
          <w:sz w:val="20"/>
        </w:rPr>
      </w:pPr>
      <w:r w:rsidRPr="00D7155A">
        <w:rPr>
          <w:rFonts w:ascii="Arial" w:hAnsi="Arial" w:cs="Arial"/>
          <w:sz w:val="20"/>
        </w:rPr>
        <w:t>Elles comprennent des :</w:t>
      </w:r>
    </w:p>
    <w:p w14:paraId="220ADCEE" w14:textId="77777777" w:rsidR="001B72E6" w:rsidRDefault="001B72E6" w:rsidP="00C17908">
      <w:pPr>
        <w:autoSpaceDE w:val="0"/>
        <w:autoSpaceDN w:val="0"/>
        <w:adjustRightInd w:val="0"/>
        <w:spacing w:after="0" w:line="240" w:lineRule="auto"/>
        <w:jc w:val="both"/>
        <w:rPr>
          <w:rFonts w:ascii="Arial" w:hAnsi="Arial" w:cs="Arial"/>
          <w:sz w:val="20"/>
        </w:rPr>
      </w:pPr>
    </w:p>
    <w:p w14:paraId="43F8E8D0" w14:textId="4E9AEDA6" w:rsidR="009843DB" w:rsidRDefault="009843DB" w:rsidP="00EA5912">
      <w:pPr>
        <w:pStyle w:val="Paragraphedeliste"/>
        <w:numPr>
          <w:ilvl w:val="0"/>
          <w:numId w:val="13"/>
        </w:numPr>
        <w:autoSpaceDE w:val="0"/>
        <w:autoSpaceDN w:val="0"/>
        <w:adjustRightInd w:val="0"/>
        <w:spacing w:after="0" w:line="240" w:lineRule="auto"/>
        <w:jc w:val="both"/>
        <w:rPr>
          <w:rFonts w:ascii="Arial" w:hAnsi="Arial" w:cs="Arial"/>
          <w:sz w:val="20"/>
        </w:rPr>
      </w:pPr>
      <w:r w:rsidRPr="00CC56E6">
        <w:rPr>
          <w:rFonts w:ascii="Arial" w:hAnsi="Arial" w:cs="Arial"/>
          <w:sz w:val="20"/>
        </w:rPr>
        <w:t>zones à urbaniser dites</w:t>
      </w:r>
      <w:r w:rsidRPr="00CC56E6">
        <w:rPr>
          <w:rFonts w:ascii="Arial" w:hAnsi="Arial" w:cs="Arial"/>
          <w:b/>
          <w:sz w:val="20"/>
        </w:rPr>
        <w:t xml:space="preserve"> « strictes »</w:t>
      </w:r>
      <w:r w:rsidRPr="00CC56E6">
        <w:rPr>
          <w:rFonts w:ascii="Arial" w:hAnsi="Arial" w:cs="Arial"/>
          <w:sz w:val="20"/>
        </w:rPr>
        <w:t xml:space="preserve"> dont la vocation dominante n'est pas déterminée dans le règlement correspondant du plan d’urbanisme directeur ;</w:t>
      </w:r>
    </w:p>
    <w:p w14:paraId="0146E327" w14:textId="77777777" w:rsidR="001B72E6" w:rsidRPr="00CC56E6" w:rsidRDefault="001B72E6" w:rsidP="00C17908">
      <w:pPr>
        <w:pStyle w:val="Paragraphedeliste"/>
        <w:autoSpaceDE w:val="0"/>
        <w:autoSpaceDN w:val="0"/>
        <w:adjustRightInd w:val="0"/>
        <w:spacing w:after="0" w:line="240" w:lineRule="auto"/>
        <w:jc w:val="both"/>
        <w:rPr>
          <w:rFonts w:ascii="Arial" w:hAnsi="Arial" w:cs="Arial"/>
          <w:sz w:val="20"/>
        </w:rPr>
      </w:pPr>
    </w:p>
    <w:p w14:paraId="3F08562B" w14:textId="7FDF25F4" w:rsidR="009843DB" w:rsidRDefault="009843DB" w:rsidP="00EA5912">
      <w:pPr>
        <w:pStyle w:val="Paragraphedeliste"/>
        <w:numPr>
          <w:ilvl w:val="0"/>
          <w:numId w:val="13"/>
        </w:numPr>
        <w:autoSpaceDE w:val="0"/>
        <w:autoSpaceDN w:val="0"/>
        <w:adjustRightInd w:val="0"/>
        <w:spacing w:after="0" w:line="240" w:lineRule="auto"/>
        <w:jc w:val="both"/>
        <w:rPr>
          <w:rFonts w:ascii="Arial" w:hAnsi="Arial" w:cs="Arial"/>
          <w:sz w:val="20"/>
        </w:rPr>
      </w:pPr>
      <w:r w:rsidRPr="00CC56E6">
        <w:rPr>
          <w:rFonts w:ascii="Arial" w:hAnsi="Arial" w:cs="Arial"/>
          <w:sz w:val="20"/>
        </w:rPr>
        <w:t>zones à urbaniser dites</w:t>
      </w:r>
      <w:r w:rsidRPr="00CC56E6">
        <w:rPr>
          <w:rFonts w:ascii="Arial" w:hAnsi="Arial" w:cs="Arial"/>
          <w:b/>
          <w:sz w:val="20"/>
        </w:rPr>
        <w:t xml:space="preserve"> « indicées »</w:t>
      </w:r>
      <w:r w:rsidRPr="00CC56E6">
        <w:rPr>
          <w:rFonts w:ascii="Arial" w:hAnsi="Arial" w:cs="Arial"/>
          <w:sz w:val="20"/>
        </w:rPr>
        <w:t xml:space="preserve"> dont la vocation dominante est déterminée dans le règlement correspondant du plan d'urbanisme directeur.</w:t>
      </w:r>
    </w:p>
    <w:p w14:paraId="3DDE8AF6" w14:textId="77777777" w:rsidR="002A2CB4" w:rsidRPr="002A2CB4" w:rsidRDefault="002A2CB4" w:rsidP="00C17908">
      <w:pPr>
        <w:autoSpaceDE w:val="0"/>
        <w:autoSpaceDN w:val="0"/>
        <w:adjustRightInd w:val="0"/>
        <w:spacing w:after="0" w:line="240" w:lineRule="auto"/>
        <w:jc w:val="both"/>
        <w:rPr>
          <w:rFonts w:ascii="Arial" w:hAnsi="Arial" w:cs="Arial"/>
          <w:b/>
          <w:bCs/>
          <w:sz w:val="20"/>
        </w:rPr>
      </w:pPr>
    </w:p>
    <w:p w14:paraId="1D85C2F4" w14:textId="77777777" w:rsidR="009843DB" w:rsidRDefault="009843DB" w:rsidP="00EA5912">
      <w:pPr>
        <w:pStyle w:val="Paragraphedeliste"/>
        <w:numPr>
          <w:ilvl w:val="0"/>
          <w:numId w:val="5"/>
        </w:numPr>
        <w:autoSpaceDE w:val="0"/>
        <w:autoSpaceDN w:val="0"/>
        <w:adjustRightInd w:val="0"/>
        <w:spacing w:after="0" w:line="240" w:lineRule="auto"/>
        <w:jc w:val="both"/>
        <w:rPr>
          <w:rFonts w:ascii="Arial" w:hAnsi="Arial" w:cs="Arial"/>
          <w:b/>
          <w:sz w:val="20"/>
          <w:u w:val="single"/>
        </w:rPr>
      </w:pPr>
      <w:r w:rsidRPr="00D7155A">
        <w:rPr>
          <w:rFonts w:ascii="Arial" w:hAnsi="Arial" w:cs="Arial"/>
          <w:b/>
          <w:sz w:val="20"/>
          <w:u w:val="single"/>
        </w:rPr>
        <w:t>Les zones naturelles, dites « zones N ».</w:t>
      </w:r>
    </w:p>
    <w:p w14:paraId="2C781762" w14:textId="77777777" w:rsidR="001B72E6" w:rsidRPr="00D7155A" w:rsidRDefault="001B72E6" w:rsidP="00C17908">
      <w:pPr>
        <w:pStyle w:val="Paragraphedeliste"/>
        <w:autoSpaceDE w:val="0"/>
        <w:autoSpaceDN w:val="0"/>
        <w:adjustRightInd w:val="0"/>
        <w:spacing w:after="0" w:line="240" w:lineRule="auto"/>
        <w:jc w:val="both"/>
        <w:rPr>
          <w:rFonts w:ascii="Arial" w:hAnsi="Arial" w:cs="Arial"/>
          <w:b/>
          <w:sz w:val="20"/>
          <w:u w:val="single"/>
        </w:rPr>
      </w:pPr>
    </w:p>
    <w:p w14:paraId="211282F3" w14:textId="37D6F569" w:rsidR="001B72E6" w:rsidRDefault="00D7155A" w:rsidP="0054388A">
      <w:pPr>
        <w:autoSpaceDE w:val="0"/>
        <w:autoSpaceDN w:val="0"/>
        <w:adjustRightInd w:val="0"/>
        <w:spacing w:after="0" w:line="240" w:lineRule="auto"/>
        <w:jc w:val="both"/>
        <w:rPr>
          <w:rFonts w:ascii="Arial" w:hAnsi="Arial" w:cs="Arial"/>
          <w:sz w:val="20"/>
        </w:rPr>
      </w:pPr>
      <w:r w:rsidRPr="00D7155A">
        <w:rPr>
          <w:rFonts w:ascii="Arial" w:hAnsi="Arial" w:cs="Arial"/>
          <w:sz w:val="20"/>
        </w:rPr>
        <w:t>Elles comprennent des :</w:t>
      </w:r>
    </w:p>
    <w:p w14:paraId="0CA30D45" w14:textId="77777777" w:rsidR="001B72E6" w:rsidRDefault="001B72E6" w:rsidP="0054388A">
      <w:pPr>
        <w:autoSpaceDE w:val="0"/>
        <w:autoSpaceDN w:val="0"/>
        <w:adjustRightInd w:val="0"/>
        <w:spacing w:after="0" w:line="240" w:lineRule="auto"/>
        <w:jc w:val="both"/>
        <w:rPr>
          <w:rFonts w:ascii="Arial" w:hAnsi="Arial" w:cs="Arial"/>
          <w:sz w:val="20"/>
        </w:rPr>
      </w:pPr>
    </w:p>
    <w:p w14:paraId="7D225EF5" w14:textId="6BB77537" w:rsidR="009843DB" w:rsidRDefault="009843DB" w:rsidP="00EA5912">
      <w:pPr>
        <w:pStyle w:val="Paragraphedeliste"/>
        <w:numPr>
          <w:ilvl w:val="0"/>
          <w:numId w:val="13"/>
        </w:numPr>
        <w:autoSpaceDE w:val="0"/>
        <w:autoSpaceDN w:val="0"/>
        <w:adjustRightInd w:val="0"/>
        <w:spacing w:after="0" w:line="240" w:lineRule="auto"/>
        <w:jc w:val="both"/>
        <w:rPr>
          <w:rFonts w:ascii="Arial" w:hAnsi="Arial" w:cs="Arial"/>
          <w:sz w:val="20"/>
        </w:rPr>
      </w:pPr>
      <w:r w:rsidRPr="00CC56E6">
        <w:rPr>
          <w:rFonts w:ascii="Arial" w:hAnsi="Arial" w:cs="Arial"/>
          <w:sz w:val="20"/>
        </w:rPr>
        <w:t xml:space="preserve">zones naturelles </w:t>
      </w:r>
      <w:r w:rsidRPr="00CC56E6">
        <w:rPr>
          <w:rFonts w:ascii="Arial" w:hAnsi="Arial" w:cs="Arial"/>
          <w:b/>
          <w:sz w:val="20"/>
        </w:rPr>
        <w:t>protégées dites « zones NP »</w:t>
      </w:r>
      <w:r w:rsidRPr="00CC56E6">
        <w:rPr>
          <w:rFonts w:ascii="Arial" w:hAnsi="Arial" w:cs="Arial"/>
          <w:sz w:val="20"/>
        </w:rPr>
        <w:t xml:space="preserve"> correspondant aux espaces à protéger et à mettre en valeur en raison de la qualité des sites, milieux et espaces naturels, des paysages et de leur intérêt, notamment du point de vue esthétique, historique ou environnemental et dont le maintien à l'état naturel doit être assuré ;</w:t>
      </w:r>
    </w:p>
    <w:p w14:paraId="17BB433C" w14:textId="77777777" w:rsidR="001B72E6" w:rsidRDefault="001B72E6" w:rsidP="00C17908">
      <w:pPr>
        <w:pStyle w:val="Paragraphedeliste"/>
        <w:autoSpaceDE w:val="0"/>
        <w:autoSpaceDN w:val="0"/>
        <w:adjustRightInd w:val="0"/>
        <w:spacing w:after="0" w:line="240" w:lineRule="auto"/>
        <w:jc w:val="both"/>
        <w:rPr>
          <w:rFonts w:ascii="Arial" w:hAnsi="Arial" w:cs="Arial"/>
          <w:sz w:val="20"/>
        </w:rPr>
      </w:pPr>
    </w:p>
    <w:p w14:paraId="4A70D0F1" w14:textId="4467C454" w:rsidR="009D0361" w:rsidRDefault="009D0361" w:rsidP="0054388A">
      <w:pPr>
        <w:autoSpaceDE w:val="0"/>
        <w:autoSpaceDN w:val="0"/>
        <w:adjustRightInd w:val="0"/>
        <w:spacing w:after="0" w:line="240" w:lineRule="auto"/>
        <w:jc w:val="both"/>
        <w:rPr>
          <w:rFonts w:ascii="Arial" w:hAnsi="Arial" w:cs="Arial"/>
          <w:sz w:val="20"/>
        </w:rPr>
      </w:pPr>
      <w:r w:rsidRPr="00513EA6">
        <w:rPr>
          <w:rFonts w:ascii="Arial" w:hAnsi="Arial" w:cs="Arial"/>
          <w:sz w:val="20"/>
        </w:rPr>
        <w:t xml:space="preserve">Sur le zonage, des zones dédiées à chaque écosystème d’intérêt patrimonial seront mises en exergue même si le règlement de toutes ces zones est </w:t>
      </w:r>
      <w:r w:rsidR="00B33ACC" w:rsidRPr="00513EA6">
        <w:rPr>
          <w:rFonts w:ascii="Arial" w:hAnsi="Arial" w:cs="Arial"/>
          <w:sz w:val="20"/>
        </w:rPr>
        <w:t>similaire</w:t>
      </w:r>
      <w:r w:rsidRPr="00513EA6">
        <w:rPr>
          <w:rFonts w:ascii="Arial" w:hAnsi="Arial" w:cs="Arial"/>
          <w:sz w:val="20"/>
        </w:rPr>
        <w:t>. Il s’agit des zones suivantes :</w:t>
      </w:r>
    </w:p>
    <w:p w14:paraId="0398DE2E" w14:textId="77777777" w:rsidR="001B72E6" w:rsidRPr="00513EA6" w:rsidRDefault="001B72E6" w:rsidP="0054388A">
      <w:pPr>
        <w:autoSpaceDE w:val="0"/>
        <w:autoSpaceDN w:val="0"/>
        <w:adjustRightInd w:val="0"/>
        <w:spacing w:after="0" w:line="240" w:lineRule="auto"/>
        <w:jc w:val="both"/>
        <w:rPr>
          <w:rFonts w:ascii="Arial" w:hAnsi="Arial" w:cs="Arial"/>
          <w:sz w:val="20"/>
        </w:rPr>
      </w:pPr>
    </w:p>
    <w:p w14:paraId="7286053A" w14:textId="7924B597" w:rsidR="009D0361" w:rsidRDefault="00513EA6" w:rsidP="0054388A">
      <w:pPr>
        <w:autoSpaceDE w:val="0"/>
        <w:autoSpaceDN w:val="0"/>
        <w:adjustRightInd w:val="0"/>
        <w:spacing w:after="0" w:line="240" w:lineRule="auto"/>
        <w:jc w:val="both"/>
        <w:rPr>
          <w:rFonts w:ascii="Arial" w:hAnsi="Arial" w:cs="Arial"/>
          <w:bCs/>
          <w:i/>
          <w:sz w:val="20"/>
        </w:rPr>
      </w:pPr>
      <w:r w:rsidRPr="000D544D">
        <w:rPr>
          <w:rFonts w:ascii="Arial" w:hAnsi="Arial" w:cs="Arial"/>
          <w:i/>
          <w:sz w:val="20"/>
        </w:rPr>
        <w:t xml:space="preserve">&gt; </w:t>
      </w:r>
      <w:r w:rsidR="009D0361" w:rsidRPr="000D544D">
        <w:rPr>
          <w:rFonts w:ascii="Arial" w:hAnsi="Arial" w:cs="Arial"/>
          <w:i/>
          <w:sz w:val="20"/>
        </w:rPr>
        <w:t xml:space="preserve">zones naturelles </w:t>
      </w:r>
      <w:r w:rsidR="009D0361" w:rsidRPr="000D544D">
        <w:rPr>
          <w:rFonts w:ascii="Arial" w:hAnsi="Arial" w:cs="Arial"/>
          <w:b/>
          <w:i/>
          <w:sz w:val="20"/>
        </w:rPr>
        <w:t xml:space="preserve">protégées dites « zones NPfs » </w:t>
      </w:r>
      <w:r w:rsidR="009D0361" w:rsidRPr="000D544D">
        <w:rPr>
          <w:rFonts w:ascii="Arial" w:hAnsi="Arial" w:cs="Arial"/>
          <w:bCs/>
          <w:i/>
          <w:sz w:val="20"/>
        </w:rPr>
        <w:t>spécifiques aux forêts sèches</w:t>
      </w:r>
    </w:p>
    <w:p w14:paraId="3BD490D0" w14:textId="77777777" w:rsidR="001B72E6" w:rsidRPr="000D544D" w:rsidRDefault="001B72E6" w:rsidP="0054388A">
      <w:pPr>
        <w:autoSpaceDE w:val="0"/>
        <w:autoSpaceDN w:val="0"/>
        <w:adjustRightInd w:val="0"/>
        <w:spacing w:after="0" w:line="240" w:lineRule="auto"/>
        <w:jc w:val="both"/>
        <w:rPr>
          <w:rFonts w:ascii="Arial" w:hAnsi="Arial" w:cs="Arial"/>
          <w:i/>
          <w:sz w:val="20"/>
        </w:rPr>
      </w:pPr>
    </w:p>
    <w:p w14:paraId="23BDEFEA" w14:textId="46801B2C" w:rsidR="009D0361" w:rsidRDefault="00513EA6" w:rsidP="0054388A">
      <w:pPr>
        <w:autoSpaceDE w:val="0"/>
        <w:autoSpaceDN w:val="0"/>
        <w:adjustRightInd w:val="0"/>
        <w:spacing w:after="0" w:line="240" w:lineRule="auto"/>
        <w:jc w:val="both"/>
        <w:rPr>
          <w:rFonts w:ascii="Arial" w:hAnsi="Arial" w:cs="Arial"/>
          <w:bCs/>
          <w:i/>
          <w:sz w:val="20"/>
        </w:rPr>
      </w:pPr>
      <w:r w:rsidRPr="000D544D">
        <w:rPr>
          <w:rFonts w:ascii="Arial" w:hAnsi="Arial" w:cs="Arial"/>
          <w:i/>
          <w:sz w:val="20"/>
        </w:rPr>
        <w:t xml:space="preserve">&gt; </w:t>
      </w:r>
      <w:r w:rsidR="009D0361" w:rsidRPr="000D544D">
        <w:rPr>
          <w:rFonts w:ascii="Arial" w:hAnsi="Arial" w:cs="Arial"/>
          <w:i/>
          <w:sz w:val="20"/>
        </w:rPr>
        <w:t xml:space="preserve">zones naturelles </w:t>
      </w:r>
      <w:r w:rsidR="009D0361" w:rsidRPr="000D544D">
        <w:rPr>
          <w:rFonts w:ascii="Arial" w:hAnsi="Arial" w:cs="Arial"/>
          <w:b/>
          <w:i/>
          <w:sz w:val="20"/>
        </w:rPr>
        <w:t xml:space="preserve">protégées dites « zones NPfh » </w:t>
      </w:r>
      <w:r w:rsidR="009D0361" w:rsidRPr="000D544D">
        <w:rPr>
          <w:rFonts w:ascii="Arial" w:hAnsi="Arial" w:cs="Arial"/>
          <w:bCs/>
          <w:i/>
          <w:sz w:val="20"/>
        </w:rPr>
        <w:t>spécifiques aux forêts humides</w:t>
      </w:r>
    </w:p>
    <w:p w14:paraId="7BC2F887" w14:textId="77777777" w:rsidR="001B72E6" w:rsidRPr="000D544D" w:rsidRDefault="001B72E6" w:rsidP="0054388A">
      <w:pPr>
        <w:autoSpaceDE w:val="0"/>
        <w:autoSpaceDN w:val="0"/>
        <w:adjustRightInd w:val="0"/>
        <w:spacing w:after="0" w:line="240" w:lineRule="auto"/>
        <w:jc w:val="both"/>
        <w:rPr>
          <w:rFonts w:ascii="Arial" w:hAnsi="Arial" w:cs="Arial"/>
          <w:i/>
          <w:sz w:val="20"/>
        </w:rPr>
      </w:pPr>
    </w:p>
    <w:p w14:paraId="594970C9" w14:textId="3B9F4EE9" w:rsidR="009D0361" w:rsidRPr="00513EA6" w:rsidRDefault="00513EA6" w:rsidP="0054388A">
      <w:pPr>
        <w:autoSpaceDE w:val="0"/>
        <w:autoSpaceDN w:val="0"/>
        <w:adjustRightInd w:val="0"/>
        <w:spacing w:after="0" w:line="240" w:lineRule="auto"/>
        <w:jc w:val="both"/>
        <w:rPr>
          <w:rFonts w:ascii="Arial" w:hAnsi="Arial" w:cs="Arial"/>
          <w:i/>
          <w:sz w:val="20"/>
        </w:rPr>
      </w:pPr>
      <w:r w:rsidRPr="000D544D">
        <w:rPr>
          <w:rFonts w:ascii="Arial" w:hAnsi="Arial" w:cs="Arial"/>
          <w:i/>
          <w:sz w:val="20"/>
        </w:rPr>
        <w:t xml:space="preserve">&gt; </w:t>
      </w:r>
      <w:r w:rsidR="009D0361" w:rsidRPr="000D544D">
        <w:rPr>
          <w:rFonts w:ascii="Arial" w:hAnsi="Arial" w:cs="Arial"/>
          <w:i/>
          <w:sz w:val="20"/>
        </w:rPr>
        <w:t xml:space="preserve">zones naturelles </w:t>
      </w:r>
      <w:r w:rsidR="009D0361" w:rsidRPr="000D544D">
        <w:rPr>
          <w:rFonts w:ascii="Arial" w:hAnsi="Arial" w:cs="Arial"/>
          <w:b/>
          <w:i/>
          <w:sz w:val="20"/>
        </w:rPr>
        <w:t xml:space="preserve">protégées dites « zones NPm » </w:t>
      </w:r>
      <w:r w:rsidR="009D0361" w:rsidRPr="000D544D">
        <w:rPr>
          <w:rFonts w:ascii="Arial" w:hAnsi="Arial" w:cs="Arial"/>
          <w:bCs/>
          <w:i/>
          <w:sz w:val="20"/>
        </w:rPr>
        <w:t>spécifiques aux mangroves</w:t>
      </w:r>
    </w:p>
    <w:p w14:paraId="558F2894" w14:textId="488BCE6E" w:rsidR="009D0361" w:rsidRPr="009D0361" w:rsidRDefault="009D0361" w:rsidP="0054388A">
      <w:pPr>
        <w:autoSpaceDE w:val="0"/>
        <w:autoSpaceDN w:val="0"/>
        <w:adjustRightInd w:val="0"/>
        <w:spacing w:after="0" w:line="240" w:lineRule="auto"/>
        <w:jc w:val="both"/>
        <w:rPr>
          <w:rFonts w:ascii="Arial" w:hAnsi="Arial" w:cs="Arial"/>
          <w:sz w:val="20"/>
        </w:rPr>
      </w:pPr>
    </w:p>
    <w:p w14:paraId="2AA1D56A" w14:textId="4554003C" w:rsidR="009843DB" w:rsidRDefault="009843DB" w:rsidP="00EA5912">
      <w:pPr>
        <w:pStyle w:val="Paragraphedeliste"/>
        <w:numPr>
          <w:ilvl w:val="0"/>
          <w:numId w:val="13"/>
        </w:numPr>
        <w:autoSpaceDE w:val="0"/>
        <w:autoSpaceDN w:val="0"/>
        <w:adjustRightInd w:val="0"/>
        <w:spacing w:after="0" w:line="240" w:lineRule="auto"/>
        <w:jc w:val="both"/>
        <w:rPr>
          <w:rFonts w:ascii="Arial" w:hAnsi="Arial" w:cs="Arial"/>
          <w:sz w:val="20"/>
        </w:rPr>
      </w:pPr>
      <w:r w:rsidRPr="00CC56E6">
        <w:rPr>
          <w:rFonts w:ascii="Arial" w:hAnsi="Arial" w:cs="Arial"/>
          <w:sz w:val="20"/>
        </w:rPr>
        <w:t xml:space="preserve">zones naturelles </w:t>
      </w:r>
      <w:r w:rsidRPr="00CC56E6">
        <w:rPr>
          <w:rFonts w:ascii="Arial" w:hAnsi="Arial" w:cs="Arial"/>
          <w:b/>
          <w:sz w:val="20"/>
        </w:rPr>
        <w:t>de loisirs et de tourisme dites « zones NLT »</w:t>
      </w:r>
      <w:r w:rsidRPr="00CC56E6">
        <w:rPr>
          <w:rFonts w:ascii="Arial" w:hAnsi="Arial" w:cs="Arial"/>
          <w:sz w:val="20"/>
        </w:rPr>
        <w:t xml:space="preserve"> correspondant aux espaces naturels à valoriser et dont l'état naturel doit être préservé ;</w:t>
      </w:r>
    </w:p>
    <w:p w14:paraId="4B17DDE5" w14:textId="77777777" w:rsidR="001B72E6" w:rsidRPr="00CC56E6" w:rsidRDefault="001B72E6" w:rsidP="00C17908">
      <w:pPr>
        <w:pStyle w:val="Paragraphedeliste"/>
        <w:autoSpaceDE w:val="0"/>
        <w:autoSpaceDN w:val="0"/>
        <w:adjustRightInd w:val="0"/>
        <w:spacing w:after="0" w:line="240" w:lineRule="auto"/>
        <w:jc w:val="both"/>
        <w:rPr>
          <w:rFonts w:ascii="Arial" w:hAnsi="Arial" w:cs="Arial"/>
          <w:sz w:val="20"/>
        </w:rPr>
      </w:pPr>
    </w:p>
    <w:p w14:paraId="162E37BB" w14:textId="509C0E98" w:rsidR="009843DB" w:rsidRPr="00CC56E6" w:rsidRDefault="009843DB" w:rsidP="00EA5912">
      <w:pPr>
        <w:pStyle w:val="Paragraphedeliste"/>
        <w:numPr>
          <w:ilvl w:val="0"/>
          <w:numId w:val="13"/>
        </w:numPr>
        <w:autoSpaceDE w:val="0"/>
        <w:autoSpaceDN w:val="0"/>
        <w:adjustRightInd w:val="0"/>
        <w:spacing w:after="0" w:line="240" w:lineRule="auto"/>
        <w:jc w:val="both"/>
        <w:rPr>
          <w:rFonts w:ascii="Arial" w:hAnsi="Arial" w:cs="Arial"/>
          <w:sz w:val="20"/>
        </w:rPr>
      </w:pPr>
      <w:r w:rsidRPr="00CC56E6">
        <w:rPr>
          <w:rFonts w:ascii="Arial" w:hAnsi="Arial" w:cs="Arial"/>
          <w:sz w:val="20"/>
        </w:rPr>
        <w:t xml:space="preserve">zones naturelles </w:t>
      </w:r>
      <w:r w:rsidRPr="00CC56E6">
        <w:rPr>
          <w:rFonts w:ascii="Arial" w:hAnsi="Arial" w:cs="Arial"/>
          <w:b/>
          <w:sz w:val="20"/>
        </w:rPr>
        <w:t>d’exploitation minière dites « zones NM »</w:t>
      </w:r>
      <w:r w:rsidRPr="00CC56E6">
        <w:rPr>
          <w:rFonts w:ascii="Arial" w:hAnsi="Arial" w:cs="Arial"/>
          <w:sz w:val="20"/>
        </w:rPr>
        <w:t xml:space="preserve"> dont la vocation dominante est l’accueil des activités minières et d’exploitation de carrières.</w:t>
      </w:r>
    </w:p>
    <w:p w14:paraId="061CCA71" w14:textId="77777777" w:rsidR="002A2CB4" w:rsidRPr="002A2CB4" w:rsidRDefault="002A2CB4" w:rsidP="00C17908">
      <w:pPr>
        <w:autoSpaceDE w:val="0"/>
        <w:autoSpaceDN w:val="0"/>
        <w:adjustRightInd w:val="0"/>
        <w:spacing w:after="0" w:line="240" w:lineRule="auto"/>
        <w:jc w:val="both"/>
        <w:rPr>
          <w:rFonts w:ascii="Arial" w:hAnsi="Arial" w:cs="Arial"/>
          <w:b/>
          <w:bCs/>
          <w:sz w:val="20"/>
        </w:rPr>
      </w:pPr>
    </w:p>
    <w:p w14:paraId="198F0BCC" w14:textId="77777777" w:rsidR="009843DB" w:rsidRDefault="009843DB" w:rsidP="00EA5912">
      <w:pPr>
        <w:pStyle w:val="Paragraphedeliste"/>
        <w:numPr>
          <w:ilvl w:val="0"/>
          <w:numId w:val="5"/>
        </w:numPr>
        <w:autoSpaceDE w:val="0"/>
        <w:autoSpaceDN w:val="0"/>
        <w:adjustRightInd w:val="0"/>
        <w:spacing w:after="0" w:line="240" w:lineRule="auto"/>
        <w:jc w:val="both"/>
        <w:rPr>
          <w:rFonts w:ascii="Arial" w:hAnsi="Arial" w:cs="Arial"/>
          <w:b/>
          <w:sz w:val="20"/>
          <w:u w:val="single"/>
        </w:rPr>
      </w:pPr>
      <w:r w:rsidRPr="00D7155A">
        <w:rPr>
          <w:rFonts w:ascii="Arial" w:hAnsi="Arial" w:cs="Arial"/>
          <w:b/>
          <w:sz w:val="20"/>
          <w:u w:val="single"/>
        </w:rPr>
        <w:t>Les zones agricoles, dites « zones A ».</w:t>
      </w:r>
    </w:p>
    <w:p w14:paraId="359A8177" w14:textId="77777777" w:rsidR="001B72E6" w:rsidRPr="00D7155A" w:rsidRDefault="001B72E6" w:rsidP="00C17908">
      <w:pPr>
        <w:pStyle w:val="Paragraphedeliste"/>
        <w:autoSpaceDE w:val="0"/>
        <w:autoSpaceDN w:val="0"/>
        <w:adjustRightInd w:val="0"/>
        <w:spacing w:after="0" w:line="240" w:lineRule="auto"/>
        <w:jc w:val="both"/>
        <w:rPr>
          <w:rFonts w:ascii="Arial" w:hAnsi="Arial" w:cs="Arial"/>
          <w:b/>
          <w:sz w:val="20"/>
          <w:u w:val="single"/>
        </w:rPr>
      </w:pPr>
    </w:p>
    <w:p w14:paraId="4871AAA0" w14:textId="2EA8C229" w:rsidR="001B72E6" w:rsidRDefault="00D7155A" w:rsidP="0054388A">
      <w:pPr>
        <w:autoSpaceDE w:val="0"/>
        <w:autoSpaceDN w:val="0"/>
        <w:adjustRightInd w:val="0"/>
        <w:spacing w:after="0" w:line="240" w:lineRule="auto"/>
        <w:jc w:val="both"/>
        <w:rPr>
          <w:rFonts w:ascii="Arial" w:hAnsi="Arial" w:cs="Arial"/>
          <w:sz w:val="20"/>
        </w:rPr>
      </w:pPr>
      <w:r w:rsidRPr="00D7155A">
        <w:rPr>
          <w:rFonts w:ascii="Arial" w:hAnsi="Arial" w:cs="Arial"/>
          <w:sz w:val="20"/>
        </w:rPr>
        <w:t>Elles comprennent des :</w:t>
      </w:r>
    </w:p>
    <w:p w14:paraId="73A4EDA6" w14:textId="77777777" w:rsidR="001B72E6" w:rsidRDefault="001B72E6" w:rsidP="0054388A">
      <w:pPr>
        <w:autoSpaceDE w:val="0"/>
        <w:autoSpaceDN w:val="0"/>
        <w:adjustRightInd w:val="0"/>
        <w:spacing w:after="0" w:line="240" w:lineRule="auto"/>
        <w:jc w:val="both"/>
        <w:rPr>
          <w:rFonts w:ascii="Arial" w:hAnsi="Arial" w:cs="Arial"/>
          <w:sz w:val="20"/>
        </w:rPr>
      </w:pPr>
    </w:p>
    <w:p w14:paraId="49DDE544" w14:textId="2389F7A0" w:rsidR="009843DB" w:rsidRDefault="009843DB" w:rsidP="00EA5912">
      <w:pPr>
        <w:pStyle w:val="Paragraphedeliste"/>
        <w:numPr>
          <w:ilvl w:val="0"/>
          <w:numId w:val="13"/>
        </w:numPr>
        <w:autoSpaceDE w:val="0"/>
        <w:autoSpaceDN w:val="0"/>
        <w:adjustRightInd w:val="0"/>
        <w:spacing w:after="0" w:line="240" w:lineRule="auto"/>
        <w:jc w:val="both"/>
        <w:rPr>
          <w:rFonts w:ascii="Arial" w:hAnsi="Arial" w:cs="Arial"/>
          <w:sz w:val="20"/>
        </w:rPr>
      </w:pPr>
      <w:r w:rsidRPr="00CC56E6">
        <w:rPr>
          <w:rFonts w:ascii="Arial" w:hAnsi="Arial" w:cs="Arial"/>
          <w:sz w:val="20"/>
        </w:rPr>
        <w:t xml:space="preserve">zones agricoles </w:t>
      </w:r>
      <w:r w:rsidRPr="00CC56E6">
        <w:rPr>
          <w:rFonts w:ascii="Arial" w:hAnsi="Arial" w:cs="Arial"/>
          <w:b/>
          <w:sz w:val="20"/>
        </w:rPr>
        <w:t>constructibles dites « zones AC »</w:t>
      </w:r>
      <w:r w:rsidRPr="00CC56E6">
        <w:rPr>
          <w:rFonts w:ascii="Arial" w:hAnsi="Arial" w:cs="Arial"/>
          <w:sz w:val="20"/>
        </w:rPr>
        <w:t xml:space="preserve"> correspondant aux espaces à mettre en valeur en raison de l’existence d’une exploitation agricole ou de leur potentiel agronomique, biologique ou économique. </w:t>
      </w:r>
    </w:p>
    <w:p w14:paraId="32A93E22" w14:textId="77777777" w:rsidR="001B72E6" w:rsidRPr="00CC56E6" w:rsidRDefault="001B72E6" w:rsidP="00C17908">
      <w:pPr>
        <w:pStyle w:val="Paragraphedeliste"/>
        <w:autoSpaceDE w:val="0"/>
        <w:autoSpaceDN w:val="0"/>
        <w:adjustRightInd w:val="0"/>
        <w:spacing w:after="0" w:line="240" w:lineRule="auto"/>
        <w:jc w:val="both"/>
        <w:rPr>
          <w:rFonts w:ascii="Arial" w:hAnsi="Arial" w:cs="Arial"/>
          <w:sz w:val="20"/>
        </w:rPr>
      </w:pPr>
    </w:p>
    <w:p w14:paraId="60B12DE7" w14:textId="7F9E6A83" w:rsidR="009843DB" w:rsidRPr="0053706B" w:rsidRDefault="009843DB" w:rsidP="00EA5912">
      <w:pPr>
        <w:pStyle w:val="Paragraphedeliste"/>
        <w:numPr>
          <w:ilvl w:val="0"/>
          <w:numId w:val="13"/>
        </w:numPr>
        <w:autoSpaceDE w:val="0"/>
        <w:autoSpaceDN w:val="0"/>
        <w:adjustRightInd w:val="0"/>
        <w:spacing w:after="0" w:line="240" w:lineRule="auto"/>
        <w:jc w:val="both"/>
        <w:rPr>
          <w:rFonts w:ascii="Arial" w:hAnsi="Arial" w:cs="Arial"/>
          <w:sz w:val="20"/>
        </w:rPr>
      </w:pPr>
      <w:r w:rsidRPr="00CC56E6">
        <w:rPr>
          <w:rFonts w:ascii="Arial" w:hAnsi="Arial" w:cs="Arial"/>
          <w:sz w:val="20"/>
        </w:rPr>
        <w:t>zones agricoles</w:t>
      </w:r>
      <w:r w:rsidRPr="00CC56E6">
        <w:rPr>
          <w:rFonts w:ascii="Arial" w:hAnsi="Arial" w:cs="Arial"/>
          <w:b/>
          <w:sz w:val="20"/>
        </w:rPr>
        <w:t xml:space="preserve"> non constructibles dites « zones ANC » </w:t>
      </w:r>
      <w:r w:rsidRPr="00CC56E6">
        <w:rPr>
          <w:rFonts w:ascii="Arial" w:hAnsi="Arial" w:cs="Arial"/>
          <w:sz w:val="20"/>
        </w:rPr>
        <w:t xml:space="preserve">correspondant aux espaces à protéger en raison de leur potentiel </w:t>
      </w:r>
      <w:r w:rsidRPr="0053706B">
        <w:rPr>
          <w:rFonts w:ascii="Arial" w:hAnsi="Arial" w:cs="Arial"/>
          <w:sz w:val="20"/>
        </w:rPr>
        <w:t>agronomique, biologique ou économique. Les constructions y sont interdites</w:t>
      </w:r>
      <w:r w:rsidR="00094E87" w:rsidRPr="0053706B">
        <w:rPr>
          <w:rFonts w:ascii="Arial" w:hAnsi="Arial" w:cs="Arial"/>
          <w:sz w:val="20"/>
        </w:rPr>
        <w:t xml:space="preserve"> en raison de l’exposition aux risques naturels ou de la préservation des paysages.</w:t>
      </w:r>
    </w:p>
    <w:p w14:paraId="083AECB5" w14:textId="77777777" w:rsidR="00622E0B" w:rsidRPr="0053706B" w:rsidRDefault="00622E0B" w:rsidP="00C17908">
      <w:pPr>
        <w:autoSpaceDE w:val="0"/>
        <w:autoSpaceDN w:val="0"/>
        <w:adjustRightInd w:val="0"/>
        <w:spacing w:after="0" w:line="240" w:lineRule="auto"/>
        <w:jc w:val="both"/>
        <w:rPr>
          <w:rFonts w:ascii="Arial" w:hAnsi="Arial" w:cs="Arial"/>
          <w:sz w:val="20"/>
        </w:rPr>
      </w:pPr>
    </w:p>
    <w:p w14:paraId="5797A3E9" w14:textId="77777777" w:rsidR="009843DB" w:rsidRDefault="009843DB" w:rsidP="00EA5912">
      <w:pPr>
        <w:pStyle w:val="Paragraphedeliste"/>
        <w:numPr>
          <w:ilvl w:val="0"/>
          <w:numId w:val="5"/>
        </w:numPr>
        <w:autoSpaceDE w:val="0"/>
        <w:autoSpaceDN w:val="0"/>
        <w:adjustRightInd w:val="0"/>
        <w:spacing w:after="0" w:line="240" w:lineRule="auto"/>
        <w:jc w:val="both"/>
        <w:rPr>
          <w:rFonts w:ascii="Arial" w:hAnsi="Arial" w:cs="Arial"/>
          <w:b/>
          <w:sz w:val="20"/>
          <w:u w:val="single"/>
        </w:rPr>
      </w:pPr>
      <w:r w:rsidRPr="0053706B">
        <w:rPr>
          <w:rFonts w:ascii="Arial" w:hAnsi="Arial" w:cs="Arial"/>
          <w:b/>
          <w:sz w:val="20"/>
          <w:u w:val="single"/>
        </w:rPr>
        <w:t>Les zones de terres coutumières</w:t>
      </w:r>
      <w:r w:rsidR="002A2CB4" w:rsidRPr="0053706B">
        <w:rPr>
          <w:rFonts w:ascii="Arial" w:hAnsi="Arial" w:cs="Arial"/>
          <w:b/>
          <w:sz w:val="20"/>
          <w:u w:val="single"/>
        </w:rPr>
        <w:t>,</w:t>
      </w:r>
      <w:r w:rsidRPr="0053706B">
        <w:rPr>
          <w:rFonts w:ascii="Arial" w:hAnsi="Arial" w:cs="Arial"/>
          <w:b/>
          <w:sz w:val="20"/>
          <w:u w:val="single"/>
        </w:rPr>
        <w:t xml:space="preserve"> dites « zones TC ».</w:t>
      </w:r>
    </w:p>
    <w:p w14:paraId="05CFDAB9" w14:textId="77777777" w:rsidR="001B72E6" w:rsidRPr="0053706B" w:rsidRDefault="001B72E6" w:rsidP="00C17908">
      <w:pPr>
        <w:pStyle w:val="Paragraphedeliste"/>
        <w:autoSpaceDE w:val="0"/>
        <w:autoSpaceDN w:val="0"/>
        <w:adjustRightInd w:val="0"/>
        <w:spacing w:after="0" w:line="240" w:lineRule="auto"/>
        <w:jc w:val="both"/>
        <w:rPr>
          <w:rFonts w:ascii="Arial" w:hAnsi="Arial" w:cs="Arial"/>
          <w:b/>
          <w:sz w:val="20"/>
          <w:u w:val="single"/>
        </w:rPr>
      </w:pPr>
    </w:p>
    <w:p w14:paraId="6F77F869" w14:textId="3E2240B3" w:rsidR="00781E59" w:rsidRPr="006A6A0E" w:rsidRDefault="006A6A0E" w:rsidP="0054388A">
      <w:pPr>
        <w:spacing w:after="0" w:line="240" w:lineRule="auto"/>
        <w:jc w:val="both"/>
        <w:rPr>
          <w:rFonts w:ascii="Arial" w:hAnsi="Arial" w:cs="Arial"/>
          <w:sz w:val="20"/>
        </w:rPr>
      </w:pPr>
      <w:r w:rsidRPr="0053706B">
        <w:rPr>
          <w:rFonts w:ascii="Arial" w:hAnsi="Arial" w:cs="Arial"/>
          <w:sz w:val="20"/>
        </w:rPr>
        <w:t>Les terres coutumières ne sont pas règlementées par le PUD bien qu’elles soient identifiées dans le zonage. Les terres coutumières sont inaliénables, incessibles, incommutables et insaisissables.</w:t>
      </w:r>
      <w:r w:rsidR="0044496D" w:rsidRPr="0053706B">
        <w:rPr>
          <w:rFonts w:ascii="Arial" w:hAnsi="Arial" w:cs="Arial"/>
          <w:sz w:val="20"/>
        </w:rPr>
        <w:t xml:space="preserve"> Ces zones sont régies par la coutume.</w:t>
      </w:r>
    </w:p>
    <w:p w14:paraId="53F097CA" w14:textId="77777777" w:rsidR="006A6A0E" w:rsidRDefault="006A6A0E" w:rsidP="0054388A">
      <w:pPr>
        <w:pStyle w:val="Style1"/>
        <w:rPr>
          <w:rFonts w:eastAsiaTheme="minorHAnsi"/>
          <w:sz w:val="20"/>
          <w:szCs w:val="20"/>
          <w:lang w:eastAsia="en-US"/>
        </w:rPr>
      </w:pPr>
    </w:p>
    <w:p w14:paraId="4FFC0C94" w14:textId="1795A524" w:rsidR="005E344C" w:rsidRPr="00E757AD" w:rsidRDefault="005E344C" w:rsidP="0054388A">
      <w:pPr>
        <w:pStyle w:val="Style1"/>
        <w:rPr>
          <w:rFonts w:eastAsiaTheme="minorHAnsi"/>
          <w:sz w:val="20"/>
          <w:szCs w:val="20"/>
          <w:lang w:eastAsia="en-US"/>
        </w:rPr>
      </w:pPr>
      <w:r w:rsidRPr="009C3683">
        <w:rPr>
          <w:rFonts w:eastAsiaTheme="minorHAnsi"/>
          <w:sz w:val="20"/>
          <w:szCs w:val="20"/>
          <w:lang w:eastAsia="en-US"/>
        </w:rPr>
        <w:t xml:space="preserve">À chacune de ces zones correspond </w:t>
      </w:r>
      <w:r w:rsidR="00D52128" w:rsidRPr="009C3683">
        <w:rPr>
          <w:rFonts w:eastAsiaTheme="minorHAnsi"/>
          <w:sz w:val="20"/>
          <w:szCs w:val="20"/>
          <w:lang w:eastAsia="en-US"/>
        </w:rPr>
        <w:t>des règles applicables spécifiques</w:t>
      </w:r>
      <w:r w:rsidRPr="009C3683">
        <w:rPr>
          <w:rFonts w:eastAsiaTheme="minorHAnsi"/>
          <w:sz w:val="20"/>
          <w:szCs w:val="20"/>
          <w:lang w:eastAsia="en-US"/>
        </w:rPr>
        <w:t>, à l'exception des terres coutumières.</w:t>
      </w:r>
    </w:p>
    <w:p w14:paraId="137B6EB2" w14:textId="77777777" w:rsidR="0067451D" w:rsidRDefault="0067451D" w:rsidP="0054388A">
      <w:pPr>
        <w:pStyle w:val="Style1"/>
        <w:rPr>
          <w:rFonts w:eastAsiaTheme="minorHAnsi"/>
          <w:sz w:val="20"/>
          <w:szCs w:val="20"/>
          <w:lang w:eastAsia="en-US"/>
        </w:rPr>
      </w:pPr>
    </w:p>
    <w:p w14:paraId="01526FD8" w14:textId="25F37552" w:rsidR="005E344C" w:rsidRDefault="005E344C" w:rsidP="0054388A">
      <w:pPr>
        <w:pStyle w:val="Style1"/>
        <w:rPr>
          <w:rFonts w:eastAsiaTheme="minorHAnsi"/>
          <w:sz w:val="20"/>
          <w:szCs w:val="20"/>
          <w:lang w:eastAsia="en-US"/>
        </w:rPr>
      </w:pPr>
      <w:r w:rsidRPr="00E757AD">
        <w:rPr>
          <w:rFonts w:eastAsiaTheme="minorHAnsi"/>
          <w:sz w:val="20"/>
          <w:szCs w:val="20"/>
          <w:lang w:eastAsia="en-US"/>
        </w:rPr>
        <w:t>Dans le cas d’une parcelle située sur plusieurs zones du Plan d’Urbanisme Directeur, les dispositions spécifiques de chacune des zones s’appliquent sur la parcelle, sur chacun des péri</w:t>
      </w:r>
      <w:r w:rsidR="007B7D86">
        <w:rPr>
          <w:rFonts w:eastAsiaTheme="minorHAnsi"/>
          <w:sz w:val="20"/>
          <w:szCs w:val="20"/>
          <w:lang w:eastAsia="en-US"/>
        </w:rPr>
        <w:t>m</w:t>
      </w:r>
      <w:r w:rsidRPr="00E757AD">
        <w:rPr>
          <w:rFonts w:eastAsiaTheme="minorHAnsi"/>
          <w:sz w:val="20"/>
          <w:szCs w:val="20"/>
          <w:lang w:eastAsia="en-US"/>
        </w:rPr>
        <w:t xml:space="preserve"> créés.</w:t>
      </w:r>
    </w:p>
    <w:p w14:paraId="52996864" w14:textId="77777777" w:rsidR="0067451D" w:rsidRPr="00E757AD" w:rsidRDefault="0067451D" w:rsidP="0054388A">
      <w:pPr>
        <w:pStyle w:val="Style1"/>
        <w:rPr>
          <w:rFonts w:eastAsiaTheme="minorHAnsi"/>
          <w:sz w:val="20"/>
          <w:szCs w:val="20"/>
          <w:lang w:eastAsia="en-US"/>
        </w:rPr>
      </w:pPr>
    </w:p>
    <w:p w14:paraId="6246A3A3" w14:textId="541B2333" w:rsidR="005E344C" w:rsidRPr="00E757AD" w:rsidRDefault="005E344C" w:rsidP="0054388A">
      <w:pPr>
        <w:pStyle w:val="Style1"/>
        <w:tabs>
          <w:tab w:val="clear" w:pos="9214"/>
        </w:tabs>
        <w:rPr>
          <w:rFonts w:eastAsiaTheme="minorHAnsi"/>
          <w:sz w:val="20"/>
          <w:szCs w:val="20"/>
          <w:lang w:eastAsia="en-US"/>
        </w:rPr>
      </w:pPr>
      <w:r w:rsidRPr="00E757AD">
        <w:rPr>
          <w:rFonts w:eastAsiaTheme="minorHAnsi"/>
          <w:sz w:val="20"/>
          <w:szCs w:val="20"/>
          <w:lang w:eastAsia="en-US"/>
        </w:rPr>
        <w:t xml:space="preserve">Dans le cas des terrains bâtis, ayant fait l’objet d’un arrêté de permis de construire antérieur </w:t>
      </w:r>
      <w:r w:rsidR="00C92637">
        <w:rPr>
          <w:rFonts w:eastAsiaTheme="minorHAnsi"/>
          <w:sz w:val="20"/>
          <w:szCs w:val="20"/>
          <w:lang w:eastAsia="en-US"/>
        </w:rPr>
        <w:t>à la date d’approbation du présent PUD</w:t>
      </w:r>
      <w:r w:rsidRPr="00E757AD">
        <w:rPr>
          <w:rFonts w:eastAsiaTheme="minorHAnsi"/>
          <w:sz w:val="20"/>
          <w:szCs w:val="20"/>
          <w:lang w:eastAsia="en-US"/>
        </w:rPr>
        <w:t>, les extensions sont soumises aux dispositions mentionnées dans chacune des zones concernées.</w:t>
      </w:r>
    </w:p>
    <w:p w14:paraId="4B008B51" w14:textId="77777777" w:rsidR="005E344C" w:rsidRPr="002A2CB4" w:rsidRDefault="005E344C" w:rsidP="00C17908">
      <w:pPr>
        <w:spacing w:after="0" w:line="240" w:lineRule="auto"/>
        <w:jc w:val="both"/>
        <w:rPr>
          <w:rFonts w:ascii="Arial" w:hAnsi="Arial" w:cs="Arial"/>
          <w:b/>
          <w:iCs/>
          <w:sz w:val="24"/>
          <w:szCs w:val="20"/>
          <w:u w:val="single"/>
        </w:rPr>
      </w:pPr>
    </w:p>
    <w:p w14:paraId="6EED79DD" w14:textId="0AF1480A" w:rsidR="00DA05FF" w:rsidRDefault="00DA05FF" w:rsidP="00C17908">
      <w:pPr>
        <w:spacing w:after="0" w:line="240" w:lineRule="auto"/>
        <w:jc w:val="both"/>
        <w:rPr>
          <w:rFonts w:ascii="Arial" w:hAnsi="Arial" w:cs="Arial"/>
          <w:b/>
          <w:iCs/>
          <w:color w:val="4BACC6" w:themeColor="accent5"/>
          <w:sz w:val="24"/>
          <w:szCs w:val="20"/>
          <w:u w:val="single"/>
        </w:rPr>
      </w:pPr>
      <w:r w:rsidRPr="00120092">
        <w:rPr>
          <w:rFonts w:ascii="Arial" w:hAnsi="Arial" w:cs="Arial"/>
          <w:b/>
          <w:iCs/>
          <w:color w:val="4BACC6" w:themeColor="accent5"/>
          <w:sz w:val="24"/>
          <w:szCs w:val="20"/>
          <w:u w:val="single"/>
        </w:rPr>
        <w:t xml:space="preserve">Article </w:t>
      </w:r>
      <w:r w:rsidR="00781E59">
        <w:rPr>
          <w:rFonts w:ascii="Arial" w:hAnsi="Arial" w:cs="Arial"/>
          <w:b/>
          <w:iCs/>
          <w:color w:val="4BACC6" w:themeColor="accent5"/>
          <w:sz w:val="24"/>
          <w:szCs w:val="20"/>
          <w:u w:val="single"/>
        </w:rPr>
        <w:t>4</w:t>
      </w:r>
      <w:r w:rsidRPr="00120092">
        <w:rPr>
          <w:rFonts w:ascii="Arial" w:hAnsi="Arial" w:cs="Arial"/>
          <w:b/>
          <w:iCs/>
          <w:color w:val="4BACC6" w:themeColor="accent5"/>
          <w:sz w:val="24"/>
          <w:szCs w:val="20"/>
          <w:u w:val="single"/>
        </w:rPr>
        <w:t xml:space="preserve"> –</w:t>
      </w:r>
      <w:r w:rsidRPr="006B26D7">
        <w:t xml:space="preserve"> </w:t>
      </w:r>
      <w:r>
        <w:rPr>
          <w:rFonts w:ascii="Arial" w:hAnsi="Arial" w:cs="Arial"/>
          <w:b/>
          <w:iCs/>
          <w:color w:val="4BACC6" w:themeColor="accent5"/>
          <w:sz w:val="24"/>
          <w:szCs w:val="20"/>
          <w:u w:val="single"/>
        </w:rPr>
        <w:t>Adaptations mineures</w:t>
      </w:r>
      <w:r w:rsidR="00D23410">
        <w:rPr>
          <w:rFonts w:ascii="Arial" w:hAnsi="Arial" w:cs="Arial"/>
          <w:b/>
          <w:iCs/>
          <w:color w:val="4BACC6" w:themeColor="accent5"/>
          <w:sz w:val="24"/>
          <w:szCs w:val="20"/>
          <w:u w:val="single"/>
        </w:rPr>
        <w:t>, dérogations</w:t>
      </w:r>
    </w:p>
    <w:p w14:paraId="27691284" w14:textId="65656F6A" w:rsidR="001A3CEE" w:rsidRDefault="001A3CEE" w:rsidP="00C17908">
      <w:pPr>
        <w:spacing w:after="0" w:line="240" w:lineRule="auto"/>
        <w:jc w:val="both"/>
        <w:rPr>
          <w:rFonts w:ascii="Arial" w:hAnsi="Arial" w:cs="Arial"/>
          <w:color w:val="000000"/>
          <w:sz w:val="18"/>
          <w:szCs w:val="20"/>
        </w:rPr>
      </w:pPr>
    </w:p>
    <w:p w14:paraId="0B4301AD" w14:textId="4B68C3B6" w:rsidR="00D52128" w:rsidRDefault="00D52128" w:rsidP="0054388A">
      <w:pPr>
        <w:spacing w:after="0" w:line="240" w:lineRule="auto"/>
        <w:jc w:val="both"/>
        <w:rPr>
          <w:rFonts w:ascii="Arial" w:hAnsi="Arial" w:cs="Arial"/>
          <w:sz w:val="20"/>
          <w:szCs w:val="20"/>
        </w:rPr>
      </w:pPr>
      <w:r w:rsidRPr="009C3683">
        <w:rPr>
          <w:rFonts w:ascii="Arial" w:hAnsi="Arial" w:cs="Arial"/>
          <w:sz w:val="20"/>
          <w:szCs w:val="20"/>
        </w:rPr>
        <w:t>Le règlement du plan d'urbanisme directeur ne peut faire l'objet d'aucune dérogation, à l'exception des adaptations mineures rendues nécessaires par la nature du sol, la configuration des parcelles ou le caractère des constructions avoisinantes.</w:t>
      </w:r>
    </w:p>
    <w:p w14:paraId="6D9A36C6" w14:textId="77777777" w:rsidR="001B72E6" w:rsidRPr="009C3683" w:rsidRDefault="001B72E6" w:rsidP="0054388A">
      <w:pPr>
        <w:spacing w:after="0" w:line="240" w:lineRule="auto"/>
        <w:jc w:val="both"/>
        <w:rPr>
          <w:rFonts w:ascii="Arial" w:hAnsi="Arial" w:cs="Arial"/>
          <w:sz w:val="20"/>
          <w:szCs w:val="20"/>
        </w:rPr>
      </w:pPr>
    </w:p>
    <w:p w14:paraId="347FE635" w14:textId="20AD3DCD" w:rsidR="00D52128" w:rsidRDefault="00D52128" w:rsidP="0054388A">
      <w:pPr>
        <w:spacing w:after="0" w:line="240" w:lineRule="auto"/>
        <w:jc w:val="both"/>
        <w:rPr>
          <w:rFonts w:ascii="Arial" w:hAnsi="Arial" w:cs="Arial"/>
          <w:sz w:val="20"/>
          <w:szCs w:val="20"/>
        </w:rPr>
      </w:pPr>
      <w:r w:rsidRPr="009C3683">
        <w:rPr>
          <w:rFonts w:ascii="Arial" w:hAnsi="Arial" w:cs="Arial"/>
          <w:sz w:val="20"/>
          <w:szCs w:val="20"/>
        </w:rPr>
        <w:t>Toutefois, l'autorité compétente pour délivrer le permis de construire peut, par décision motivée, accorder des dérogations à une ou plusieurs règles du plan d'urbanisme directeur en dehors des zones exposées à des risques naturels ou technologiques :</w:t>
      </w:r>
    </w:p>
    <w:p w14:paraId="4DEF6BFD" w14:textId="77777777" w:rsidR="001B72E6" w:rsidRPr="009C3683" w:rsidRDefault="001B72E6" w:rsidP="0054388A">
      <w:pPr>
        <w:spacing w:after="0" w:line="240" w:lineRule="auto"/>
        <w:jc w:val="both"/>
        <w:rPr>
          <w:rFonts w:ascii="Arial" w:hAnsi="Arial" w:cs="Arial"/>
          <w:sz w:val="20"/>
          <w:szCs w:val="20"/>
        </w:rPr>
      </w:pPr>
    </w:p>
    <w:p w14:paraId="45F9EAE7" w14:textId="7CEF9F8F" w:rsidR="00D52128" w:rsidRDefault="00D52128" w:rsidP="00C17908">
      <w:pPr>
        <w:spacing w:after="0" w:line="240" w:lineRule="auto"/>
        <w:ind w:left="708"/>
        <w:jc w:val="both"/>
        <w:rPr>
          <w:rFonts w:ascii="Arial" w:hAnsi="Arial" w:cs="Arial"/>
          <w:sz w:val="20"/>
          <w:szCs w:val="20"/>
        </w:rPr>
      </w:pPr>
      <w:r w:rsidRPr="009C3683">
        <w:rPr>
          <w:rFonts w:ascii="Arial" w:hAnsi="Arial" w:cs="Arial"/>
          <w:sz w:val="20"/>
          <w:szCs w:val="20"/>
        </w:rPr>
        <w:t>1°) pour permettre la reconstruction de bâtiments détruits ou endommagés à la suite d'une catastrophe naturelle ou technologique survenue depuis moins de deux ans ;</w:t>
      </w:r>
    </w:p>
    <w:p w14:paraId="2E6C4BA1" w14:textId="77777777" w:rsidR="001B72E6" w:rsidRPr="009C3683" w:rsidRDefault="001B72E6" w:rsidP="0054388A">
      <w:pPr>
        <w:spacing w:after="0" w:line="240" w:lineRule="auto"/>
        <w:jc w:val="both"/>
        <w:rPr>
          <w:rFonts w:ascii="Arial" w:hAnsi="Arial" w:cs="Arial"/>
          <w:sz w:val="20"/>
          <w:szCs w:val="20"/>
        </w:rPr>
      </w:pPr>
    </w:p>
    <w:p w14:paraId="0D74D707" w14:textId="3283ECF5" w:rsidR="00D52128" w:rsidRDefault="00D52128" w:rsidP="00C17908">
      <w:pPr>
        <w:spacing w:after="0" w:line="240" w:lineRule="auto"/>
        <w:ind w:left="708"/>
        <w:jc w:val="both"/>
        <w:rPr>
          <w:rFonts w:ascii="Arial" w:hAnsi="Arial" w:cs="Arial"/>
          <w:sz w:val="20"/>
          <w:szCs w:val="20"/>
        </w:rPr>
      </w:pPr>
      <w:r w:rsidRPr="009C3683">
        <w:rPr>
          <w:rFonts w:ascii="Arial" w:hAnsi="Arial" w:cs="Arial"/>
          <w:sz w:val="20"/>
          <w:szCs w:val="20"/>
        </w:rPr>
        <w:t>2°) pour permettre des travaux nécessaires à l'accessibilité des personnes handicapées à un logement ou un bâtiment existant ;</w:t>
      </w:r>
    </w:p>
    <w:p w14:paraId="41710B4B" w14:textId="77777777" w:rsidR="001B72E6" w:rsidRPr="009C3683" w:rsidRDefault="001B72E6" w:rsidP="0054388A">
      <w:pPr>
        <w:spacing w:after="0" w:line="240" w:lineRule="auto"/>
        <w:jc w:val="both"/>
        <w:rPr>
          <w:rFonts w:ascii="Arial" w:hAnsi="Arial" w:cs="Arial"/>
          <w:sz w:val="20"/>
          <w:szCs w:val="20"/>
        </w:rPr>
      </w:pPr>
    </w:p>
    <w:p w14:paraId="34E1CD8D" w14:textId="694C4470" w:rsidR="00D52128" w:rsidRDefault="00D52128" w:rsidP="00C17908">
      <w:pPr>
        <w:spacing w:after="0" w:line="240" w:lineRule="auto"/>
        <w:ind w:left="708"/>
        <w:jc w:val="both"/>
        <w:rPr>
          <w:rFonts w:ascii="Arial" w:hAnsi="Arial" w:cs="Arial"/>
          <w:sz w:val="20"/>
          <w:szCs w:val="20"/>
        </w:rPr>
      </w:pPr>
      <w:r w:rsidRPr="009C3683">
        <w:rPr>
          <w:rFonts w:ascii="Arial" w:hAnsi="Arial" w:cs="Arial"/>
          <w:sz w:val="20"/>
          <w:szCs w:val="20"/>
        </w:rPr>
        <w:t>3°) pour permettre la restauration ou la reconstruction d'immeubles classés ou inscrits au titre des monuments historiques ou d'intérêt patrimonial ;</w:t>
      </w:r>
    </w:p>
    <w:p w14:paraId="1F60357D" w14:textId="77777777" w:rsidR="001B72E6" w:rsidRPr="009C3683" w:rsidRDefault="001B72E6" w:rsidP="0054388A">
      <w:pPr>
        <w:spacing w:after="0" w:line="240" w:lineRule="auto"/>
        <w:jc w:val="both"/>
        <w:rPr>
          <w:rFonts w:ascii="Arial" w:hAnsi="Arial" w:cs="Arial"/>
          <w:sz w:val="20"/>
          <w:szCs w:val="20"/>
        </w:rPr>
      </w:pPr>
    </w:p>
    <w:p w14:paraId="2C40FF16" w14:textId="14CF2AA5" w:rsidR="00D52128" w:rsidRPr="009C3683" w:rsidRDefault="00D52128" w:rsidP="00C17908">
      <w:pPr>
        <w:spacing w:after="0" w:line="240" w:lineRule="auto"/>
        <w:ind w:left="708"/>
        <w:jc w:val="both"/>
        <w:rPr>
          <w:rFonts w:ascii="Arial" w:hAnsi="Arial" w:cs="Arial"/>
          <w:sz w:val="20"/>
          <w:szCs w:val="20"/>
        </w:rPr>
      </w:pPr>
      <w:r w:rsidRPr="009C3683">
        <w:rPr>
          <w:rFonts w:ascii="Arial" w:hAnsi="Arial" w:cs="Arial"/>
          <w:sz w:val="20"/>
          <w:szCs w:val="20"/>
        </w:rPr>
        <w:t xml:space="preserve">4°) pour permettre des travaux qui ont pour but de réduire l'exposition de constructions existantes à des risques naturels ou technologiques. </w:t>
      </w:r>
    </w:p>
    <w:p w14:paraId="226E2C97" w14:textId="27F075E0" w:rsidR="00EB3BF0" w:rsidRPr="009C3683" w:rsidRDefault="00EB3BF0" w:rsidP="0054388A">
      <w:pPr>
        <w:spacing w:after="0" w:line="240" w:lineRule="auto"/>
        <w:jc w:val="both"/>
        <w:rPr>
          <w:rFonts w:ascii="Arial" w:hAnsi="Arial" w:cs="Arial"/>
          <w:strike/>
          <w:color w:val="FF0000"/>
          <w:sz w:val="20"/>
          <w:szCs w:val="20"/>
        </w:rPr>
      </w:pPr>
    </w:p>
    <w:p w14:paraId="50882666" w14:textId="77777777" w:rsidR="00150F5E" w:rsidRDefault="00150F5E" w:rsidP="00C17908">
      <w:pPr>
        <w:spacing w:after="0" w:line="240" w:lineRule="auto"/>
        <w:jc w:val="both"/>
        <w:rPr>
          <w:rFonts w:ascii="Arial" w:hAnsi="Arial" w:cs="Arial"/>
          <w:b/>
          <w:iCs/>
          <w:color w:val="4BACC6" w:themeColor="accent5"/>
          <w:sz w:val="24"/>
          <w:szCs w:val="20"/>
          <w:u w:val="single"/>
        </w:rPr>
      </w:pPr>
      <w:r w:rsidRPr="00120092">
        <w:rPr>
          <w:rFonts w:ascii="Arial" w:hAnsi="Arial" w:cs="Arial"/>
          <w:b/>
          <w:iCs/>
          <w:color w:val="4BACC6" w:themeColor="accent5"/>
          <w:sz w:val="24"/>
          <w:szCs w:val="20"/>
          <w:u w:val="single"/>
        </w:rPr>
        <w:t xml:space="preserve">Article </w:t>
      </w:r>
      <w:r>
        <w:rPr>
          <w:rFonts w:ascii="Arial" w:hAnsi="Arial" w:cs="Arial"/>
          <w:b/>
          <w:iCs/>
          <w:color w:val="4BACC6" w:themeColor="accent5"/>
          <w:sz w:val="24"/>
          <w:szCs w:val="20"/>
          <w:u w:val="single"/>
        </w:rPr>
        <w:t>5</w:t>
      </w:r>
      <w:r w:rsidRPr="00120092">
        <w:rPr>
          <w:rFonts w:ascii="Arial" w:hAnsi="Arial" w:cs="Arial"/>
          <w:b/>
          <w:iCs/>
          <w:color w:val="4BACC6" w:themeColor="accent5"/>
          <w:sz w:val="24"/>
          <w:szCs w:val="20"/>
          <w:u w:val="single"/>
        </w:rPr>
        <w:t xml:space="preserve"> –</w:t>
      </w:r>
      <w:r w:rsidRPr="006B26D7">
        <w:t xml:space="preserve"> </w:t>
      </w:r>
      <w:r>
        <w:rPr>
          <w:rFonts w:ascii="Arial" w:hAnsi="Arial" w:cs="Arial"/>
          <w:b/>
          <w:iCs/>
          <w:color w:val="4BACC6" w:themeColor="accent5"/>
          <w:sz w:val="24"/>
          <w:szCs w:val="20"/>
          <w:u w:val="single"/>
        </w:rPr>
        <w:t>Servitudes d’utilité publique</w:t>
      </w:r>
    </w:p>
    <w:p w14:paraId="1235EFA0" w14:textId="77777777" w:rsidR="00150F5E" w:rsidRDefault="00150F5E" w:rsidP="00C17908">
      <w:pPr>
        <w:autoSpaceDE w:val="0"/>
        <w:autoSpaceDN w:val="0"/>
        <w:adjustRightInd w:val="0"/>
        <w:spacing w:after="0" w:line="240" w:lineRule="auto"/>
        <w:jc w:val="both"/>
        <w:rPr>
          <w:rFonts w:ascii="TimesNewRomanPSMT+T42" w:hAnsi="TimesNewRomanPSMT+T42" w:cs="TimesNewRomanPSMT+T42"/>
          <w:b/>
          <w:color w:val="F79646" w:themeColor="accent6"/>
        </w:rPr>
      </w:pPr>
    </w:p>
    <w:p w14:paraId="764CFC7E" w14:textId="56EF579F" w:rsidR="00236B9F" w:rsidRPr="00A06417" w:rsidRDefault="00150F5E" w:rsidP="0054388A">
      <w:pPr>
        <w:autoSpaceDE w:val="0"/>
        <w:autoSpaceDN w:val="0"/>
        <w:adjustRightInd w:val="0"/>
        <w:spacing w:after="0" w:line="240" w:lineRule="auto"/>
        <w:jc w:val="both"/>
        <w:rPr>
          <w:rFonts w:ascii="Arial" w:hAnsi="Arial" w:cs="Arial"/>
          <w:strike/>
          <w:color w:val="FF0000"/>
          <w:sz w:val="20"/>
          <w:szCs w:val="20"/>
        </w:rPr>
      </w:pPr>
      <w:r w:rsidRPr="00D7155A">
        <w:rPr>
          <w:rFonts w:ascii="Arial" w:hAnsi="Arial" w:cs="Arial"/>
          <w:sz w:val="20"/>
          <w:szCs w:val="20"/>
        </w:rPr>
        <w:t>Les servitudes d’utilité publique affectant l'utilisation du sol figurent dans les annexes du plan d’urbanisme directeur.</w:t>
      </w:r>
    </w:p>
    <w:p w14:paraId="5BF6057A" w14:textId="77777777" w:rsidR="00652998" w:rsidRDefault="00652998" w:rsidP="0054388A">
      <w:pPr>
        <w:autoSpaceDE w:val="0"/>
        <w:autoSpaceDN w:val="0"/>
        <w:adjustRightInd w:val="0"/>
        <w:spacing w:after="0" w:line="240" w:lineRule="auto"/>
        <w:jc w:val="both"/>
        <w:rPr>
          <w:rFonts w:ascii="Arial" w:hAnsi="Arial" w:cs="Arial"/>
          <w:sz w:val="20"/>
          <w:szCs w:val="20"/>
          <w:highlight w:val="green"/>
        </w:rPr>
      </w:pPr>
    </w:p>
    <w:p w14:paraId="09AFBC7E" w14:textId="705F3D56" w:rsidR="00692969" w:rsidRDefault="00692969" w:rsidP="0054388A">
      <w:pPr>
        <w:autoSpaceDE w:val="0"/>
        <w:autoSpaceDN w:val="0"/>
        <w:adjustRightInd w:val="0"/>
        <w:spacing w:after="0" w:line="240" w:lineRule="auto"/>
        <w:jc w:val="both"/>
        <w:rPr>
          <w:rFonts w:ascii="Arial" w:hAnsi="Arial" w:cs="Arial"/>
          <w:sz w:val="20"/>
          <w:szCs w:val="20"/>
        </w:rPr>
      </w:pPr>
      <w:r w:rsidRPr="0053706B">
        <w:rPr>
          <w:rFonts w:ascii="Arial" w:hAnsi="Arial" w:cs="Arial"/>
          <w:sz w:val="20"/>
          <w:szCs w:val="20"/>
        </w:rPr>
        <w:t xml:space="preserve">Elles résultent de législations indépendantes à la réglementation relative à l’urbanisme et relèvent </w:t>
      </w:r>
      <w:r w:rsidR="00D17CC0">
        <w:rPr>
          <w:rFonts w:ascii="Arial" w:hAnsi="Arial" w:cs="Arial"/>
          <w:sz w:val="20"/>
          <w:szCs w:val="20"/>
        </w:rPr>
        <w:t xml:space="preserve">notamment </w:t>
      </w:r>
      <w:r w:rsidRPr="0053706B">
        <w:rPr>
          <w:rFonts w:ascii="Arial" w:hAnsi="Arial" w:cs="Arial"/>
          <w:sz w:val="20"/>
          <w:szCs w:val="20"/>
        </w:rPr>
        <w:t>des catégories suivantes :</w:t>
      </w:r>
    </w:p>
    <w:p w14:paraId="3D962F92" w14:textId="77777777" w:rsidR="001B72E6" w:rsidRPr="0053706B" w:rsidRDefault="001B72E6" w:rsidP="0054388A">
      <w:pPr>
        <w:autoSpaceDE w:val="0"/>
        <w:autoSpaceDN w:val="0"/>
        <w:adjustRightInd w:val="0"/>
        <w:spacing w:after="0" w:line="240" w:lineRule="auto"/>
        <w:jc w:val="both"/>
        <w:rPr>
          <w:rFonts w:ascii="Arial" w:hAnsi="Arial" w:cs="Arial"/>
          <w:sz w:val="20"/>
          <w:szCs w:val="20"/>
        </w:rPr>
      </w:pPr>
    </w:p>
    <w:p w14:paraId="35DEDF14" w14:textId="07A67B68" w:rsidR="00692969" w:rsidRDefault="00692969" w:rsidP="00EA5912">
      <w:pPr>
        <w:pStyle w:val="Paragraphedeliste"/>
        <w:numPr>
          <w:ilvl w:val="0"/>
          <w:numId w:val="13"/>
        </w:numPr>
        <w:autoSpaceDE w:val="0"/>
        <w:autoSpaceDN w:val="0"/>
        <w:adjustRightInd w:val="0"/>
        <w:spacing w:after="0" w:line="240" w:lineRule="auto"/>
        <w:jc w:val="both"/>
        <w:rPr>
          <w:rFonts w:ascii="Arial" w:hAnsi="Arial" w:cs="Arial"/>
          <w:sz w:val="20"/>
          <w:szCs w:val="20"/>
        </w:rPr>
      </w:pPr>
      <w:r w:rsidRPr="0053706B">
        <w:rPr>
          <w:rFonts w:ascii="Arial" w:hAnsi="Arial" w:cs="Arial"/>
          <w:sz w:val="20"/>
          <w:szCs w:val="20"/>
        </w:rPr>
        <w:t xml:space="preserve"> servitudes relatives à la conservation et à la protection du patrimoine naturel et culturel ;</w:t>
      </w:r>
    </w:p>
    <w:p w14:paraId="55418E73" w14:textId="77777777" w:rsidR="001B72E6" w:rsidRPr="0053706B" w:rsidRDefault="001B72E6" w:rsidP="00C17908">
      <w:pPr>
        <w:pStyle w:val="Paragraphedeliste"/>
        <w:autoSpaceDE w:val="0"/>
        <w:autoSpaceDN w:val="0"/>
        <w:adjustRightInd w:val="0"/>
        <w:spacing w:after="0" w:line="240" w:lineRule="auto"/>
        <w:jc w:val="both"/>
        <w:rPr>
          <w:rFonts w:ascii="Arial" w:hAnsi="Arial" w:cs="Arial"/>
          <w:sz w:val="20"/>
          <w:szCs w:val="20"/>
        </w:rPr>
      </w:pPr>
    </w:p>
    <w:p w14:paraId="4220E0AB" w14:textId="7B603577" w:rsidR="00692969" w:rsidRDefault="00692969" w:rsidP="00EA5912">
      <w:pPr>
        <w:pStyle w:val="Paragraphedeliste"/>
        <w:numPr>
          <w:ilvl w:val="0"/>
          <w:numId w:val="13"/>
        </w:numPr>
        <w:autoSpaceDE w:val="0"/>
        <w:autoSpaceDN w:val="0"/>
        <w:adjustRightInd w:val="0"/>
        <w:spacing w:after="0" w:line="240" w:lineRule="auto"/>
        <w:jc w:val="both"/>
        <w:rPr>
          <w:rFonts w:ascii="Arial" w:hAnsi="Arial" w:cs="Arial"/>
          <w:sz w:val="20"/>
          <w:szCs w:val="20"/>
        </w:rPr>
      </w:pPr>
      <w:r w:rsidRPr="0053706B">
        <w:rPr>
          <w:rFonts w:ascii="Arial" w:hAnsi="Arial" w:cs="Arial"/>
          <w:sz w:val="20"/>
          <w:szCs w:val="20"/>
        </w:rPr>
        <w:t xml:space="preserve"> servitudes relatives à l’utilisation de certaines ressources et équipements ;</w:t>
      </w:r>
    </w:p>
    <w:p w14:paraId="0580C726" w14:textId="77777777" w:rsidR="001B72E6" w:rsidRPr="0053706B" w:rsidRDefault="001B72E6" w:rsidP="00C17908">
      <w:pPr>
        <w:pStyle w:val="Paragraphedeliste"/>
        <w:autoSpaceDE w:val="0"/>
        <w:autoSpaceDN w:val="0"/>
        <w:adjustRightInd w:val="0"/>
        <w:spacing w:after="0" w:line="240" w:lineRule="auto"/>
        <w:jc w:val="both"/>
        <w:rPr>
          <w:rFonts w:ascii="Arial" w:hAnsi="Arial" w:cs="Arial"/>
          <w:sz w:val="20"/>
          <w:szCs w:val="20"/>
        </w:rPr>
      </w:pPr>
    </w:p>
    <w:p w14:paraId="0257C595" w14:textId="0231918A" w:rsidR="00692969" w:rsidRDefault="00692969" w:rsidP="00EA5912">
      <w:pPr>
        <w:pStyle w:val="Paragraphedeliste"/>
        <w:numPr>
          <w:ilvl w:val="0"/>
          <w:numId w:val="13"/>
        </w:numPr>
        <w:autoSpaceDE w:val="0"/>
        <w:autoSpaceDN w:val="0"/>
        <w:adjustRightInd w:val="0"/>
        <w:spacing w:after="0" w:line="240" w:lineRule="auto"/>
        <w:jc w:val="both"/>
        <w:rPr>
          <w:rFonts w:ascii="Arial" w:hAnsi="Arial" w:cs="Arial"/>
          <w:sz w:val="20"/>
          <w:szCs w:val="20"/>
        </w:rPr>
      </w:pPr>
      <w:r w:rsidRPr="0053706B">
        <w:rPr>
          <w:rFonts w:ascii="Arial" w:hAnsi="Arial" w:cs="Arial"/>
          <w:sz w:val="20"/>
          <w:szCs w:val="20"/>
        </w:rPr>
        <w:t xml:space="preserve"> servitudes relatives à la Défense nationale ;</w:t>
      </w:r>
    </w:p>
    <w:p w14:paraId="1D509F94" w14:textId="77777777" w:rsidR="001B72E6" w:rsidRPr="00C17908" w:rsidRDefault="001B72E6" w:rsidP="00C17908">
      <w:pPr>
        <w:autoSpaceDE w:val="0"/>
        <w:autoSpaceDN w:val="0"/>
        <w:adjustRightInd w:val="0"/>
        <w:spacing w:after="0" w:line="240" w:lineRule="auto"/>
        <w:jc w:val="both"/>
        <w:rPr>
          <w:rFonts w:ascii="Arial" w:hAnsi="Arial" w:cs="Arial"/>
          <w:sz w:val="20"/>
          <w:szCs w:val="20"/>
        </w:rPr>
      </w:pPr>
    </w:p>
    <w:p w14:paraId="7C43A736" w14:textId="34F68E2D" w:rsidR="00692969" w:rsidRPr="0053706B" w:rsidRDefault="00692969" w:rsidP="00EA5912">
      <w:pPr>
        <w:pStyle w:val="Paragraphedeliste"/>
        <w:numPr>
          <w:ilvl w:val="0"/>
          <w:numId w:val="13"/>
        </w:numPr>
        <w:autoSpaceDE w:val="0"/>
        <w:autoSpaceDN w:val="0"/>
        <w:adjustRightInd w:val="0"/>
        <w:spacing w:after="0" w:line="240" w:lineRule="auto"/>
        <w:jc w:val="both"/>
        <w:rPr>
          <w:rFonts w:ascii="Arial" w:hAnsi="Arial" w:cs="Arial"/>
          <w:sz w:val="20"/>
          <w:szCs w:val="20"/>
        </w:rPr>
      </w:pPr>
      <w:r w:rsidRPr="0053706B">
        <w:rPr>
          <w:rFonts w:ascii="Arial" w:hAnsi="Arial" w:cs="Arial"/>
          <w:sz w:val="20"/>
          <w:szCs w:val="20"/>
        </w:rPr>
        <w:t xml:space="preserve"> servitudes relatives à la salubrité et à la sécurité publique.</w:t>
      </w:r>
    </w:p>
    <w:p w14:paraId="3A367510" w14:textId="027F63F0" w:rsidR="00150F5E" w:rsidRDefault="00150F5E" w:rsidP="0054388A">
      <w:pPr>
        <w:autoSpaceDE w:val="0"/>
        <w:autoSpaceDN w:val="0"/>
        <w:adjustRightInd w:val="0"/>
        <w:spacing w:after="0" w:line="240" w:lineRule="auto"/>
        <w:jc w:val="both"/>
        <w:rPr>
          <w:rFonts w:ascii="Arial" w:hAnsi="Arial" w:cs="Arial"/>
          <w:sz w:val="20"/>
          <w:szCs w:val="20"/>
        </w:rPr>
      </w:pPr>
    </w:p>
    <w:p w14:paraId="5635B988" w14:textId="616E4B61" w:rsidR="00150F5E" w:rsidRDefault="00150F5E" w:rsidP="0054388A">
      <w:pPr>
        <w:autoSpaceDE w:val="0"/>
        <w:autoSpaceDN w:val="0"/>
        <w:adjustRightInd w:val="0"/>
        <w:spacing w:after="0" w:line="240" w:lineRule="auto"/>
        <w:jc w:val="both"/>
        <w:rPr>
          <w:rFonts w:ascii="Arial" w:hAnsi="Arial" w:cs="Arial"/>
          <w:sz w:val="20"/>
          <w:szCs w:val="20"/>
        </w:rPr>
      </w:pPr>
      <w:r w:rsidRPr="00D7155A">
        <w:rPr>
          <w:rFonts w:ascii="Arial" w:hAnsi="Arial" w:cs="Arial"/>
          <w:sz w:val="20"/>
          <w:szCs w:val="20"/>
        </w:rPr>
        <w:t xml:space="preserve">Les dispositions du règlement du PUD s’appliquent sans préjudice des prescriptions prises au titre de législations </w:t>
      </w:r>
      <w:r w:rsidRPr="003E33FB">
        <w:rPr>
          <w:rFonts w:ascii="Arial" w:hAnsi="Arial" w:cs="Arial"/>
          <w:sz w:val="20"/>
          <w:szCs w:val="20"/>
        </w:rPr>
        <w:t xml:space="preserve">spécifiques concernant les zones où certaines servitudes d’utilité publique ou restrictions administratives </w:t>
      </w:r>
      <w:r w:rsidR="006D4777" w:rsidRPr="003E33FB">
        <w:rPr>
          <w:rFonts w:ascii="Arial" w:hAnsi="Arial" w:cs="Arial"/>
          <w:sz w:val="20"/>
          <w:szCs w:val="20"/>
        </w:rPr>
        <w:t>affectant l’utilisation et la destination des sols</w:t>
      </w:r>
      <w:r w:rsidR="001B72E6">
        <w:rPr>
          <w:rFonts w:ascii="Arial" w:hAnsi="Arial" w:cs="Arial"/>
          <w:sz w:val="20"/>
          <w:szCs w:val="20"/>
        </w:rPr>
        <w:t>.</w:t>
      </w:r>
    </w:p>
    <w:p w14:paraId="783D69F5" w14:textId="77777777" w:rsidR="001B72E6" w:rsidRPr="003E33FB" w:rsidRDefault="001B72E6" w:rsidP="0054388A">
      <w:pPr>
        <w:autoSpaceDE w:val="0"/>
        <w:autoSpaceDN w:val="0"/>
        <w:adjustRightInd w:val="0"/>
        <w:spacing w:after="0" w:line="240" w:lineRule="auto"/>
        <w:jc w:val="both"/>
        <w:rPr>
          <w:rFonts w:ascii="Arial" w:hAnsi="Arial" w:cs="Arial"/>
          <w:sz w:val="20"/>
          <w:szCs w:val="20"/>
        </w:rPr>
      </w:pPr>
    </w:p>
    <w:p w14:paraId="661B84A0" w14:textId="77777777" w:rsidR="00150F5E" w:rsidRDefault="00150F5E" w:rsidP="0054388A">
      <w:pPr>
        <w:autoSpaceDE w:val="0"/>
        <w:autoSpaceDN w:val="0"/>
        <w:adjustRightInd w:val="0"/>
        <w:spacing w:after="0" w:line="240" w:lineRule="auto"/>
        <w:jc w:val="both"/>
        <w:rPr>
          <w:rFonts w:ascii="Arial" w:hAnsi="Arial" w:cs="Arial"/>
          <w:sz w:val="20"/>
          <w:szCs w:val="20"/>
        </w:rPr>
      </w:pPr>
      <w:r w:rsidRPr="003E33FB">
        <w:rPr>
          <w:rFonts w:ascii="Arial" w:hAnsi="Arial" w:cs="Arial"/>
          <w:sz w:val="20"/>
          <w:szCs w:val="20"/>
        </w:rPr>
        <w:t>Les servitudes d’utilité publique sont reportées sur les documents annexés au PUD. Elles sont opposables à l’égard des tiers.</w:t>
      </w:r>
    </w:p>
    <w:p w14:paraId="3899DCF3" w14:textId="77777777" w:rsidR="001B72E6" w:rsidRPr="00D7155A" w:rsidRDefault="001B72E6" w:rsidP="0054388A">
      <w:pPr>
        <w:autoSpaceDE w:val="0"/>
        <w:autoSpaceDN w:val="0"/>
        <w:adjustRightInd w:val="0"/>
        <w:spacing w:after="0" w:line="240" w:lineRule="auto"/>
        <w:jc w:val="both"/>
        <w:rPr>
          <w:rFonts w:ascii="Arial" w:hAnsi="Arial" w:cs="Arial"/>
          <w:sz w:val="20"/>
          <w:szCs w:val="20"/>
        </w:rPr>
      </w:pPr>
    </w:p>
    <w:p w14:paraId="48BBCF62" w14:textId="77777777" w:rsidR="00150F5E" w:rsidRDefault="00150F5E" w:rsidP="0054388A">
      <w:pPr>
        <w:autoSpaceDE w:val="0"/>
        <w:autoSpaceDN w:val="0"/>
        <w:adjustRightInd w:val="0"/>
        <w:spacing w:after="0" w:line="240" w:lineRule="auto"/>
        <w:jc w:val="both"/>
        <w:rPr>
          <w:rFonts w:ascii="Arial" w:hAnsi="Arial" w:cs="Arial"/>
          <w:sz w:val="20"/>
          <w:szCs w:val="20"/>
        </w:rPr>
      </w:pPr>
      <w:r w:rsidRPr="00D7155A">
        <w:rPr>
          <w:rFonts w:ascii="Arial" w:hAnsi="Arial" w:cs="Arial"/>
          <w:sz w:val="20"/>
          <w:szCs w:val="20"/>
        </w:rPr>
        <w:t>En cas de présence d’une servitude, la consultation des bénéficiaires de cette servitude est obligatoire avant la délivrance de tout acte.</w:t>
      </w:r>
    </w:p>
    <w:p w14:paraId="73894AB7" w14:textId="07D1B042" w:rsidR="00ED4800" w:rsidRDefault="00ED4800" w:rsidP="0054388A">
      <w:pPr>
        <w:autoSpaceDE w:val="0"/>
        <w:autoSpaceDN w:val="0"/>
        <w:adjustRightInd w:val="0"/>
        <w:spacing w:after="0" w:line="240" w:lineRule="auto"/>
        <w:jc w:val="both"/>
        <w:rPr>
          <w:rFonts w:ascii="Arial" w:hAnsi="Arial" w:cs="Arial"/>
          <w:sz w:val="20"/>
          <w:szCs w:val="20"/>
        </w:rPr>
      </w:pPr>
    </w:p>
    <w:p w14:paraId="3D69DBFC" w14:textId="77777777" w:rsidR="008C0D5F" w:rsidRPr="00E254C1" w:rsidRDefault="008C0D5F" w:rsidP="00C17908">
      <w:pPr>
        <w:spacing w:after="0" w:line="240" w:lineRule="auto"/>
        <w:jc w:val="both"/>
        <w:rPr>
          <w:rFonts w:ascii="Arial" w:hAnsi="Arial" w:cs="Arial"/>
          <w:b/>
          <w:iCs/>
          <w:color w:val="4BACC6" w:themeColor="accent5"/>
          <w:sz w:val="24"/>
          <w:szCs w:val="20"/>
          <w:u w:val="single"/>
        </w:rPr>
      </w:pPr>
      <w:r w:rsidRPr="00E254C1">
        <w:rPr>
          <w:rFonts w:ascii="Arial" w:hAnsi="Arial" w:cs="Arial"/>
          <w:b/>
          <w:iCs/>
          <w:color w:val="4BACC6" w:themeColor="accent5"/>
          <w:sz w:val="24"/>
          <w:szCs w:val="20"/>
          <w:u w:val="single"/>
        </w:rPr>
        <w:t xml:space="preserve">Article </w:t>
      </w:r>
      <w:r w:rsidR="00150F5E" w:rsidRPr="00E254C1">
        <w:rPr>
          <w:rFonts w:ascii="Arial" w:hAnsi="Arial" w:cs="Arial"/>
          <w:b/>
          <w:iCs/>
          <w:color w:val="4BACC6" w:themeColor="accent5"/>
          <w:sz w:val="24"/>
          <w:szCs w:val="20"/>
          <w:u w:val="single"/>
        </w:rPr>
        <w:t>6</w:t>
      </w:r>
      <w:r w:rsidRPr="00E254C1">
        <w:rPr>
          <w:rFonts w:ascii="Arial" w:hAnsi="Arial" w:cs="Arial"/>
          <w:b/>
          <w:iCs/>
          <w:color w:val="4BACC6" w:themeColor="accent5"/>
          <w:sz w:val="24"/>
          <w:szCs w:val="20"/>
          <w:u w:val="single"/>
        </w:rPr>
        <w:t xml:space="preserve"> –</w:t>
      </w:r>
      <w:r w:rsidRPr="00E254C1">
        <w:t xml:space="preserve"> </w:t>
      </w:r>
      <w:r w:rsidRPr="00E254C1">
        <w:rPr>
          <w:rFonts w:ascii="Arial" w:hAnsi="Arial" w:cs="Arial"/>
          <w:b/>
          <w:iCs/>
          <w:color w:val="4BACC6" w:themeColor="accent5"/>
          <w:sz w:val="24"/>
          <w:szCs w:val="20"/>
          <w:u w:val="single"/>
        </w:rPr>
        <w:t>Emplacements réservés</w:t>
      </w:r>
    </w:p>
    <w:p w14:paraId="21291F80" w14:textId="77777777" w:rsidR="008C0D5F" w:rsidRPr="00E254C1" w:rsidRDefault="008C0D5F" w:rsidP="00C17908">
      <w:pPr>
        <w:autoSpaceDE w:val="0"/>
        <w:autoSpaceDN w:val="0"/>
        <w:adjustRightInd w:val="0"/>
        <w:spacing w:after="0" w:line="240" w:lineRule="auto"/>
        <w:jc w:val="both"/>
        <w:rPr>
          <w:rFonts w:ascii="TimesNewRomanPSMT+T42" w:hAnsi="TimesNewRomanPSMT+T42" w:cs="TimesNewRomanPSMT+T42"/>
          <w:b/>
          <w:color w:val="F79646" w:themeColor="accent6"/>
        </w:rPr>
      </w:pPr>
    </w:p>
    <w:p w14:paraId="41AA39E2" w14:textId="25563FCA" w:rsidR="008C0D5F" w:rsidRDefault="008C0D5F" w:rsidP="0054388A">
      <w:pPr>
        <w:autoSpaceDE w:val="0"/>
        <w:autoSpaceDN w:val="0"/>
        <w:adjustRightInd w:val="0"/>
        <w:spacing w:after="0" w:line="240" w:lineRule="auto"/>
        <w:jc w:val="both"/>
        <w:rPr>
          <w:rFonts w:ascii="Arial" w:hAnsi="Arial" w:cs="Arial"/>
          <w:sz w:val="20"/>
          <w:szCs w:val="20"/>
        </w:rPr>
      </w:pPr>
      <w:r w:rsidRPr="00E254C1">
        <w:rPr>
          <w:rFonts w:ascii="Arial" w:hAnsi="Arial" w:cs="Arial"/>
          <w:sz w:val="20"/>
          <w:szCs w:val="20"/>
        </w:rPr>
        <w:t>Les emplacements réservés figurent dans les documents graphiques du règlement.</w:t>
      </w:r>
    </w:p>
    <w:p w14:paraId="5D260E1F" w14:textId="77777777" w:rsidR="00D3102D" w:rsidRDefault="00D3102D" w:rsidP="0054388A">
      <w:pPr>
        <w:autoSpaceDE w:val="0"/>
        <w:autoSpaceDN w:val="0"/>
        <w:adjustRightInd w:val="0"/>
        <w:spacing w:after="0" w:line="240" w:lineRule="auto"/>
        <w:jc w:val="both"/>
        <w:rPr>
          <w:rFonts w:ascii="Arial" w:hAnsi="Arial" w:cs="Arial"/>
          <w:sz w:val="20"/>
          <w:szCs w:val="20"/>
        </w:rPr>
      </w:pPr>
    </w:p>
    <w:p w14:paraId="3434841F" w14:textId="77777777" w:rsidR="001B72E6" w:rsidRDefault="001B72E6" w:rsidP="0054388A">
      <w:pPr>
        <w:autoSpaceDE w:val="0"/>
        <w:autoSpaceDN w:val="0"/>
        <w:adjustRightInd w:val="0"/>
        <w:spacing w:after="0" w:line="240" w:lineRule="auto"/>
        <w:jc w:val="both"/>
        <w:rPr>
          <w:rFonts w:ascii="Arial" w:hAnsi="Arial" w:cs="Arial"/>
          <w:sz w:val="20"/>
          <w:szCs w:val="20"/>
        </w:rPr>
      </w:pPr>
    </w:p>
    <w:p w14:paraId="55ACEC86" w14:textId="77777777" w:rsidR="001B72E6" w:rsidRDefault="001B72E6" w:rsidP="0054388A">
      <w:pPr>
        <w:autoSpaceDE w:val="0"/>
        <w:autoSpaceDN w:val="0"/>
        <w:adjustRightInd w:val="0"/>
        <w:spacing w:after="0" w:line="240" w:lineRule="auto"/>
        <w:jc w:val="both"/>
        <w:rPr>
          <w:rFonts w:ascii="Arial" w:hAnsi="Arial" w:cs="Arial"/>
          <w:sz w:val="20"/>
          <w:szCs w:val="20"/>
        </w:rPr>
      </w:pPr>
    </w:p>
    <w:p w14:paraId="675EBDF1" w14:textId="77777777" w:rsidR="001B72E6" w:rsidRPr="00E254C1" w:rsidRDefault="001B72E6" w:rsidP="0054388A">
      <w:pPr>
        <w:autoSpaceDE w:val="0"/>
        <w:autoSpaceDN w:val="0"/>
        <w:adjustRightInd w:val="0"/>
        <w:spacing w:after="0" w:line="240" w:lineRule="auto"/>
        <w:jc w:val="both"/>
        <w:rPr>
          <w:rFonts w:ascii="Arial" w:hAnsi="Arial" w:cs="Arial"/>
          <w:sz w:val="20"/>
          <w:szCs w:val="20"/>
        </w:rPr>
      </w:pPr>
    </w:p>
    <w:p w14:paraId="3A7B5869" w14:textId="77777777" w:rsidR="008C0D5F" w:rsidRDefault="008C0D5F" w:rsidP="0054388A">
      <w:pPr>
        <w:autoSpaceDE w:val="0"/>
        <w:autoSpaceDN w:val="0"/>
        <w:adjustRightInd w:val="0"/>
        <w:spacing w:after="0" w:line="240" w:lineRule="auto"/>
        <w:jc w:val="both"/>
        <w:rPr>
          <w:rFonts w:ascii="Arial" w:hAnsi="Arial" w:cs="Arial"/>
          <w:sz w:val="20"/>
          <w:szCs w:val="20"/>
        </w:rPr>
      </w:pPr>
      <w:r w:rsidRPr="00E254C1">
        <w:rPr>
          <w:rFonts w:ascii="Arial" w:hAnsi="Arial" w:cs="Arial"/>
          <w:sz w:val="20"/>
          <w:szCs w:val="20"/>
        </w:rPr>
        <w:t>Le règlement dresse la liste de ces emplacements et précise :</w:t>
      </w:r>
    </w:p>
    <w:p w14:paraId="35127AFA" w14:textId="77777777" w:rsidR="001B72E6" w:rsidRPr="00E254C1" w:rsidRDefault="001B72E6" w:rsidP="0054388A">
      <w:pPr>
        <w:autoSpaceDE w:val="0"/>
        <w:autoSpaceDN w:val="0"/>
        <w:adjustRightInd w:val="0"/>
        <w:spacing w:after="0" w:line="240" w:lineRule="auto"/>
        <w:jc w:val="both"/>
        <w:rPr>
          <w:rFonts w:ascii="Arial" w:hAnsi="Arial" w:cs="Arial"/>
          <w:sz w:val="20"/>
          <w:szCs w:val="20"/>
        </w:rPr>
      </w:pPr>
    </w:p>
    <w:p w14:paraId="28FB8EA9" w14:textId="07E8A2D5" w:rsidR="008C0D5F" w:rsidRDefault="008C0D5F" w:rsidP="00EA5912">
      <w:pPr>
        <w:pStyle w:val="Paragraphedeliste"/>
        <w:numPr>
          <w:ilvl w:val="0"/>
          <w:numId w:val="13"/>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leur destination, ainsi que, pour les voies et ouvrages</w:t>
      </w:r>
      <w:r w:rsidR="00D52128" w:rsidRPr="00C17908">
        <w:rPr>
          <w:rFonts w:ascii="Arial" w:hAnsi="Arial" w:cs="Arial"/>
          <w:sz w:val="20"/>
          <w:szCs w:val="20"/>
        </w:rPr>
        <w:t xml:space="preserve"> publics</w:t>
      </w:r>
      <w:r w:rsidRPr="00C17908">
        <w:rPr>
          <w:rFonts w:ascii="Arial" w:hAnsi="Arial" w:cs="Arial"/>
          <w:sz w:val="20"/>
          <w:szCs w:val="20"/>
        </w:rPr>
        <w:t>, leurs principales caractéristiques ;</w:t>
      </w:r>
    </w:p>
    <w:p w14:paraId="7FA94E34" w14:textId="77777777" w:rsidR="001B72E6" w:rsidRPr="00C17908" w:rsidRDefault="001B72E6" w:rsidP="00C17908">
      <w:pPr>
        <w:pStyle w:val="Paragraphedeliste"/>
        <w:autoSpaceDE w:val="0"/>
        <w:autoSpaceDN w:val="0"/>
        <w:adjustRightInd w:val="0"/>
        <w:spacing w:after="0" w:line="240" w:lineRule="auto"/>
        <w:jc w:val="both"/>
        <w:rPr>
          <w:rFonts w:ascii="Arial" w:hAnsi="Arial" w:cs="Arial"/>
          <w:sz w:val="20"/>
          <w:szCs w:val="20"/>
        </w:rPr>
      </w:pPr>
    </w:p>
    <w:p w14:paraId="559CAD0E" w14:textId="02BB8945" w:rsidR="008C0D5F" w:rsidRDefault="008C0D5F" w:rsidP="00EA5912">
      <w:pPr>
        <w:pStyle w:val="Paragraphedeliste"/>
        <w:numPr>
          <w:ilvl w:val="0"/>
          <w:numId w:val="13"/>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les collectivités ou services publics bénéficiaires ;</w:t>
      </w:r>
    </w:p>
    <w:p w14:paraId="5C3F0876" w14:textId="77777777" w:rsidR="001B72E6" w:rsidRPr="00C17908" w:rsidRDefault="001B72E6" w:rsidP="001B72E6">
      <w:pPr>
        <w:autoSpaceDE w:val="0"/>
        <w:autoSpaceDN w:val="0"/>
        <w:adjustRightInd w:val="0"/>
        <w:spacing w:after="0" w:line="240" w:lineRule="auto"/>
        <w:jc w:val="both"/>
        <w:rPr>
          <w:rFonts w:ascii="Arial" w:hAnsi="Arial" w:cs="Arial"/>
          <w:sz w:val="20"/>
          <w:szCs w:val="20"/>
        </w:rPr>
      </w:pPr>
    </w:p>
    <w:p w14:paraId="76A7CCBF" w14:textId="6F8DBEE8" w:rsidR="008C0D5F" w:rsidRPr="00C17908" w:rsidRDefault="008C0D5F" w:rsidP="00EA5912">
      <w:pPr>
        <w:pStyle w:val="Paragraphedeliste"/>
        <w:numPr>
          <w:ilvl w:val="0"/>
          <w:numId w:val="13"/>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la superficie de leur emprise.</w:t>
      </w:r>
    </w:p>
    <w:p w14:paraId="11F7B1F7" w14:textId="77777777" w:rsidR="00874F3E" w:rsidRPr="00E254C1" w:rsidRDefault="00874F3E" w:rsidP="0054388A">
      <w:pPr>
        <w:autoSpaceDE w:val="0"/>
        <w:autoSpaceDN w:val="0"/>
        <w:adjustRightInd w:val="0"/>
        <w:spacing w:after="0" w:line="240" w:lineRule="auto"/>
        <w:jc w:val="both"/>
        <w:rPr>
          <w:rFonts w:ascii="Arial" w:hAnsi="Arial" w:cs="Arial"/>
          <w:sz w:val="20"/>
          <w:szCs w:val="20"/>
        </w:rPr>
      </w:pPr>
    </w:p>
    <w:p w14:paraId="7E90A908" w14:textId="766F3E1C" w:rsidR="00B3412E" w:rsidRPr="00E254C1" w:rsidRDefault="000B509A" w:rsidP="0054388A">
      <w:pPr>
        <w:autoSpaceDE w:val="0"/>
        <w:autoSpaceDN w:val="0"/>
        <w:adjustRightInd w:val="0"/>
        <w:spacing w:after="0" w:line="240" w:lineRule="auto"/>
        <w:jc w:val="both"/>
        <w:rPr>
          <w:rFonts w:ascii="Arial" w:hAnsi="Arial" w:cs="Arial"/>
          <w:sz w:val="20"/>
          <w:szCs w:val="20"/>
        </w:rPr>
      </w:pPr>
      <w:r w:rsidRPr="00E254C1">
        <w:rPr>
          <w:rFonts w:ascii="Arial" w:hAnsi="Arial" w:cs="Arial"/>
          <w:sz w:val="20"/>
          <w:szCs w:val="20"/>
        </w:rPr>
        <w:t xml:space="preserve">Le présent PUD ne comprend </w:t>
      </w:r>
      <w:r w:rsidR="00B3412E" w:rsidRPr="00E254C1">
        <w:rPr>
          <w:rFonts w:ascii="Arial" w:hAnsi="Arial" w:cs="Arial"/>
          <w:sz w:val="20"/>
          <w:szCs w:val="20"/>
        </w:rPr>
        <w:t>pas d’emplacements réservés.</w:t>
      </w:r>
    </w:p>
    <w:p w14:paraId="3CD0EB99" w14:textId="77777777" w:rsidR="009D12C5" w:rsidRDefault="009D12C5" w:rsidP="00C17908">
      <w:pPr>
        <w:spacing w:after="0" w:line="240" w:lineRule="auto"/>
        <w:jc w:val="both"/>
        <w:rPr>
          <w:rFonts w:ascii="Arial" w:hAnsi="Arial" w:cs="Arial"/>
          <w:sz w:val="20"/>
          <w:highlight w:val="red"/>
        </w:rPr>
      </w:pPr>
    </w:p>
    <w:p w14:paraId="64FB2FD3" w14:textId="77777777" w:rsidR="00E82953" w:rsidRPr="00E82953" w:rsidRDefault="0056273A" w:rsidP="0054388A">
      <w:pPr>
        <w:pStyle w:val="Artgnl"/>
        <w:rPr>
          <w:rFonts w:ascii="Arial" w:eastAsiaTheme="minorHAnsi" w:hAnsi="Arial" w:cs="Arial"/>
          <w:iCs/>
          <w:color w:val="4BACC6" w:themeColor="accent5"/>
          <w:sz w:val="24"/>
          <w:lang w:eastAsia="en-US"/>
        </w:rPr>
      </w:pPr>
      <w:r>
        <w:rPr>
          <w:rFonts w:ascii="Arial" w:eastAsiaTheme="minorHAnsi" w:hAnsi="Arial" w:cs="Arial"/>
          <w:iCs/>
          <w:color w:val="4BACC6" w:themeColor="accent5"/>
          <w:sz w:val="24"/>
          <w:lang w:eastAsia="en-US"/>
        </w:rPr>
        <w:t>Article 7</w:t>
      </w:r>
      <w:r w:rsidR="00E82953" w:rsidRPr="00E82953">
        <w:rPr>
          <w:rFonts w:ascii="Arial" w:eastAsiaTheme="minorHAnsi" w:hAnsi="Arial" w:cs="Arial"/>
          <w:iCs/>
          <w:color w:val="4BACC6" w:themeColor="accent5"/>
          <w:sz w:val="24"/>
          <w:lang w:eastAsia="en-US"/>
        </w:rPr>
        <w:t xml:space="preserve"> – Protection des cours d'eau</w:t>
      </w:r>
    </w:p>
    <w:p w14:paraId="1366B155" w14:textId="77777777" w:rsidR="0056273A" w:rsidRDefault="0056273A" w:rsidP="00C17908">
      <w:pPr>
        <w:autoSpaceDE w:val="0"/>
        <w:autoSpaceDN w:val="0"/>
        <w:adjustRightInd w:val="0"/>
        <w:spacing w:after="0" w:line="240" w:lineRule="auto"/>
        <w:jc w:val="both"/>
        <w:rPr>
          <w:rFonts w:ascii="Arial" w:hAnsi="Arial" w:cs="Arial"/>
          <w:sz w:val="20"/>
          <w:szCs w:val="20"/>
        </w:rPr>
      </w:pPr>
    </w:p>
    <w:p w14:paraId="65ADD122" w14:textId="0D0B635D" w:rsidR="00E82953" w:rsidRDefault="00E82953" w:rsidP="0054388A">
      <w:pPr>
        <w:autoSpaceDE w:val="0"/>
        <w:autoSpaceDN w:val="0"/>
        <w:adjustRightInd w:val="0"/>
        <w:spacing w:after="0" w:line="240" w:lineRule="auto"/>
        <w:jc w:val="both"/>
        <w:rPr>
          <w:rFonts w:ascii="Arial" w:hAnsi="Arial" w:cs="Arial"/>
          <w:sz w:val="20"/>
          <w:szCs w:val="20"/>
        </w:rPr>
      </w:pPr>
      <w:r w:rsidRPr="0050549E">
        <w:rPr>
          <w:rFonts w:ascii="Arial" w:hAnsi="Arial" w:cs="Arial"/>
          <w:sz w:val="20"/>
          <w:szCs w:val="20"/>
        </w:rPr>
        <w:t xml:space="preserve">Aucune </w:t>
      </w:r>
      <w:r w:rsidRPr="009C3683">
        <w:rPr>
          <w:rFonts w:ascii="Arial" w:hAnsi="Arial" w:cs="Arial"/>
          <w:sz w:val="20"/>
          <w:szCs w:val="20"/>
        </w:rPr>
        <w:t>construction, à l’exception des ouvrages de franchissement et d’entretien des cours d’eau</w:t>
      </w:r>
      <w:r w:rsidR="0056273A" w:rsidRPr="009C3683">
        <w:rPr>
          <w:rFonts w:ascii="Arial" w:hAnsi="Arial" w:cs="Arial"/>
          <w:sz w:val="20"/>
          <w:szCs w:val="20"/>
        </w:rPr>
        <w:t xml:space="preserve">, ainsi que des aménagements </w:t>
      </w:r>
      <w:r w:rsidR="000F02F3" w:rsidRPr="009C3683">
        <w:rPr>
          <w:rFonts w:ascii="Arial" w:hAnsi="Arial" w:cs="Arial"/>
          <w:sz w:val="20"/>
          <w:szCs w:val="20"/>
        </w:rPr>
        <w:t xml:space="preserve">liés aux activités </w:t>
      </w:r>
      <w:r w:rsidR="0056273A" w:rsidRPr="009C3683">
        <w:rPr>
          <w:rFonts w:ascii="Arial" w:hAnsi="Arial" w:cs="Arial"/>
          <w:sz w:val="20"/>
          <w:szCs w:val="20"/>
        </w:rPr>
        <w:t>touristiques et de loisirs</w:t>
      </w:r>
      <w:r w:rsidRPr="009C3683">
        <w:rPr>
          <w:rFonts w:ascii="Arial" w:hAnsi="Arial" w:cs="Arial"/>
          <w:sz w:val="20"/>
          <w:szCs w:val="20"/>
        </w:rPr>
        <w:t>, ne peut être édifiée à moins de 10 m des berges d’un cours d'eau.</w:t>
      </w:r>
    </w:p>
    <w:p w14:paraId="77AA3DC4" w14:textId="77777777" w:rsidR="002050EF" w:rsidRPr="009C3683" w:rsidRDefault="002050EF" w:rsidP="0054388A">
      <w:pPr>
        <w:autoSpaceDE w:val="0"/>
        <w:autoSpaceDN w:val="0"/>
        <w:adjustRightInd w:val="0"/>
        <w:spacing w:after="0" w:line="240" w:lineRule="auto"/>
        <w:jc w:val="both"/>
        <w:rPr>
          <w:rFonts w:ascii="Arial" w:hAnsi="Arial" w:cs="Arial"/>
          <w:sz w:val="20"/>
          <w:szCs w:val="20"/>
        </w:rPr>
      </w:pPr>
    </w:p>
    <w:p w14:paraId="368C9B76" w14:textId="6DB84E95" w:rsidR="00E82953" w:rsidRPr="0086697F" w:rsidRDefault="00E82953" w:rsidP="0054388A">
      <w:pPr>
        <w:autoSpaceDE w:val="0"/>
        <w:autoSpaceDN w:val="0"/>
        <w:adjustRightInd w:val="0"/>
        <w:spacing w:after="0" w:line="240" w:lineRule="auto"/>
        <w:jc w:val="both"/>
        <w:rPr>
          <w:rFonts w:ascii="Arial" w:hAnsi="Arial" w:cs="Arial"/>
          <w:sz w:val="20"/>
          <w:szCs w:val="20"/>
        </w:rPr>
      </w:pPr>
      <w:r w:rsidRPr="002050EF">
        <w:rPr>
          <w:rFonts w:ascii="Arial" w:hAnsi="Arial" w:cs="Arial"/>
          <w:sz w:val="20"/>
          <w:szCs w:val="20"/>
        </w:rPr>
        <w:t xml:space="preserve">Conformément à </w:t>
      </w:r>
      <w:r w:rsidRPr="0086697F">
        <w:rPr>
          <w:rFonts w:ascii="Arial" w:hAnsi="Arial" w:cs="Arial"/>
          <w:sz w:val="20"/>
          <w:szCs w:val="20"/>
        </w:rPr>
        <w:t xml:space="preserve">la </w:t>
      </w:r>
      <w:hyperlink r:id="rId13" w:tgtFrame="_blank" w:history="1">
        <w:r w:rsidR="002050EF" w:rsidRPr="0086697F">
          <w:rPr>
            <w:rFonts w:ascii="Arial" w:hAnsi="Arial" w:cs="Arial"/>
            <w:sz w:val="20"/>
            <w:szCs w:val="20"/>
          </w:rPr>
          <w:t>délibération n° 105 du 16 août 1968 réglementant le régime de la lutte contre la pollution des eaux en Nouvelle-Calédonie</w:t>
        </w:r>
      </w:hyperlink>
      <w:r w:rsidR="002050EF" w:rsidRPr="0086697F">
        <w:rPr>
          <w:rFonts w:ascii="Arial" w:hAnsi="Arial" w:cs="Arial"/>
          <w:sz w:val="20"/>
          <w:szCs w:val="20"/>
        </w:rPr>
        <w:t xml:space="preserve">, </w:t>
      </w:r>
      <w:r w:rsidRPr="0086697F">
        <w:rPr>
          <w:rFonts w:ascii="Arial" w:hAnsi="Arial" w:cs="Arial"/>
          <w:sz w:val="20"/>
          <w:szCs w:val="20"/>
        </w:rPr>
        <w:t xml:space="preserve">les propriétaires riverains de cours d'eau ne peuvent se clore par haie ou autre moyen inamovible qu'à une distance de </w:t>
      </w:r>
      <w:r w:rsidR="0056273A" w:rsidRPr="0086697F">
        <w:rPr>
          <w:rFonts w:ascii="Arial" w:hAnsi="Arial" w:cs="Arial"/>
          <w:sz w:val="20"/>
          <w:szCs w:val="20"/>
        </w:rPr>
        <w:t>4</w:t>
      </w:r>
      <w:r w:rsidRPr="0086697F">
        <w:rPr>
          <w:rFonts w:ascii="Arial" w:hAnsi="Arial" w:cs="Arial"/>
          <w:sz w:val="20"/>
          <w:szCs w:val="20"/>
        </w:rPr>
        <w:t xml:space="preserve"> m des berges, afin de laisser libre la servitude de marchepied destinée à l'entretien et à la surveillance du cours d'eau par la puissance publique ; dans cette zone de marchepied, les arbres et arbustes ne peuvent être élagués ou abattus que pour les nécessités d’entretien du cours d’eau.</w:t>
      </w:r>
    </w:p>
    <w:p w14:paraId="4710996C" w14:textId="77777777" w:rsidR="00B3412E" w:rsidRPr="0086697F" w:rsidRDefault="00B3412E" w:rsidP="0054388A">
      <w:pPr>
        <w:autoSpaceDE w:val="0"/>
        <w:autoSpaceDN w:val="0"/>
        <w:adjustRightInd w:val="0"/>
        <w:spacing w:after="0" w:line="240" w:lineRule="auto"/>
        <w:jc w:val="both"/>
        <w:rPr>
          <w:rFonts w:ascii="Arial" w:hAnsi="Arial" w:cs="Arial"/>
          <w:sz w:val="20"/>
          <w:szCs w:val="20"/>
        </w:rPr>
      </w:pPr>
    </w:p>
    <w:p w14:paraId="41199C68" w14:textId="77777777" w:rsidR="00E82953" w:rsidRPr="0086697F" w:rsidRDefault="0056273A" w:rsidP="0054388A">
      <w:pPr>
        <w:autoSpaceDE w:val="0"/>
        <w:autoSpaceDN w:val="0"/>
        <w:adjustRightInd w:val="0"/>
        <w:spacing w:after="0" w:line="240" w:lineRule="auto"/>
        <w:jc w:val="both"/>
        <w:rPr>
          <w:rFonts w:ascii="Arial" w:hAnsi="Arial" w:cs="Arial"/>
          <w:sz w:val="20"/>
          <w:szCs w:val="20"/>
        </w:rPr>
      </w:pPr>
      <w:r w:rsidRPr="0086697F">
        <w:rPr>
          <w:rFonts w:ascii="Arial" w:hAnsi="Arial" w:cs="Arial"/>
          <w:sz w:val="20"/>
          <w:szCs w:val="20"/>
        </w:rPr>
        <w:t>Pour t</w:t>
      </w:r>
      <w:r w:rsidR="00E82953" w:rsidRPr="0086697F">
        <w:rPr>
          <w:rFonts w:ascii="Arial" w:hAnsi="Arial" w:cs="Arial"/>
          <w:sz w:val="20"/>
          <w:szCs w:val="20"/>
        </w:rPr>
        <w:t>oute construction ou aménagement d’un franchissement de cours d’eau, une autorisation d’occupation du domaine public du gouvernement de la Nouvelle-Calédonie doit être obtenue auprès des services techniques compétents.</w:t>
      </w:r>
    </w:p>
    <w:p w14:paraId="0E92158E" w14:textId="77777777" w:rsidR="00E82953" w:rsidRPr="0086697F" w:rsidRDefault="00E82953" w:rsidP="00C17908">
      <w:pPr>
        <w:autoSpaceDE w:val="0"/>
        <w:autoSpaceDN w:val="0"/>
        <w:adjustRightInd w:val="0"/>
        <w:spacing w:after="0" w:line="240" w:lineRule="auto"/>
        <w:jc w:val="both"/>
        <w:rPr>
          <w:rFonts w:ascii="Arial" w:hAnsi="Arial" w:cs="Arial"/>
          <w:sz w:val="20"/>
          <w:szCs w:val="20"/>
        </w:rPr>
      </w:pPr>
    </w:p>
    <w:p w14:paraId="15519EE9" w14:textId="262B5166" w:rsidR="00056222" w:rsidRPr="0086697F" w:rsidRDefault="00056222" w:rsidP="00C17908">
      <w:pPr>
        <w:autoSpaceDE w:val="0"/>
        <w:autoSpaceDN w:val="0"/>
        <w:adjustRightInd w:val="0"/>
        <w:spacing w:after="0" w:line="240" w:lineRule="auto"/>
        <w:jc w:val="both"/>
        <w:rPr>
          <w:rFonts w:ascii="Gotham Bold" w:hAnsi="Gotham Bold"/>
          <w:caps/>
          <w:color w:val="7030A0"/>
        </w:rPr>
      </w:pPr>
      <w:r w:rsidRPr="0086697F">
        <w:rPr>
          <w:rFonts w:ascii="Arial" w:hAnsi="Arial" w:cs="Arial"/>
          <w:b/>
          <w:iCs/>
          <w:color w:val="4BACC6" w:themeColor="accent5"/>
          <w:sz w:val="24"/>
          <w:szCs w:val="20"/>
          <w:u w:val="single"/>
        </w:rPr>
        <w:t xml:space="preserve">Article </w:t>
      </w:r>
      <w:r w:rsidR="0056273A" w:rsidRPr="0086697F">
        <w:rPr>
          <w:rFonts w:ascii="Arial" w:hAnsi="Arial" w:cs="Arial"/>
          <w:b/>
          <w:iCs/>
          <w:color w:val="4BACC6" w:themeColor="accent5"/>
          <w:sz w:val="24"/>
          <w:szCs w:val="20"/>
          <w:u w:val="single"/>
        </w:rPr>
        <w:t>8</w:t>
      </w:r>
      <w:r w:rsidRPr="0086697F">
        <w:rPr>
          <w:rFonts w:ascii="Arial" w:hAnsi="Arial" w:cs="Arial"/>
          <w:b/>
          <w:iCs/>
          <w:color w:val="4BACC6" w:themeColor="accent5"/>
          <w:sz w:val="24"/>
          <w:szCs w:val="20"/>
          <w:u w:val="single"/>
        </w:rPr>
        <w:t xml:space="preserve"> - Domaine Public Maritime</w:t>
      </w:r>
    </w:p>
    <w:p w14:paraId="774A1E91" w14:textId="77777777" w:rsidR="00056222" w:rsidRPr="0086697F" w:rsidRDefault="00056222" w:rsidP="00C17908">
      <w:pPr>
        <w:autoSpaceDE w:val="0"/>
        <w:autoSpaceDN w:val="0"/>
        <w:adjustRightInd w:val="0"/>
        <w:spacing w:after="0" w:line="240" w:lineRule="auto"/>
        <w:jc w:val="both"/>
        <w:rPr>
          <w:rFonts w:cs="Calibri"/>
          <w:color w:val="7030A0"/>
          <w:sz w:val="18"/>
          <w:szCs w:val="18"/>
        </w:rPr>
      </w:pPr>
    </w:p>
    <w:p w14:paraId="6D7EE5BB" w14:textId="77777777" w:rsidR="00A12F70" w:rsidRDefault="00A12F70" w:rsidP="0054388A">
      <w:pPr>
        <w:autoSpaceDE w:val="0"/>
        <w:autoSpaceDN w:val="0"/>
        <w:adjustRightInd w:val="0"/>
        <w:spacing w:after="0" w:line="240" w:lineRule="auto"/>
        <w:jc w:val="both"/>
        <w:rPr>
          <w:rFonts w:ascii="Arial" w:hAnsi="Arial" w:cs="Arial"/>
          <w:sz w:val="20"/>
          <w:szCs w:val="20"/>
        </w:rPr>
      </w:pPr>
      <w:r w:rsidRPr="00A12F70">
        <w:rPr>
          <w:rFonts w:ascii="Arial" w:hAnsi="Arial" w:cs="Arial"/>
          <w:sz w:val="20"/>
          <w:szCs w:val="20"/>
        </w:rPr>
        <w:t>La loi du pays n°2001-017 du 11 janvier 2002 sur le domaine public maritime de la Nouvelle-Calédonie et des provinces, réglemente les occupations.</w:t>
      </w:r>
    </w:p>
    <w:p w14:paraId="3C242F74" w14:textId="77777777" w:rsidR="001B72E6" w:rsidRPr="00A12F70" w:rsidRDefault="001B72E6" w:rsidP="0054388A">
      <w:pPr>
        <w:autoSpaceDE w:val="0"/>
        <w:autoSpaceDN w:val="0"/>
        <w:adjustRightInd w:val="0"/>
        <w:spacing w:after="0" w:line="240" w:lineRule="auto"/>
        <w:jc w:val="both"/>
        <w:rPr>
          <w:rFonts w:ascii="Arial" w:hAnsi="Arial" w:cs="Arial"/>
          <w:sz w:val="20"/>
          <w:szCs w:val="20"/>
        </w:rPr>
      </w:pPr>
    </w:p>
    <w:p w14:paraId="384034F7" w14:textId="77777777" w:rsidR="00A12F70" w:rsidRDefault="00A12F70" w:rsidP="0054388A">
      <w:pPr>
        <w:autoSpaceDE w:val="0"/>
        <w:autoSpaceDN w:val="0"/>
        <w:adjustRightInd w:val="0"/>
        <w:spacing w:after="0" w:line="240" w:lineRule="auto"/>
        <w:jc w:val="both"/>
        <w:rPr>
          <w:rFonts w:ascii="Arial" w:hAnsi="Arial" w:cs="Arial"/>
          <w:sz w:val="20"/>
          <w:szCs w:val="20"/>
        </w:rPr>
      </w:pPr>
      <w:r w:rsidRPr="00A12F70">
        <w:rPr>
          <w:rFonts w:ascii="Arial" w:hAnsi="Arial" w:cs="Arial"/>
          <w:sz w:val="20"/>
          <w:szCs w:val="20"/>
        </w:rPr>
        <w:t>Nul ne peut, sans autorisation, occuper une dépendance du domaine public maritime ou l'utiliser dans les limites excédant le droit d'usage qui appartient à tous.</w:t>
      </w:r>
    </w:p>
    <w:p w14:paraId="7CEF8E1D" w14:textId="77777777" w:rsidR="001B72E6" w:rsidRPr="00A12F70" w:rsidRDefault="001B72E6" w:rsidP="0054388A">
      <w:pPr>
        <w:autoSpaceDE w:val="0"/>
        <w:autoSpaceDN w:val="0"/>
        <w:adjustRightInd w:val="0"/>
        <w:spacing w:after="0" w:line="240" w:lineRule="auto"/>
        <w:jc w:val="both"/>
        <w:rPr>
          <w:rFonts w:ascii="Arial" w:hAnsi="Arial" w:cs="Arial"/>
          <w:sz w:val="20"/>
          <w:szCs w:val="20"/>
        </w:rPr>
      </w:pPr>
    </w:p>
    <w:p w14:paraId="123CAF24" w14:textId="77777777" w:rsidR="00A12F70" w:rsidRDefault="00A12F70" w:rsidP="0054388A">
      <w:pPr>
        <w:autoSpaceDE w:val="0"/>
        <w:autoSpaceDN w:val="0"/>
        <w:adjustRightInd w:val="0"/>
        <w:spacing w:after="0" w:line="240" w:lineRule="auto"/>
        <w:jc w:val="both"/>
        <w:rPr>
          <w:rFonts w:ascii="Arial" w:hAnsi="Arial" w:cs="Arial"/>
          <w:sz w:val="20"/>
          <w:szCs w:val="20"/>
        </w:rPr>
      </w:pPr>
      <w:r w:rsidRPr="00A12F70">
        <w:rPr>
          <w:rFonts w:ascii="Arial" w:hAnsi="Arial" w:cs="Arial"/>
          <w:sz w:val="20"/>
          <w:szCs w:val="20"/>
        </w:rPr>
        <w:t>Le président de l'assemblée de province ou l'autorité gestionnaire peut autoriser des occupations temporaires et de stationnement sur les dépendances du domaine public maritime.</w:t>
      </w:r>
    </w:p>
    <w:p w14:paraId="43ACA5AD" w14:textId="77777777" w:rsidR="001B72E6" w:rsidRPr="00A12F70" w:rsidRDefault="001B72E6" w:rsidP="0054388A">
      <w:pPr>
        <w:autoSpaceDE w:val="0"/>
        <w:autoSpaceDN w:val="0"/>
        <w:adjustRightInd w:val="0"/>
        <w:spacing w:after="0" w:line="240" w:lineRule="auto"/>
        <w:jc w:val="both"/>
        <w:rPr>
          <w:rFonts w:ascii="Arial" w:hAnsi="Arial" w:cs="Arial"/>
          <w:sz w:val="20"/>
          <w:szCs w:val="20"/>
        </w:rPr>
      </w:pPr>
    </w:p>
    <w:p w14:paraId="3D17AF87" w14:textId="77777777" w:rsidR="00A12F70" w:rsidRDefault="00A12F70" w:rsidP="0054388A">
      <w:pPr>
        <w:autoSpaceDE w:val="0"/>
        <w:autoSpaceDN w:val="0"/>
        <w:adjustRightInd w:val="0"/>
        <w:spacing w:after="0" w:line="240" w:lineRule="auto"/>
        <w:jc w:val="both"/>
        <w:rPr>
          <w:rFonts w:ascii="Arial" w:hAnsi="Arial" w:cs="Arial"/>
          <w:sz w:val="20"/>
          <w:szCs w:val="20"/>
        </w:rPr>
      </w:pPr>
      <w:r w:rsidRPr="00A12F70">
        <w:rPr>
          <w:rFonts w:ascii="Arial" w:hAnsi="Arial" w:cs="Arial"/>
          <w:sz w:val="20"/>
          <w:szCs w:val="20"/>
        </w:rPr>
        <w:t>La direction provinciale en charge de la gestion du domaine public maritime assure la conservation et la gestion de cet espace naturel et contribue à sa valorisation.</w:t>
      </w:r>
    </w:p>
    <w:p w14:paraId="57A837F4" w14:textId="77777777" w:rsidR="001B72E6" w:rsidRPr="00A12F70" w:rsidRDefault="001B72E6" w:rsidP="0054388A">
      <w:pPr>
        <w:autoSpaceDE w:val="0"/>
        <w:autoSpaceDN w:val="0"/>
        <w:adjustRightInd w:val="0"/>
        <w:spacing w:after="0" w:line="240" w:lineRule="auto"/>
        <w:jc w:val="both"/>
        <w:rPr>
          <w:rFonts w:ascii="Arial" w:hAnsi="Arial" w:cs="Arial"/>
          <w:sz w:val="20"/>
          <w:szCs w:val="20"/>
        </w:rPr>
      </w:pPr>
    </w:p>
    <w:p w14:paraId="50B59167" w14:textId="77777777" w:rsidR="00A12F70" w:rsidRDefault="00A12F70" w:rsidP="0054388A">
      <w:pPr>
        <w:autoSpaceDE w:val="0"/>
        <w:autoSpaceDN w:val="0"/>
        <w:adjustRightInd w:val="0"/>
        <w:spacing w:after="0" w:line="240" w:lineRule="auto"/>
        <w:jc w:val="both"/>
        <w:rPr>
          <w:rFonts w:ascii="Arial" w:hAnsi="Arial" w:cs="Arial"/>
          <w:sz w:val="20"/>
          <w:szCs w:val="20"/>
        </w:rPr>
      </w:pPr>
      <w:r w:rsidRPr="00A12F70">
        <w:rPr>
          <w:rFonts w:ascii="Arial" w:hAnsi="Arial" w:cs="Arial"/>
          <w:sz w:val="20"/>
          <w:szCs w:val="20"/>
        </w:rPr>
        <w:t>Pour occuper le domaine public maritime à titre d’agrément, il faut jouir d’une propriété au droit de la zone maritime ou bien être locataire limitrophe de la zone maritime.</w:t>
      </w:r>
    </w:p>
    <w:p w14:paraId="76D02E68" w14:textId="77777777" w:rsidR="001B72E6" w:rsidRPr="00A12F70" w:rsidRDefault="001B72E6" w:rsidP="0054388A">
      <w:pPr>
        <w:autoSpaceDE w:val="0"/>
        <w:autoSpaceDN w:val="0"/>
        <w:adjustRightInd w:val="0"/>
        <w:spacing w:after="0" w:line="240" w:lineRule="auto"/>
        <w:jc w:val="both"/>
        <w:rPr>
          <w:rFonts w:ascii="Arial" w:hAnsi="Arial" w:cs="Arial"/>
          <w:sz w:val="20"/>
          <w:szCs w:val="20"/>
        </w:rPr>
      </w:pPr>
    </w:p>
    <w:p w14:paraId="60980192" w14:textId="77777777" w:rsidR="00A12F70" w:rsidRDefault="00A12F70" w:rsidP="00C17908">
      <w:pPr>
        <w:autoSpaceDE w:val="0"/>
        <w:autoSpaceDN w:val="0"/>
        <w:adjustRightInd w:val="0"/>
        <w:spacing w:after="0" w:line="240" w:lineRule="auto"/>
        <w:jc w:val="both"/>
        <w:rPr>
          <w:rFonts w:ascii="Arial" w:hAnsi="Arial" w:cs="Arial"/>
          <w:sz w:val="20"/>
          <w:szCs w:val="20"/>
        </w:rPr>
      </w:pPr>
      <w:r w:rsidRPr="00A12F70">
        <w:rPr>
          <w:rFonts w:ascii="Arial" w:hAnsi="Arial" w:cs="Arial"/>
          <w:sz w:val="20"/>
          <w:szCs w:val="20"/>
        </w:rPr>
        <w:t>Dans le cas d'une opération d'aménagement portant sur une ou plusieurs parcelles mitoyennes de la zone des pas géométriques le pétitionnaire doit aménager au moins un accès au rivage restant ouvert au public.</w:t>
      </w:r>
      <w:r w:rsidRPr="00134027">
        <w:rPr>
          <w:rFonts w:ascii="Arial" w:hAnsi="Arial" w:cs="Arial"/>
          <w:sz w:val="20"/>
          <w:szCs w:val="20"/>
        </w:rPr>
        <w:t xml:space="preserve"> </w:t>
      </w:r>
    </w:p>
    <w:p w14:paraId="65DC860C" w14:textId="77777777" w:rsidR="00597F3B" w:rsidRDefault="00597F3B" w:rsidP="00C17908">
      <w:pPr>
        <w:autoSpaceDE w:val="0"/>
        <w:autoSpaceDN w:val="0"/>
        <w:adjustRightInd w:val="0"/>
        <w:spacing w:after="0" w:line="240" w:lineRule="auto"/>
        <w:jc w:val="both"/>
        <w:rPr>
          <w:rFonts w:ascii="Arial" w:hAnsi="Arial" w:cs="Arial"/>
          <w:sz w:val="20"/>
          <w:szCs w:val="20"/>
        </w:rPr>
      </w:pPr>
    </w:p>
    <w:p w14:paraId="1A8F85C6" w14:textId="77777777" w:rsidR="009F7ED9" w:rsidRDefault="009F7ED9" w:rsidP="00C17908">
      <w:pPr>
        <w:spacing w:after="0" w:line="240" w:lineRule="auto"/>
        <w:jc w:val="both"/>
        <w:rPr>
          <w:rFonts w:ascii="Arial" w:hAnsi="Arial" w:cs="Arial"/>
          <w:b/>
          <w:iCs/>
          <w:color w:val="4BACC6" w:themeColor="accent5"/>
          <w:sz w:val="24"/>
          <w:szCs w:val="20"/>
          <w:u w:val="single"/>
        </w:rPr>
      </w:pPr>
      <w:r w:rsidRPr="00120092">
        <w:rPr>
          <w:rFonts w:ascii="Arial" w:hAnsi="Arial" w:cs="Arial"/>
          <w:b/>
          <w:iCs/>
          <w:color w:val="4BACC6" w:themeColor="accent5"/>
          <w:sz w:val="24"/>
          <w:szCs w:val="20"/>
          <w:u w:val="single"/>
        </w:rPr>
        <w:t xml:space="preserve">Article </w:t>
      </w:r>
      <w:r w:rsidR="0056273A">
        <w:rPr>
          <w:rFonts w:ascii="Arial" w:hAnsi="Arial" w:cs="Arial"/>
          <w:b/>
          <w:iCs/>
          <w:color w:val="4BACC6" w:themeColor="accent5"/>
          <w:sz w:val="24"/>
          <w:szCs w:val="20"/>
          <w:u w:val="single"/>
        </w:rPr>
        <w:t>9</w:t>
      </w:r>
      <w:r w:rsidRPr="00120092">
        <w:rPr>
          <w:rFonts w:ascii="Arial" w:hAnsi="Arial" w:cs="Arial"/>
          <w:b/>
          <w:iCs/>
          <w:color w:val="4BACC6" w:themeColor="accent5"/>
          <w:sz w:val="24"/>
          <w:szCs w:val="20"/>
          <w:u w:val="single"/>
        </w:rPr>
        <w:t xml:space="preserve"> –</w:t>
      </w:r>
      <w:r w:rsidRPr="006B26D7">
        <w:t xml:space="preserve"> </w:t>
      </w:r>
      <w:r w:rsidR="00327056" w:rsidRPr="00327056">
        <w:rPr>
          <w:rFonts w:ascii="Arial" w:hAnsi="Arial" w:cs="Arial"/>
          <w:b/>
          <w:iCs/>
          <w:color w:val="4BACC6" w:themeColor="accent5"/>
          <w:sz w:val="24"/>
          <w:szCs w:val="20"/>
          <w:u w:val="single"/>
        </w:rPr>
        <w:t>Z</w:t>
      </w:r>
      <w:r>
        <w:rPr>
          <w:rFonts w:ascii="Arial" w:hAnsi="Arial" w:cs="Arial"/>
          <w:b/>
          <w:iCs/>
          <w:color w:val="4BACC6" w:themeColor="accent5"/>
          <w:sz w:val="24"/>
          <w:szCs w:val="20"/>
          <w:u w:val="single"/>
        </w:rPr>
        <w:t>ones soumises à des risques naturels</w:t>
      </w:r>
    </w:p>
    <w:p w14:paraId="2C77A599" w14:textId="7C4074FD" w:rsidR="00517A2B" w:rsidRDefault="00517A2B" w:rsidP="0054388A">
      <w:pPr>
        <w:autoSpaceDE w:val="0"/>
        <w:autoSpaceDN w:val="0"/>
        <w:adjustRightInd w:val="0"/>
        <w:spacing w:after="0" w:line="240" w:lineRule="auto"/>
        <w:jc w:val="both"/>
        <w:rPr>
          <w:rFonts w:ascii="Arial" w:hAnsi="Arial" w:cs="Arial"/>
          <w:color w:val="000000"/>
          <w:sz w:val="20"/>
          <w:szCs w:val="20"/>
        </w:rPr>
      </w:pPr>
    </w:p>
    <w:p w14:paraId="506CA114" w14:textId="7399EA6E" w:rsidR="00DE6FD7" w:rsidRDefault="00DE6FD7" w:rsidP="0054388A">
      <w:pPr>
        <w:autoSpaceDE w:val="0"/>
        <w:autoSpaceDN w:val="0"/>
        <w:adjustRightInd w:val="0"/>
        <w:spacing w:after="0" w:line="240" w:lineRule="auto"/>
        <w:jc w:val="both"/>
        <w:rPr>
          <w:rFonts w:ascii="Arial" w:hAnsi="Arial" w:cs="Arial"/>
          <w:color w:val="000000"/>
          <w:sz w:val="20"/>
          <w:szCs w:val="20"/>
        </w:rPr>
      </w:pPr>
      <w:r w:rsidRPr="0056273A">
        <w:rPr>
          <w:rFonts w:ascii="Arial" w:hAnsi="Arial" w:cs="Arial"/>
          <w:color w:val="000000"/>
          <w:sz w:val="20"/>
          <w:szCs w:val="20"/>
        </w:rPr>
        <w:t>Les zones soumises à des risques naturels identifiés sont présentées en annexe du Plan d’Urbanisme Directeur.</w:t>
      </w:r>
    </w:p>
    <w:p w14:paraId="4FD50CC3" w14:textId="48524EE4" w:rsidR="00EA7258" w:rsidRPr="0056273A" w:rsidRDefault="00EA7258" w:rsidP="0054388A">
      <w:pPr>
        <w:autoSpaceDE w:val="0"/>
        <w:autoSpaceDN w:val="0"/>
        <w:adjustRightInd w:val="0"/>
        <w:spacing w:after="0" w:line="240" w:lineRule="auto"/>
        <w:jc w:val="both"/>
        <w:rPr>
          <w:rFonts w:ascii="Arial" w:hAnsi="Arial" w:cs="Arial"/>
          <w:color w:val="000000"/>
          <w:sz w:val="20"/>
          <w:szCs w:val="20"/>
        </w:rPr>
      </w:pPr>
      <w:r>
        <w:rPr>
          <w:rFonts w:ascii="Arial" w:hAnsi="Arial" w:cs="Arial"/>
          <w:color w:val="000000"/>
          <w:sz w:val="20"/>
          <w:szCs w:val="20"/>
        </w:rPr>
        <w:t xml:space="preserve"> </w:t>
      </w:r>
    </w:p>
    <w:p w14:paraId="726C659D" w14:textId="2C582574" w:rsidR="001761FE" w:rsidRPr="00E254C1" w:rsidRDefault="00DB3AB0" w:rsidP="0054388A">
      <w:pPr>
        <w:autoSpaceDE w:val="0"/>
        <w:autoSpaceDN w:val="0"/>
        <w:adjustRightInd w:val="0"/>
        <w:spacing w:after="0" w:line="240" w:lineRule="auto"/>
        <w:jc w:val="both"/>
        <w:rPr>
          <w:rFonts w:ascii="Arial" w:hAnsi="Arial" w:cs="Arial"/>
          <w:sz w:val="20"/>
        </w:rPr>
      </w:pPr>
      <w:r w:rsidRPr="00A06417">
        <w:rPr>
          <w:rFonts w:ascii="Arial" w:hAnsi="Arial" w:cs="Arial"/>
          <w:sz w:val="20"/>
        </w:rPr>
        <w:t xml:space="preserve">Conformément </w:t>
      </w:r>
      <w:r w:rsidR="00EA7258" w:rsidRPr="0086697F">
        <w:rPr>
          <w:rFonts w:ascii="Arial" w:hAnsi="Arial" w:cs="Arial"/>
          <w:color w:val="000000"/>
          <w:sz w:val="20"/>
          <w:szCs w:val="20"/>
        </w:rPr>
        <w:t>à l’article PS 221-20 du</w:t>
      </w:r>
      <w:r w:rsidR="00EA7258" w:rsidRPr="00E251C6">
        <w:rPr>
          <w:rFonts w:ascii="Arial" w:hAnsi="Arial" w:cs="Arial"/>
          <w:color w:val="000000"/>
          <w:sz w:val="20"/>
          <w:szCs w:val="20"/>
        </w:rPr>
        <w:t xml:space="preserve"> </w:t>
      </w:r>
      <w:r w:rsidRPr="00E254C1">
        <w:rPr>
          <w:rFonts w:ascii="Arial" w:hAnsi="Arial" w:cs="Arial"/>
          <w:sz w:val="20"/>
        </w:rPr>
        <w:t>code de l’urbanisme de la Nouvelle-Calédonie, l</w:t>
      </w:r>
      <w:r w:rsidR="001761FE" w:rsidRPr="00E254C1">
        <w:rPr>
          <w:rFonts w:ascii="Arial" w:hAnsi="Arial" w:cs="Arial"/>
          <w:sz w:val="20"/>
        </w:rPr>
        <w:t xml:space="preserve">e </w:t>
      </w:r>
      <w:r w:rsidR="00C84BDF" w:rsidRPr="00E254C1">
        <w:rPr>
          <w:rFonts w:ascii="Arial" w:hAnsi="Arial" w:cs="Arial"/>
          <w:sz w:val="20"/>
        </w:rPr>
        <w:t xml:space="preserve">dossier de demandes d’autorisation d’urbanisme </w:t>
      </w:r>
      <w:r w:rsidR="001761FE" w:rsidRPr="00E254C1">
        <w:rPr>
          <w:rFonts w:ascii="Arial" w:hAnsi="Arial" w:cs="Arial"/>
          <w:sz w:val="20"/>
        </w:rPr>
        <w:t>comprend également une attestation établie par un expert compétent certifiant la réalisation</w:t>
      </w:r>
      <w:r w:rsidR="003D5997" w:rsidRPr="00E254C1">
        <w:rPr>
          <w:rFonts w:ascii="Arial" w:hAnsi="Arial" w:cs="Arial"/>
          <w:sz w:val="20"/>
        </w:rPr>
        <w:t xml:space="preserve"> </w:t>
      </w:r>
      <w:r w:rsidR="001761FE" w:rsidRPr="00E254C1">
        <w:rPr>
          <w:rFonts w:ascii="Arial" w:hAnsi="Arial" w:cs="Arial"/>
          <w:sz w:val="20"/>
        </w:rPr>
        <w:t>d’une étude préalable permettant d’assurer la prise en compte des risques dans la conception du projet et à</w:t>
      </w:r>
      <w:r w:rsidR="003D5997" w:rsidRPr="00E254C1">
        <w:rPr>
          <w:rFonts w:ascii="Arial" w:hAnsi="Arial" w:cs="Arial"/>
          <w:sz w:val="20"/>
        </w:rPr>
        <w:t xml:space="preserve"> </w:t>
      </w:r>
      <w:r w:rsidR="001761FE" w:rsidRPr="00E254C1">
        <w:rPr>
          <w:rFonts w:ascii="Arial" w:hAnsi="Arial" w:cs="Arial"/>
          <w:sz w:val="20"/>
        </w:rPr>
        <w:t>déterminer les prescriptions qui y sont liées :</w:t>
      </w:r>
    </w:p>
    <w:p w14:paraId="438320B6" w14:textId="77777777" w:rsidR="001761FE" w:rsidRDefault="001761FE" w:rsidP="001B72E6">
      <w:pPr>
        <w:autoSpaceDE w:val="0"/>
        <w:autoSpaceDN w:val="0"/>
        <w:adjustRightInd w:val="0"/>
        <w:spacing w:after="0" w:line="240" w:lineRule="auto"/>
        <w:ind w:left="708"/>
        <w:jc w:val="both"/>
        <w:rPr>
          <w:rFonts w:ascii="Arial" w:hAnsi="Arial" w:cs="Arial"/>
          <w:sz w:val="20"/>
        </w:rPr>
      </w:pPr>
      <w:r w:rsidRPr="00E254C1">
        <w:rPr>
          <w:rFonts w:ascii="Arial" w:hAnsi="Arial" w:cs="Arial"/>
          <w:sz w:val="20"/>
        </w:rPr>
        <w:t>1° Lorsque le projet est situé en zone d’aléa fort ou très fort d’une zone inondable portée à la connaissance</w:t>
      </w:r>
      <w:r w:rsidR="003D5997" w:rsidRPr="00E254C1">
        <w:rPr>
          <w:rFonts w:ascii="Arial" w:hAnsi="Arial" w:cs="Arial"/>
          <w:sz w:val="20"/>
        </w:rPr>
        <w:t xml:space="preserve"> </w:t>
      </w:r>
      <w:r w:rsidRPr="00E254C1">
        <w:rPr>
          <w:rFonts w:ascii="Arial" w:hAnsi="Arial" w:cs="Arial"/>
          <w:sz w:val="20"/>
        </w:rPr>
        <w:t>du public ;</w:t>
      </w:r>
    </w:p>
    <w:p w14:paraId="476606C8" w14:textId="77777777" w:rsidR="001B72E6" w:rsidRPr="00E254C1" w:rsidRDefault="001B72E6" w:rsidP="00C17908">
      <w:pPr>
        <w:autoSpaceDE w:val="0"/>
        <w:autoSpaceDN w:val="0"/>
        <w:adjustRightInd w:val="0"/>
        <w:spacing w:after="0" w:line="240" w:lineRule="auto"/>
        <w:ind w:left="708"/>
        <w:jc w:val="both"/>
        <w:rPr>
          <w:rFonts w:ascii="Arial" w:hAnsi="Arial" w:cs="Arial"/>
          <w:sz w:val="20"/>
        </w:rPr>
      </w:pPr>
    </w:p>
    <w:p w14:paraId="188AB685" w14:textId="77777777" w:rsidR="001761FE" w:rsidRDefault="001761FE" w:rsidP="001B72E6">
      <w:pPr>
        <w:autoSpaceDE w:val="0"/>
        <w:autoSpaceDN w:val="0"/>
        <w:adjustRightInd w:val="0"/>
        <w:spacing w:after="0" w:line="240" w:lineRule="auto"/>
        <w:ind w:firstLine="708"/>
        <w:jc w:val="both"/>
        <w:rPr>
          <w:rFonts w:ascii="Arial" w:hAnsi="Arial" w:cs="Arial"/>
          <w:sz w:val="20"/>
        </w:rPr>
      </w:pPr>
      <w:r w:rsidRPr="00E254C1">
        <w:rPr>
          <w:rFonts w:ascii="Arial" w:hAnsi="Arial" w:cs="Arial"/>
          <w:sz w:val="20"/>
        </w:rPr>
        <w:t>2° Lorsque le projet est exposé à tout autre risque naturel ;</w:t>
      </w:r>
    </w:p>
    <w:p w14:paraId="0C40210A" w14:textId="77777777" w:rsidR="001B72E6" w:rsidRPr="00E254C1" w:rsidRDefault="001B72E6" w:rsidP="00C17908">
      <w:pPr>
        <w:autoSpaceDE w:val="0"/>
        <w:autoSpaceDN w:val="0"/>
        <w:adjustRightInd w:val="0"/>
        <w:spacing w:after="0" w:line="240" w:lineRule="auto"/>
        <w:ind w:firstLine="708"/>
        <w:jc w:val="both"/>
        <w:rPr>
          <w:rFonts w:ascii="Arial" w:hAnsi="Arial" w:cs="Arial"/>
          <w:sz w:val="20"/>
        </w:rPr>
      </w:pPr>
    </w:p>
    <w:p w14:paraId="1C88BBF9" w14:textId="2E127B4C" w:rsidR="001761FE" w:rsidRDefault="001761FE" w:rsidP="00C17908">
      <w:pPr>
        <w:autoSpaceDE w:val="0"/>
        <w:autoSpaceDN w:val="0"/>
        <w:adjustRightInd w:val="0"/>
        <w:spacing w:after="0" w:line="240" w:lineRule="auto"/>
        <w:ind w:left="708"/>
        <w:jc w:val="both"/>
        <w:rPr>
          <w:rFonts w:ascii="Arial" w:hAnsi="Arial" w:cs="Arial"/>
          <w:sz w:val="20"/>
        </w:rPr>
      </w:pPr>
      <w:r w:rsidRPr="00E254C1">
        <w:rPr>
          <w:rFonts w:ascii="Arial" w:hAnsi="Arial" w:cs="Arial"/>
          <w:sz w:val="20"/>
        </w:rPr>
        <w:t>3° Lorsque le projet comporte des travaux d’exhaussement ou d’affouillement d’une hauteur ou d’une</w:t>
      </w:r>
      <w:r w:rsidR="003D5997" w:rsidRPr="00E254C1">
        <w:rPr>
          <w:rFonts w:ascii="Arial" w:hAnsi="Arial" w:cs="Arial"/>
          <w:sz w:val="20"/>
        </w:rPr>
        <w:t xml:space="preserve"> </w:t>
      </w:r>
      <w:r w:rsidRPr="00E254C1">
        <w:rPr>
          <w:rFonts w:ascii="Arial" w:hAnsi="Arial" w:cs="Arial"/>
          <w:sz w:val="20"/>
        </w:rPr>
        <w:t>profondeur supérieure ou égale à 3 m ou d’une surface dont la plus grande dimension est supérieure ou</w:t>
      </w:r>
      <w:r w:rsidR="003D5997" w:rsidRPr="00E254C1">
        <w:rPr>
          <w:rFonts w:ascii="Arial" w:hAnsi="Arial" w:cs="Arial"/>
          <w:sz w:val="20"/>
        </w:rPr>
        <w:t xml:space="preserve"> </w:t>
      </w:r>
      <w:r w:rsidRPr="00E254C1">
        <w:rPr>
          <w:rFonts w:ascii="Arial" w:hAnsi="Arial" w:cs="Arial"/>
          <w:sz w:val="20"/>
        </w:rPr>
        <w:t>égale à 50 m.</w:t>
      </w:r>
    </w:p>
    <w:p w14:paraId="44A00703" w14:textId="622E88B3" w:rsidR="001761FE" w:rsidRDefault="001761FE" w:rsidP="00C17908">
      <w:pPr>
        <w:autoSpaceDE w:val="0"/>
        <w:autoSpaceDN w:val="0"/>
        <w:adjustRightInd w:val="0"/>
        <w:spacing w:after="0" w:line="240" w:lineRule="auto"/>
        <w:jc w:val="both"/>
        <w:rPr>
          <w:rFonts w:ascii="Times-Roman" w:hAnsi="Times-Roman" w:cs="Times-Roman"/>
        </w:rPr>
      </w:pPr>
    </w:p>
    <w:p w14:paraId="1BF38633" w14:textId="77777777" w:rsidR="001B72E6" w:rsidRDefault="00DE6FD7" w:rsidP="001B72E6">
      <w:p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u w:val="single"/>
        </w:rPr>
        <w:t>Zone inondable :</w:t>
      </w:r>
      <w:r w:rsidRPr="00C17908">
        <w:rPr>
          <w:rFonts w:ascii="Arial" w:hAnsi="Arial" w:cs="Arial"/>
          <w:sz w:val="20"/>
          <w:szCs w:val="20"/>
        </w:rPr>
        <w:t xml:space="preserve"> </w:t>
      </w:r>
    </w:p>
    <w:p w14:paraId="26581EAC" w14:textId="77777777" w:rsidR="001B72E6" w:rsidRDefault="001B72E6" w:rsidP="001B72E6">
      <w:pPr>
        <w:autoSpaceDE w:val="0"/>
        <w:autoSpaceDN w:val="0"/>
        <w:adjustRightInd w:val="0"/>
        <w:spacing w:after="0" w:line="240" w:lineRule="auto"/>
        <w:jc w:val="both"/>
        <w:rPr>
          <w:rFonts w:ascii="Arial" w:hAnsi="Arial" w:cs="Arial"/>
          <w:sz w:val="20"/>
          <w:szCs w:val="20"/>
        </w:rPr>
      </w:pPr>
    </w:p>
    <w:p w14:paraId="4A39E9D6" w14:textId="12C839A5" w:rsidR="00DE6FD7" w:rsidRPr="00C17908" w:rsidRDefault="00DE6FD7" w:rsidP="00C17908">
      <w:pPr>
        <w:autoSpaceDE w:val="0"/>
        <w:autoSpaceDN w:val="0"/>
        <w:adjustRightInd w:val="0"/>
        <w:spacing w:after="0" w:line="240" w:lineRule="auto"/>
        <w:jc w:val="both"/>
        <w:rPr>
          <w:rFonts w:ascii="Arial" w:hAnsi="Arial" w:cs="Arial"/>
          <w:sz w:val="20"/>
        </w:rPr>
      </w:pPr>
      <w:r w:rsidRPr="00C17908">
        <w:rPr>
          <w:rFonts w:ascii="Arial" w:hAnsi="Arial" w:cs="Arial"/>
          <w:sz w:val="20"/>
          <w:szCs w:val="20"/>
        </w:rPr>
        <w:t>Dans les zones soumises à des risques d'inondation, l’autorité compétente délivre les autorisations d’occupation du sol conformément à la règlementation en vigueur relative aux règles de constructibilité en zones inondables dans la Province Sud</w:t>
      </w:r>
      <w:r w:rsidR="00E253D6" w:rsidRPr="00C17908">
        <w:rPr>
          <w:rFonts w:ascii="Arial" w:hAnsi="Arial" w:cs="Arial"/>
          <w:sz w:val="20"/>
          <w:szCs w:val="20"/>
        </w:rPr>
        <w:t xml:space="preserve"> (</w:t>
      </w:r>
      <w:r w:rsidR="00E253D6" w:rsidRPr="00C17908">
        <w:rPr>
          <w:rFonts w:ascii="Arial" w:hAnsi="Arial" w:cs="Arial"/>
          <w:color w:val="000000"/>
          <w:sz w:val="20"/>
          <w:szCs w:val="20"/>
        </w:rPr>
        <w:t>délibération modifiée n° 29-2006/APS du 27 juillet 2006)</w:t>
      </w:r>
      <w:r w:rsidRPr="00C17908">
        <w:rPr>
          <w:rFonts w:ascii="Arial" w:hAnsi="Arial" w:cs="Arial"/>
          <w:sz w:val="20"/>
          <w:szCs w:val="20"/>
        </w:rPr>
        <w:t>.</w:t>
      </w:r>
      <w:r w:rsidRPr="00C17908">
        <w:rPr>
          <w:rFonts w:ascii="Arial" w:hAnsi="Arial" w:cs="Arial"/>
          <w:sz w:val="20"/>
        </w:rPr>
        <w:t xml:space="preserve"> Le projet peut être refusé ou subordonné à des prescriptions spéciales si les ouvrages, constructions, aménagements, installations et travaux sont projetés sur des terrains exposés à un risque naturel. Lorsque le projet est situé en zone d’aléa fort ou très fort d’une zone inondable p</w:t>
      </w:r>
      <w:r w:rsidR="00885619" w:rsidRPr="00C17908">
        <w:rPr>
          <w:rFonts w:ascii="Arial" w:hAnsi="Arial" w:cs="Arial"/>
          <w:sz w:val="20"/>
        </w:rPr>
        <w:t>or</w:t>
      </w:r>
      <w:r w:rsidRPr="00C17908">
        <w:rPr>
          <w:rFonts w:ascii="Arial" w:hAnsi="Arial" w:cs="Arial"/>
          <w:sz w:val="20"/>
        </w:rPr>
        <w:t>tée à la connaissance du public, ou lorsque le projet est exposé à tout autre risque naturel, le dossier joint à la demande de permis de construire comprends également un</w:t>
      </w:r>
      <w:r w:rsidR="003822A3" w:rsidRPr="00C17908">
        <w:rPr>
          <w:rFonts w:ascii="Arial" w:hAnsi="Arial" w:cs="Arial"/>
          <w:sz w:val="20"/>
        </w:rPr>
        <w:t>e</w:t>
      </w:r>
      <w:r w:rsidRPr="00C17908">
        <w:rPr>
          <w:rFonts w:ascii="Arial" w:hAnsi="Arial" w:cs="Arial"/>
          <w:sz w:val="20"/>
        </w:rPr>
        <w:t xml:space="preserve"> attestation établie par un expert compétent certifiant la réalisation d’une étude préalable permettant d’assurer la prise en compte des risques dans la conception du projet. </w:t>
      </w:r>
    </w:p>
    <w:p w14:paraId="41FAA1E9" w14:textId="77777777" w:rsidR="00E253D6" w:rsidRPr="00A06417" w:rsidRDefault="00E253D6" w:rsidP="0054388A">
      <w:pPr>
        <w:autoSpaceDE w:val="0"/>
        <w:autoSpaceDN w:val="0"/>
        <w:adjustRightInd w:val="0"/>
        <w:spacing w:after="0" w:line="240" w:lineRule="auto"/>
        <w:ind w:left="708"/>
        <w:jc w:val="both"/>
        <w:rPr>
          <w:rFonts w:ascii="Arial" w:hAnsi="Arial" w:cs="Arial"/>
          <w:i/>
          <w:strike/>
          <w:color w:val="8DB3E2" w:themeColor="text2" w:themeTint="66"/>
          <w:sz w:val="16"/>
        </w:rPr>
      </w:pPr>
    </w:p>
    <w:p w14:paraId="2ACC983A" w14:textId="070FC171" w:rsidR="0046338D" w:rsidRPr="004B754E" w:rsidRDefault="004B754E" w:rsidP="0054388A">
      <w:pPr>
        <w:spacing w:after="0" w:line="240" w:lineRule="auto"/>
        <w:jc w:val="both"/>
        <w:rPr>
          <w:rFonts w:ascii="Arial" w:hAnsi="Arial" w:cs="Arial"/>
          <w:i/>
          <w:color w:val="FF0000"/>
          <w:sz w:val="18"/>
          <w:szCs w:val="18"/>
        </w:rPr>
      </w:pPr>
      <w:r>
        <w:rPr>
          <w:rFonts w:ascii="Arial" w:hAnsi="Arial" w:cs="Arial"/>
          <w:i/>
          <w:sz w:val="18"/>
          <w:szCs w:val="18"/>
        </w:rPr>
        <w:t>&gt; se référer également aux règles relatives aux</w:t>
      </w:r>
      <w:r w:rsidR="0047278D" w:rsidRPr="004B754E">
        <w:rPr>
          <w:rFonts w:ascii="Arial" w:hAnsi="Arial" w:cs="Arial"/>
          <w:i/>
          <w:sz w:val="18"/>
          <w:szCs w:val="18"/>
        </w:rPr>
        <w:t xml:space="preserve"> </w:t>
      </w:r>
      <w:r w:rsidR="00DC3177">
        <w:rPr>
          <w:rFonts w:ascii="Arial" w:hAnsi="Arial" w:cs="Arial"/>
          <w:i/>
          <w:sz w:val="18"/>
          <w:szCs w:val="18"/>
        </w:rPr>
        <w:t>p</w:t>
      </w:r>
      <w:r w:rsidR="0047278D" w:rsidRPr="004B754E">
        <w:rPr>
          <w:rFonts w:ascii="Arial" w:hAnsi="Arial" w:cs="Arial"/>
          <w:i/>
          <w:sz w:val="18"/>
          <w:szCs w:val="18"/>
        </w:rPr>
        <w:t>ilotis, clôtures, déblais et remblai</w:t>
      </w:r>
      <w:r w:rsidR="00DC3177">
        <w:rPr>
          <w:rFonts w:ascii="Arial" w:hAnsi="Arial" w:cs="Arial"/>
          <w:i/>
          <w:sz w:val="18"/>
          <w:szCs w:val="18"/>
        </w:rPr>
        <w:t xml:space="preserve">s définies aux articles </w:t>
      </w:r>
      <w:r w:rsidR="00DC3177" w:rsidRPr="00924FA0">
        <w:rPr>
          <w:rFonts w:ascii="Arial" w:hAnsi="Arial" w:cs="Arial"/>
          <w:i/>
          <w:sz w:val="18"/>
          <w:szCs w:val="18"/>
        </w:rPr>
        <w:t>1</w:t>
      </w:r>
      <w:r w:rsidR="00CD0F95" w:rsidRPr="00924FA0">
        <w:rPr>
          <w:rFonts w:ascii="Arial" w:hAnsi="Arial" w:cs="Arial"/>
          <w:i/>
          <w:sz w:val="18"/>
          <w:szCs w:val="18"/>
        </w:rPr>
        <w:t>2</w:t>
      </w:r>
      <w:r w:rsidR="00DC3177" w:rsidRPr="00924FA0">
        <w:rPr>
          <w:rFonts w:ascii="Arial" w:hAnsi="Arial" w:cs="Arial"/>
          <w:i/>
          <w:sz w:val="18"/>
          <w:szCs w:val="18"/>
        </w:rPr>
        <w:t xml:space="preserve"> et 1</w:t>
      </w:r>
      <w:r w:rsidR="00CD0F95" w:rsidRPr="00924FA0">
        <w:rPr>
          <w:rFonts w:ascii="Arial" w:hAnsi="Arial" w:cs="Arial"/>
          <w:i/>
          <w:sz w:val="18"/>
          <w:szCs w:val="18"/>
        </w:rPr>
        <w:t>3</w:t>
      </w:r>
      <w:r w:rsidR="00DC3177" w:rsidRPr="00924FA0">
        <w:rPr>
          <w:rFonts w:ascii="Arial" w:hAnsi="Arial" w:cs="Arial"/>
          <w:i/>
          <w:sz w:val="18"/>
          <w:szCs w:val="18"/>
        </w:rPr>
        <w:t xml:space="preserve"> des dispositions générales.</w:t>
      </w:r>
    </w:p>
    <w:p w14:paraId="05F8A89D" w14:textId="77777777" w:rsidR="007A6343" w:rsidRDefault="007A6343" w:rsidP="0054388A">
      <w:pPr>
        <w:spacing w:after="0" w:line="240" w:lineRule="auto"/>
        <w:jc w:val="both"/>
        <w:rPr>
          <w:rFonts w:ascii="Arial" w:hAnsi="Arial" w:cs="Arial"/>
          <w:color w:val="FF0000"/>
          <w:sz w:val="18"/>
          <w:szCs w:val="18"/>
        </w:rPr>
      </w:pPr>
    </w:p>
    <w:p w14:paraId="58B81AFB" w14:textId="77777777" w:rsidR="00DE6FD7" w:rsidRDefault="00DE6FD7" w:rsidP="001B72E6">
      <w:pPr>
        <w:autoSpaceDE w:val="0"/>
        <w:autoSpaceDN w:val="0"/>
        <w:adjustRightInd w:val="0"/>
        <w:spacing w:after="0" w:line="240" w:lineRule="auto"/>
        <w:jc w:val="both"/>
        <w:rPr>
          <w:rFonts w:ascii="Arial" w:hAnsi="Arial" w:cs="Arial"/>
          <w:sz w:val="20"/>
        </w:rPr>
      </w:pPr>
      <w:r w:rsidRPr="00C17908">
        <w:rPr>
          <w:rFonts w:ascii="Arial" w:hAnsi="Arial" w:cs="Arial"/>
          <w:sz w:val="20"/>
          <w:u w:val="single"/>
        </w:rPr>
        <w:t>Zone soumise à un risque de mouvement de terrain </w:t>
      </w:r>
      <w:r w:rsidRPr="00C17908">
        <w:rPr>
          <w:rFonts w:ascii="Arial" w:hAnsi="Arial" w:cs="Arial"/>
          <w:sz w:val="20"/>
        </w:rPr>
        <w:t>:</w:t>
      </w:r>
    </w:p>
    <w:p w14:paraId="7FEFCF7C" w14:textId="77777777" w:rsidR="001B72E6" w:rsidRPr="00C17908" w:rsidRDefault="001B72E6" w:rsidP="00C17908">
      <w:pPr>
        <w:autoSpaceDE w:val="0"/>
        <w:autoSpaceDN w:val="0"/>
        <w:adjustRightInd w:val="0"/>
        <w:spacing w:after="0" w:line="240" w:lineRule="auto"/>
        <w:jc w:val="both"/>
        <w:rPr>
          <w:rFonts w:ascii="Arial" w:hAnsi="Arial" w:cs="Arial"/>
          <w:sz w:val="20"/>
        </w:rPr>
      </w:pPr>
    </w:p>
    <w:p w14:paraId="29EFE37B" w14:textId="77777777" w:rsidR="00DE6FD7" w:rsidRPr="0047278D" w:rsidRDefault="00DE6FD7" w:rsidP="00C17908">
      <w:pPr>
        <w:autoSpaceDE w:val="0"/>
        <w:autoSpaceDN w:val="0"/>
        <w:adjustRightInd w:val="0"/>
        <w:spacing w:after="0" w:line="240" w:lineRule="auto"/>
        <w:jc w:val="both"/>
        <w:rPr>
          <w:rFonts w:ascii="Arial" w:hAnsi="Arial" w:cs="Arial"/>
          <w:sz w:val="20"/>
        </w:rPr>
      </w:pPr>
      <w:r w:rsidRPr="00AC1C45">
        <w:rPr>
          <w:rFonts w:ascii="Arial" w:hAnsi="Arial" w:cs="Arial"/>
          <w:sz w:val="20"/>
        </w:rPr>
        <w:t xml:space="preserve">A l’intérieur </w:t>
      </w:r>
      <w:r w:rsidRPr="0047278D">
        <w:rPr>
          <w:rFonts w:ascii="Arial" w:hAnsi="Arial" w:cs="Arial"/>
          <w:sz w:val="20"/>
        </w:rPr>
        <w:t>des zones soumises à ris</w:t>
      </w:r>
      <w:r w:rsidR="0047278D" w:rsidRPr="0047278D">
        <w:rPr>
          <w:rFonts w:ascii="Arial" w:hAnsi="Arial" w:cs="Arial"/>
          <w:sz w:val="20"/>
        </w:rPr>
        <w:t>ques de mouvements de terrain</w:t>
      </w:r>
      <w:r w:rsidR="0047278D" w:rsidRPr="00E254C1">
        <w:rPr>
          <w:rFonts w:ascii="Arial" w:hAnsi="Arial" w:cs="Arial"/>
          <w:sz w:val="20"/>
        </w:rPr>
        <w:t>,</w:t>
      </w:r>
      <w:r w:rsidRPr="00E254C1">
        <w:rPr>
          <w:rFonts w:ascii="Arial" w:hAnsi="Arial" w:cs="Arial"/>
          <w:sz w:val="20"/>
        </w:rPr>
        <w:t xml:space="preserve"> une attestation établie par un expert compétent certifiant</w:t>
      </w:r>
      <w:r w:rsidRPr="0047278D">
        <w:rPr>
          <w:rFonts w:ascii="Arial" w:hAnsi="Arial" w:cs="Arial"/>
          <w:sz w:val="20"/>
        </w:rPr>
        <w:t xml:space="preserve"> la réalisation d’une étude préalable permettant d’assurer la prise en compte des risques dans la conception du projet doit être annexée à toute demande de permis de construire, afin d’assurer de la compatibilité du projet avec la nature du terrain.</w:t>
      </w:r>
    </w:p>
    <w:p w14:paraId="4867AB7B" w14:textId="4C2A6ECA" w:rsidR="00203094" w:rsidRDefault="001904D1" w:rsidP="00C17908">
      <w:pPr>
        <w:autoSpaceDE w:val="0"/>
        <w:autoSpaceDN w:val="0"/>
        <w:adjustRightInd w:val="0"/>
        <w:spacing w:after="0" w:line="240" w:lineRule="auto"/>
        <w:jc w:val="both"/>
        <w:rPr>
          <w:rFonts w:ascii="Arial" w:hAnsi="Arial" w:cs="Arial"/>
          <w:sz w:val="20"/>
        </w:rPr>
      </w:pPr>
      <w:r w:rsidRPr="0047278D">
        <w:rPr>
          <w:rFonts w:ascii="Arial" w:hAnsi="Arial" w:cs="Arial"/>
          <w:sz w:val="20"/>
        </w:rPr>
        <w:t>L’autorisation de construire devra prendre en compte lesdites dispositions, qui certifieront la tenue des ouvrages ainsi que la stabilité du fonds et des fonds voisins. L’étude est obligatoirement accompagnée d’un suivi des travaux. Un procès-verbal de réception attestant la bonne exécution des dispositions précitées sera établi par l’organisme compétent et exigé pour l’obtention du certificat de conformité.</w:t>
      </w:r>
    </w:p>
    <w:p w14:paraId="7B5B54AC" w14:textId="77777777" w:rsidR="00DE6FD7" w:rsidRPr="0047278D" w:rsidRDefault="00DE6FD7" w:rsidP="00C17908">
      <w:pPr>
        <w:autoSpaceDE w:val="0"/>
        <w:autoSpaceDN w:val="0"/>
        <w:adjustRightInd w:val="0"/>
        <w:spacing w:after="0" w:line="240" w:lineRule="auto"/>
        <w:jc w:val="both"/>
        <w:rPr>
          <w:rFonts w:ascii="Arial" w:eastAsia="SymbolMT" w:hAnsi="Arial" w:cs="Arial"/>
          <w:color w:val="7030A0"/>
          <w:sz w:val="20"/>
          <w:szCs w:val="20"/>
        </w:rPr>
      </w:pPr>
    </w:p>
    <w:p w14:paraId="79CC49C9" w14:textId="77777777" w:rsidR="009F7ED9" w:rsidRPr="00C17908" w:rsidRDefault="009F7ED9" w:rsidP="00C17908">
      <w:pPr>
        <w:autoSpaceDE w:val="0"/>
        <w:autoSpaceDN w:val="0"/>
        <w:adjustRightInd w:val="0"/>
        <w:spacing w:after="0" w:line="240" w:lineRule="auto"/>
        <w:jc w:val="both"/>
        <w:rPr>
          <w:rFonts w:ascii="Arial" w:eastAsia="SymbolMT" w:hAnsi="Arial" w:cs="Arial"/>
          <w:sz w:val="20"/>
          <w:szCs w:val="20"/>
        </w:rPr>
      </w:pPr>
      <w:r w:rsidRPr="00C17908">
        <w:rPr>
          <w:rFonts w:ascii="Arial" w:eastAsia="SymbolMT" w:hAnsi="Arial" w:cs="Arial"/>
          <w:sz w:val="20"/>
          <w:szCs w:val="20"/>
          <w:u w:val="single"/>
        </w:rPr>
        <w:t>Dans les espaces potentiellement amiantifères,</w:t>
      </w:r>
      <w:r w:rsidRPr="00C17908">
        <w:rPr>
          <w:rFonts w:ascii="Arial" w:eastAsia="SymbolMT" w:hAnsi="Arial" w:cs="Arial"/>
          <w:sz w:val="20"/>
          <w:szCs w:val="20"/>
        </w:rPr>
        <w:t xml:space="preserve"> pour tout projet d'aménagement ou de construction, il est recommandé au pétitionnaire de se rapprocher des services compétents, afin d'obtenir des préconisations de construction, d'aménagement et de conduction de chantier. Ces préconisations de travaux sont nécessaires afin de réduire le risque d’exposition à l’amiante environnemental, en amont de tout projet.</w:t>
      </w:r>
    </w:p>
    <w:p w14:paraId="2D37953D" w14:textId="77777777" w:rsidR="00E82953" w:rsidRPr="0047278D" w:rsidRDefault="00E82953" w:rsidP="00C17908">
      <w:pPr>
        <w:jc w:val="both"/>
        <w:rPr>
          <w:rFonts w:ascii="Arial" w:hAnsi="Arial" w:cs="Arial"/>
          <w:color w:val="00B050"/>
          <w:sz w:val="18"/>
        </w:rPr>
      </w:pPr>
    </w:p>
    <w:p w14:paraId="6749B85D" w14:textId="77777777" w:rsidR="007A6343" w:rsidRDefault="007A6343" w:rsidP="00C17908">
      <w:pPr>
        <w:spacing w:after="0" w:line="240" w:lineRule="auto"/>
        <w:jc w:val="both"/>
        <w:rPr>
          <w:rFonts w:ascii="Arial" w:hAnsi="Arial" w:cs="Arial"/>
          <w:b/>
          <w:iCs/>
          <w:color w:val="4BACC6" w:themeColor="accent5"/>
          <w:sz w:val="24"/>
          <w:szCs w:val="20"/>
          <w:u w:val="single"/>
        </w:rPr>
      </w:pPr>
      <w:r w:rsidRPr="00120092">
        <w:rPr>
          <w:rFonts w:ascii="Arial" w:hAnsi="Arial" w:cs="Arial"/>
          <w:b/>
          <w:iCs/>
          <w:color w:val="4BACC6" w:themeColor="accent5"/>
          <w:sz w:val="24"/>
          <w:szCs w:val="20"/>
          <w:u w:val="single"/>
        </w:rPr>
        <w:t xml:space="preserve">Article </w:t>
      </w:r>
      <w:r w:rsidR="0056273A">
        <w:rPr>
          <w:rFonts w:ascii="Arial" w:hAnsi="Arial" w:cs="Arial"/>
          <w:b/>
          <w:iCs/>
          <w:color w:val="4BACC6" w:themeColor="accent5"/>
          <w:sz w:val="24"/>
          <w:szCs w:val="20"/>
          <w:u w:val="single"/>
        </w:rPr>
        <w:t>10</w:t>
      </w:r>
      <w:r w:rsidRPr="00120092">
        <w:rPr>
          <w:rFonts w:ascii="Arial" w:hAnsi="Arial" w:cs="Arial"/>
          <w:b/>
          <w:iCs/>
          <w:color w:val="4BACC6" w:themeColor="accent5"/>
          <w:sz w:val="24"/>
          <w:szCs w:val="20"/>
          <w:u w:val="single"/>
        </w:rPr>
        <w:t xml:space="preserve"> –</w:t>
      </w:r>
      <w:r w:rsidRPr="006B26D7">
        <w:t xml:space="preserve"> </w:t>
      </w:r>
      <w:r w:rsidRPr="00327056">
        <w:rPr>
          <w:rFonts w:ascii="Arial" w:hAnsi="Arial" w:cs="Arial"/>
          <w:b/>
          <w:iCs/>
          <w:color w:val="4BACC6" w:themeColor="accent5"/>
          <w:sz w:val="24"/>
          <w:szCs w:val="20"/>
          <w:u w:val="single"/>
        </w:rPr>
        <w:t>Z</w:t>
      </w:r>
      <w:r>
        <w:rPr>
          <w:rFonts w:ascii="Arial" w:hAnsi="Arial" w:cs="Arial"/>
          <w:b/>
          <w:iCs/>
          <w:color w:val="4BACC6" w:themeColor="accent5"/>
          <w:sz w:val="24"/>
          <w:szCs w:val="20"/>
          <w:u w:val="single"/>
        </w:rPr>
        <w:t>ones soumises à des risques technologiques et industriels</w:t>
      </w:r>
    </w:p>
    <w:p w14:paraId="1232BA0E" w14:textId="77777777" w:rsidR="007A6343" w:rsidRPr="007A6343" w:rsidRDefault="007A6343" w:rsidP="00C17908">
      <w:pPr>
        <w:spacing w:after="0" w:line="240" w:lineRule="auto"/>
        <w:jc w:val="both"/>
        <w:rPr>
          <w:rFonts w:ascii="Arial" w:hAnsi="Arial" w:cs="Arial"/>
          <w:sz w:val="20"/>
        </w:rPr>
      </w:pPr>
    </w:p>
    <w:p w14:paraId="3F185EA3" w14:textId="2293A638" w:rsidR="00F87D31" w:rsidRDefault="00F87D31" w:rsidP="0054388A">
      <w:pPr>
        <w:spacing w:after="0" w:line="240" w:lineRule="auto"/>
        <w:jc w:val="both"/>
        <w:rPr>
          <w:rFonts w:ascii="Arial" w:hAnsi="Arial" w:cs="Arial"/>
          <w:sz w:val="20"/>
        </w:rPr>
      </w:pPr>
      <w:r w:rsidRPr="007A6343">
        <w:rPr>
          <w:rFonts w:ascii="Arial" w:hAnsi="Arial" w:cs="Arial"/>
          <w:sz w:val="20"/>
        </w:rPr>
        <w:t xml:space="preserve">Les établissements jugés prioritaires ainsi que leurs </w:t>
      </w:r>
      <w:r w:rsidR="0056406C" w:rsidRPr="007A6343">
        <w:rPr>
          <w:rFonts w:ascii="Arial" w:hAnsi="Arial" w:cs="Arial"/>
          <w:sz w:val="20"/>
        </w:rPr>
        <w:t>périmètre</w:t>
      </w:r>
      <w:r w:rsidR="0056406C">
        <w:rPr>
          <w:rFonts w:ascii="Arial" w:hAnsi="Arial" w:cs="Arial"/>
          <w:sz w:val="20"/>
        </w:rPr>
        <w:t>s</w:t>
      </w:r>
      <w:r w:rsidRPr="007A6343">
        <w:rPr>
          <w:rFonts w:ascii="Arial" w:hAnsi="Arial" w:cs="Arial"/>
          <w:sz w:val="20"/>
        </w:rPr>
        <w:t xml:space="preserve"> de danger sont définis par l’inspection des installatio</w:t>
      </w:r>
      <w:r w:rsidRPr="009C3683">
        <w:rPr>
          <w:rFonts w:ascii="Arial" w:hAnsi="Arial" w:cs="Arial"/>
          <w:sz w:val="20"/>
        </w:rPr>
        <w:t xml:space="preserve">ns classées. Le PUD prend en compte leur évolution par mise à jour des documents le composant. </w:t>
      </w:r>
    </w:p>
    <w:p w14:paraId="621FC65F" w14:textId="77777777" w:rsidR="00BB4E9F" w:rsidRPr="009C3683" w:rsidRDefault="00BB4E9F" w:rsidP="0054388A">
      <w:pPr>
        <w:spacing w:after="0" w:line="240" w:lineRule="auto"/>
        <w:jc w:val="both"/>
        <w:rPr>
          <w:rFonts w:ascii="Arial" w:hAnsi="Arial" w:cs="Arial"/>
          <w:sz w:val="20"/>
        </w:rPr>
      </w:pPr>
    </w:p>
    <w:p w14:paraId="24F36BDB" w14:textId="62A57521" w:rsidR="00F87D31" w:rsidRDefault="00F87D31" w:rsidP="0054388A">
      <w:pPr>
        <w:autoSpaceDE w:val="0"/>
        <w:autoSpaceDN w:val="0"/>
        <w:adjustRightInd w:val="0"/>
        <w:spacing w:after="0" w:line="240" w:lineRule="auto"/>
        <w:jc w:val="both"/>
        <w:rPr>
          <w:rFonts w:ascii="Arial" w:hAnsi="Arial" w:cs="Arial"/>
          <w:sz w:val="20"/>
        </w:rPr>
      </w:pPr>
      <w:r w:rsidRPr="009C3683">
        <w:rPr>
          <w:rFonts w:ascii="Arial" w:hAnsi="Arial" w:cs="Arial"/>
          <w:sz w:val="20"/>
        </w:rPr>
        <w:t>Sauf</w:t>
      </w:r>
      <w:r w:rsidR="0062507F" w:rsidRPr="009C3683">
        <w:t xml:space="preserve"> </w:t>
      </w:r>
      <w:r w:rsidR="0062507F" w:rsidRPr="009C3683">
        <w:rPr>
          <w:rFonts w:ascii="Arial" w:hAnsi="Arial" w:cs="Arial"/>
          <w:sz w:val="20"/>
        </w:rPr>
        <w:t xml:space="preserve">dispositions </w:t>
      </w:r>
      <w:r w:rsidRPr="009C3683">
        <w:rPr>
          <w:rFonts w:ascii="Arial" w:hAnsi="Arial" w:cs="Arial"/>
          <w:sz w:val="20"/>
        </w:rPr>
        <w:t xml:space="preserve">plus contraignantes relevant d’autres règlementations, et conformément au code de l’urbanisme de la Nouvelle-Calédonie, </w:t>
      </w:r>
      <w:r w:rsidR="0062507F" w:rsidRPr="009C3683">
        <w:rPr>
          <w:rFonts w:ascii="Arial" w:hAnsi="Arial" w:cs="Arial"/>
          <w:sz w:val="20"/>
        </w:rPr>
        <w:t>le dossier de demandes d’autorisation d’urbanisme</w:t>
      </w:r>
      <w:r w:rsidRPr="009C3683">
        <w:rPr>
          <w:rFonts w:ascii="Arial" w:hAnsi="Arial" w:cs="Arial"/>
          <w:sz w:val="20"/>
        </w:rPr>
        <w:t xml:space="preserve"> peut-être refusé </w:t>
      </w:r>
      <w:r w:rsidR="003822A3" w:rsidRPr="009C3683">
        <w:rPr>
          <w:rFonts w:ascii="Arial" w:hAnsi="Arial" w:cs="Arial"/>
          <w:sz w:val="20"/>
        </w:rPr>
        <w:t>ou subordonné</w:t>
      </w:r>
      <w:r w:rsidRPr="009C3683">
        <w:rPr>
          <w:rFonts w:ascii="Arial" w:hAnsi="Arial" w:cs="Arial"/>
          <w:sz w:val="20"/>
        </w:rPr>
        <w:t xml:space="preserve"> à des prescriptions spéciales si les travaux envisagés se situent sur des parcelles soumises à des risques technologiques. Il est soumis à l’avis préalable</w:t>
      </w:r>
      <w:r w:rsidRPr="007A6343">
        <w:rPr>
          <w:rFonts w:ascii="Arial" w:hAnsi="Arial" w:cs="Arial"/>
          <w:sz w:val="20"/>
        </w:rPr>
        <w:t xml:space="preserve"> de l’inspection des installations classées.</w:t>
      </w:r>
    </w:p>
    <w:p w14:paraId="1002A8DB" w14:textId="77777777" w:rsidR="00BB4E9F" w:rsidRPr="007A6343" w:rsidRDefault="00BB4E9F" w:rsidP="0054388A">
      <w:pPr>
        <w:autoSpaceDE w:val="0"/>
        <w:autoSpaceDN w:val="0"/>
        <w:adjustRightInd w:val="0"/>
        <w:spacing w:after="0" w:line="240" w:lineRule="auto"/>
        <w:jc w:val="both"/>
        <w:rPr>
          <w:rFonts w:ascii="Arial" w:hAnsi="Arial" w:cs="Arial"/>
          <w:sz w:val="20"/>
        </w:rPr>
      </w:pPr>
    </w:p>
    <w:p w14:paraId="297D85D4" w14:textId="155C7170" w:rsidR="00F87D31" w:rsidRDefault="00F87D31" w:rsidP="0054388A">
      <w:pPr>
        <w:autoSpaceDE w:val="0"/>
        <w:autoSpaceDN w:val="0"/>
        <w:adjustRightInd w:val="0"/>
        <w:spacing w:after="0" w:line="240" w:lineRule="auto"/>
        <w:jc w:val="both"/>
        <w:rPr>
          <w:rFonts w:ascii="Arial" w:hAnsi="Arial" w:cs="Arial"/>
          <w:sz w:val="20"/>
        </w:rPr>
      </w:pPr>
      <w:r w:rsidRPr="00EA1AAF">
        <w:rPr>
          <w:rFonts w:ascii="Arial" w:hAnsi="Arial" w:cs="Arial"/>
          <w:sz w:val="20"/>
        </w:rPr>
        <w:t>Dans les péri</w:t>
      </w:r>
      <w:r w:rsidR="007B7D86">
        <w:rPr>
          <w:rFonts w:ascii="Arial" w:hAnsi="Arial" w:cs="Arial"/>
          <w:sz w:val="20"/>
        </w:rPr>
        <w:t>m</w:t>
      </w:r>
      <w:r w:rsidR="0056406C">
        <w:rPr>
          <w:rFonts w:ascii="Arial" w:hAnsi="Arial" w:cs="Arial"/>
          <w:sz w:val="20"/>
        </w:rPr>
        <w:t>ètres</w:t>
      </w:r>
      <w:r w:rsidRPr="00EA1AAF">
        <w:rPr>
          <w:rFonts w:ascii="Arial" w:hAnsi="Arial" w:cs="Arial"/>
          <w:sz w:val="20"/>
        </w:rPr>
        <w:t xml:space="preserve"> de danger des</w:t>
      </w:r>
      <w:r w:rsidRPr="007A6343">
        <w:rPr>
          <w:rFonts w:ascii="Arial" w:hAnsi="Arial" w:cs="Arial"/>
          <w:sz w:val="20"/>
        </w:rPr>
        <w:t xml:space="preserve"> établissements jugés prioritaires par l’inspection des installations classées, seuls sont autorisés : </w:t>
      </w:r>
    </w:p>
    <w:p w14:paraId="7FB4A88B" w14:textId="77777777" w:rsidR="001B72E6" w:rsidRPr="007A6343" w:rsidRDefault="001B72E6" w:rsidP="0054388A">
      <w:pPr>
        <w:autoSpaceDE w:val="0"/>
        <w:autoSpaceDN w:val="0"/>
        <w:adjustRightInd w:val="0"/>
        <w:spacing w:after="0" w:line="240" w:lineRule="auto"/>
        <w:jc w:val="both"/>
        <w:rPr>
          <w:rFonts w:ascii="Arial" w:hAnsi="Arial" w:cs="Arial"/>
          <w:sz w:val="20"/>
        </w:rPr>
      </w:pPr>
    </w:p>
    <w:p w14:paraId="4F83E49D" w14:textId="77777777" w:rsidR="00F87D31" w:rsidRPr="007A6343" w:rsidRDefault="00F87D31" w:rsidP="00EA5912">
      <w:pPr>
        <w:pStyle w:val="Paragraphedeliste"/>
        <w:numPr>
          <w:ilvl w:val="0"/>
          <w:numId w:val="4"/>
        </w:numPr>
        <w:autoSpaceDE w:val="0"/>
        <w:autoSpaceDN w:val="0"/>
        <w:adjustRightInd w:val="0"/>
        <w:spacing w:after="0" w:line="240" w:lineRule="auto"/>
        <w:jc w:val="both"/>
        <w:rPr>
          <w:rFonts w:ascii="Arial" w:hAnsi="Arial" w:cs="Arial"/>
          <w:sz w:val="20"/>
        </w:rPr>
      </w:pPr>
      <w:r w:rsidRPr="007A6343">
        <w:rPr>
          <w:rFonts w:ascii="Arial" w:hAnsi="Arial" w:cs="Arial"/>
          <w:sz w:val="20"/>
        </w:rPr>
        <w:t>Les ouvrages techniques et d’intérêt public</w:t>
      </w:r>
    </w:p>
    <w:p w14:paraId="11E649A2" w14:textId="77777777" w:rsidR="00F87D31" w:rsidRDefault="00F87D31" w:rsidP="00EA5912">
      <w:pPr>
        <w:pStyle w:val="Paragraphedeliste"/>
        <w:numPr>
          <w:ilvl w:val="0"/>
          <w:numId w:val="4"/>
        </w:numPr>
        <w:autoSpaceDE w:val="0"/>
        <w:autoSpaceDN w:val="0"/>
        <w:adjustRightInd w:val="0"/>
        <w:spacing w:after="0" w:line="240" w:lineRule="auto"/>
        <w:jc w:val="both"/>
        <w:rPr>
          <w:rFonts w:ascii="Arial" w:hAnsi="Arial" w:cs="Arial"/>
          <w:sz w:val="20"/>
        </w:rPr>
      </w:pPr>
      <w:r w:rsidRPr="007A6343">
        <w:rPr>
          <w:rFonts w:ascii="Arial" w:hAnsi="Arial" w:cs="Arial"/>
          <w:sz w:val="20"/>
        </w:rPr>
        <w:t>Les activités définies par la règlementation en vigueur relative aux installations classées pour la protection de l’environnement (ICPE) soumises à autorisation ou à déclaration, compatibles avec la vocation de la zone</w:t>
      </w:r>
    </w:p>
    <w:p w14:paraId="774ACCC5" w14:textId="77777777" w:rsidR="001B72E6" w:rsidRPr="007A6343" w:rsidRDefault="001B72E6" w:rsidP="00C17908">
      <w:pPr>
        <w:pStyle w:val="Paragraphedeliste"/>
        <w:autoSpaceDE w:val="0"/>
        <w:autoSpaceDN w:val="0"/>
        <w:adjustRightInd w:val="0"/>
        <w:spacing w:after="0" w:line="240" w:lineRule="auto"/>
        <w:jc w:val="both"/>
        <w:rPr>
          <w:rFonts w:ascii="Arial" w:hAnsi="Arial" w:cs="Arial"/>
          <w:sz w:val="20"/>
        </w:rPr>
      </w:pPr>
    </w:p>
    <w:p w14:paraId="4AA38339" w14:textId="77777777" w:rsidR="00F87D31" w:rsidRDefault="00F87D31" w:rsidP="00EA5912">
      <w:pPr>
        <w:pStyle w:val="Paragraphedeliste"/>
        <w:numPr>
          <w:ilvl w:val="0"/>
          <w:numId w:val="4"/>
        </w:numPr>
        <w:autoSpaceDE w:val="0"/>
        <w:autoSpaceDN w:val="0"/>
        <w:adjustRightInd w:val="0"/>
        <w:spacing w:after="0" w:line="240" w:lineRule="auto"/>
        <w:jc w:val="both"/>
        <w:rPr>
          <w:rFonts w:ascii="Arial" w:hAnsi="Arial" w:cs="Arial"/>
          <w:sz w:val="20"/>
        </w:rPr>
      </w:pPr>
      <w:r w:rsidRPr="007A6343">
        <w:rPr>
          <w:rFonts w:ascii="Arial" w:hAnsi="Arial" w:cs="Arial"/>
          <w:sz w:val="20"/>
        </w:rPr>
        <w:t>Les travaux d’extension, dans l</w:t>
      </w:r>
      <w:r w:rsidR="003822A3">
        <w:rPr>
          <w:rFonts w:ascii="Arial" w:hAnsi="Arial" w:cs="Arial"/>
          <w:sz w:val="20"/>
        </w:rPr>
        <w:t>a</w:t>
      </w:r>
      <w:r w:rsidRPr="007A6343">
        <w:rPr>
          <w:rFonts w:ascii="Arial" w:hAnsi="Arial" w:cs="Arial"/>
          <w:sz w:val="20"/>
        </w:rPr>
        <w:t xml:space="preserve"> limite totale cumulée de 30 m² au plus de la SHON, réalisée sur des constructions existantes à la date d’approbation du PUD</w:t>
      </w:r>
    </w:p>
    <w:p w14:paraId="3BF29619" w14:textId="77777777" w:rsidR="001B72E6" w:rsidRPr="00C17908" w:rsidRDefault="001B72E6" w:rsidP="00C17908">
      <w:pPr>
        <w:autoSpaceDE w:val="0"/>
        <w:autoSpaceDN w:val="0"/>
        <w:adjustRightInd w:val="0"/>
        <w:spacing w:after="0" w:line="240" w:lineRule="auto"/>
        <w:jc w:val="both"/>
        <w:rPr>
          <w:rFonts w:ascii="Arial" w:hAnsi="Arial" w:cs="Arial"/>
          <w:sz w:val="20"/>
        </w:rPr>
      </w:pPr>
    </w:p>
    <w:p w14:paraId="7DEE0476" w14:textId="77777777" w:rsidR="00F87D31" w:rsidRDefault="00F87D31" w:rsidP="00EA5912">
      <w:pPr>
        <w:pStyle w:val="Paragraphedeliste"/>
        <w:numPr>
          <w:ilvl w:val="0"/>
          <w:numId w:val="4"/>
        </w:numPr>
        <w:autoSpaceDE w:val="0"/>
        <w:autoSpaceDN w:val="0"/>
        <w:adjustRightInd w:val="0"/>
        <w:spacing w:after="0" w:line="240" w:lineRule="auto"/>
        <w:jc w:val="both"/>
        <w:rPr>
          <w:rFonts w:ascii="Arial" w:hAnsi="Arial" w:cs="Arial"/>
          <w:sz w:val="20"/>
        </w:rPr>
      </w:pPr>
      <w:r w:rsidRPr="007A6343">
        <w:rPr>
          <w:rFonts w:ascii="Arial" w:hAnsi="Arial" w:cs="Arial"/>
          <w:sz w:val="20"/>
        </w:rPr>
        <w:t>La reconstruction sur leur terrain d’assiette après démolition des constructions existantes à la date d’approbation du présent PUD, sans création de SHON et sans changement de destination.</w:t>
      </w:r>
    </w:p>
    <w:p w14:paraId="3F50B6DD" w14:textId="77777777" w:rsidR="001B72E6" w:rsidRPr="00C17908" w:rsidRDefault="001B72E6" w:rsidP="00C17908">
      <w:pPr>
        <w:autoSpaceDE w:val="0"/>
        <w:autoSpaceDN w:val="0"/>
        <w:adjustRightInd w:val="0"/>
        <w:spacing w:after="0" w:line="240" w:lineRule="auto"/>
        <w:jc w:val="both"/>
        <w:rPr>
          <w:rFonts w:ascii="Arial" w:hAnsi="Arial" w:cs="Arial"/>
          <w:sz w:val="20"/>
        </w:rPr>
      </w:pPr>
    </w:p>
    <w:p w14:paraId="2F2E0C25" w14:textId="77777777" w:rsidR="00F87D31" w:rsidRPr="007A6343" w:rsidRDefault="00F87D31" w:rsidP="00EA5912">
      <w:pPr>
        <w:pStyle w:val="Paragraphedeliste"/>
        <w:numPr>
          <w:ilvl w:val="0"/>
          <w:numId w:val="4"/>
        </w:numPr>
        <w:autoSpaceDE w:val="0"/>
        <w:autoSpaceDN w:val="0"/>
        <w:adjustRightInd w:val="0"/>
        <w:spacing w:after="0" w:line="240" w:lineRule="auto"/>
        <w:jc w:val="both"/>
        <w:rPr>
          <w:rFonts w:ascii="Arial" w:hAnsi="Arial" w:cs="Arial"/>
          <w:sz w:val="20"/>
        </w:rPr>
      </w:pPr>
      <w:r w:rsidRPr="007A6343">
        <w:rPr>
          <w:rFonts w:ascii="Arial" w:hAnsi="Arial" w:cs="Arial"/>
          <w:sz w:val="20"/>
        </w:rPr>
        <w:t>La rénovation et la réhabilitation des constructions existantes sans création de SHON.</w:t>
      </w:r>
    </w:p>
    <w:p w14:paraId="4F010324" w14:textId="77777777" w:rsidR="006C2D61" w:rsidRPr="005B5186" w:rsidRDefault="006C2D61" w:rsidP="00C17908">
      <w:pPr>
        <w:autoSpaceDE w:val="0"/>
        <w:autoSpaceDN w:val="0"/>
        <w:adjustRightInd w:val="0"/>
        <w:spacing w:after="0" w:line="240" w:lineRule="auto"/>
        <w:jc w:val="both"/>
        <w:rPr>
          <w:rFonts w:ascii="Arial" w:hAnsi="Arial" w:cs="Arial"/>
          <w:b/>
          <w:iCs/>
          <w:strike/>
          <w:color w:val="FF0000"/>
          <w:sz w:val="24"/>
          <w:szCs w:val="20"/>
          <w:u w:val="single"/>
        </w:rPr>
      </w:pPr>
    </w:p>
    <w:p w14:paraId="49B0029B" w14:textId="027CCD78" w:rsidR="00580BD9" w:rsidRPr="00580BD9" w:rsidRDefault="00580BD9" w:rsidP="00C17908">
      <w:pPr>
        <w:autoSpaceDE w:val="0"/>
        <w:autoSpaceDN w:val="0"/>
        <w:adjustRightInd w:val="0"/>
        <w:spacing w:after="0" w:line="240" w:lineRule="auto"/>
        <w:jc w:val="both"/>
        <w:rPr>
          <w:rFonts w:ascii="Arial" w:hAnsi="Arial" w:cs="Arial"/>
          <w:b/>
          <w:iCs/>
          <w:color w:val="4BACC6" w:themeColor="accent5"/>
          <w:sz w:val="24"/>
          <w:szCs w:val="20"/>
          <w:u w:val="single"/>
        </w:rPr>
      </w:pPr>
      <w:r w:rsidRPr="003150F1">
        <w:rPr>
          <w:rFonts w:ascii="Arial" w:hAnsi="Arial" w:cs="Arial"/>
          <w:b/>
          <w:iCs/>
          <w:color w:val="4BACC6" w:themeColor="accent5"/>
          <w:sz w:val="24"/>
          <w:szCs w:val="20"/>
          <w:u w:val="single"/>
        </w:rPr>
        <w:t xml:space="preserve">Article </w:t>
      </w:r>
      <w:r w:rsidR="0090569B" w:rsidRPr="00924FA0">
        <w:rPr>
          <w:rFonts w:ascii="Arial" w:hAnsi="Arial" w:cs="Arial"/>
          <w:b/>
          <w:iCs/>
          <w:color w:val="4BACC6" w:themeColor="accent5"/>
          <w:sz w:val="24"/>
          <w:szCs w:val="20"/>
          <w:u w:val="single"/>
        </w:rPr>
        <w:t>1</w:t>
      </w:r>
      <w:r w:rsidR="00D63857" w:rsidRPr="00924FA0">
        <w:rPr>
          <w:rFonts w:ascii="Arial" w:hAnsi="Arial" w:cs="Arial"/>
          <w:b/>
          <w:iCs/>
          <w:color w:val="4BACC6" w:themeColor="accent5"/>
          <w:sz w:val="24"/>
          <w:szCs w:val="20"/>
          <w:u w:val="single"/>
        </w:rPr>
        <w:t>1</w:t>
      </w:r>
      <w:r w:rsidRPr="003150F1">
        <w:rPr>
          <w:rFonts w:ascii="Arial" w:hAnsi="Arial" w:cs="Arial"/>
          <w:b/>
          <w:iCs/>
          <w:color w:val="4BACC6" w:themeColor="accent5"/>
          <w:sz w:val="24"/>
          <w:szCs w:val="20"/>
          <w:u w:val="single"/>
        </w:rPr>
        <w:t xml:space="preserve"> –</w:t>
      </w:r>
      <w:r w:rsidRPr="00580BD9">
        <w:rPr>
          <w:rFonts w:ascii="Arial" w:hAnsi="Arial" w:cs="Arial"/>
          <w:b/>
          <w:iCs/>
          <w:color w:val="4BACC6" w:themeColor="accent5"/>
          <w:sz w:val="24"/>
          <w:szCs w:val="20"/>
          <w:u w:val="single"/>
        </w:rPr>
        <w:t xml:space="preserve"> Etudes </w:t>
      </w:r>
      <w:r w:rsidR="00C16184">
        <w:rPr>
          <w:rFonts w:ascii="Arial" w:hAnsi="Arial" w:cs="Arial"/>
          <w:b/>
          <w:iCs/>
          <w:color w:val="4BACC6" w:themeColor="accent5"/>
          <w:sz w:val="24"/>
          <w:szCs w:val="20"/>
          <w:u w:val="single"/>
        </w:rPr>
        <w:t xml:space="preserve">et notices </w:t>
      </w:r>
      <w:r w:rsidRPr="00580BD9">
        <w:rPr>
          <w:rFonts w:ascii="Arial" w:hAnsi="Arial" w:cs="Arial"/>
          <w:b/>
          <w:iCs/>
          <w:color w:val="4BACC6" w:themeColor="accent5"/>
          <w:sz w:val="24"/>
          <w:szCs w:val="20"/>
          <w:u w:val="single"/>
        </w:rPr>
        <w:t>d’impact</w:t>
      </w:r>
    </w:p>
    <w:p w14:paraId="0060CD7A" w14:textId="77777777" w:rsidR="00580BD9" w:rsidRPr="008846AA" w:rsidRDefault="00580BD9" w:rsidP="0054388A">
      <w:pPr>
        <w:autoSpaceDE w:val="0"/>
        <w:autoSpaceDN w:val="0"/>
        <w:adjustRightInd w:val="0"/>
        <w:spacing w:after="0" w:line="240" w:lineRule="auto"/>
        <w:jc w:val="both"/>
        <w:rPr>
          <w:rFonts w:ascii="Arial" w:hAnsi="Arial" w:cs="Arial"/>
          <w:sz w:val="20"/>
          <w:szCs w:val="20"/>
        </w:rPr>
      </w:pPr>
    </w:p>
    <w:p w14:paraId="1CB77AA5" w14:textId="77777777" w:rsidR="00747B76" w:rsidRDefault="00580BD9" w:rsidP="0054388A">
      <w:pPr>
        <w:autoSpaceDE w:val="0"/>
        <w:autoSpaceDN w:val="0"/>
        <w:adjustRightInd w:val="0"/>
        <w:spacing w:after="0" w:line="240" w:lineRule="auto"/>
        <w:jc w:val="both"/>
        <w:rPr>
          <w:rFonts w:ascii="Arial" w:hAnsi="Arial" w:cs="Arial"/>
          <w:sz w:val="20"/>
          <w:szCs w:val="20"/>
        </w:rPr>
      </w:pPr>
      <w:r w:rsidRPr="008846AA">
        <w:rPr>
          <w:rFonts w:ascii="Arial" w:hAnsi="Arial" w:cs="Arial"/>
          <w:sz w:val="20"/>
          <w:szCs w:val="20"/>
        </w:rPr>
        <w:t>Sans préjudice des prescriptions plus contraignantes prises au titre de législations spécifiques, les projets d’aménagement ou de construction pourront être soumis à une étude ou une notice d’impact, selon les réglementations spécifiques en vigueur. Ces dernières seront alors</w:t>
      </w:r>
      <w:r w:rsidR="00747B76" w:rsidRPr="008846AA">
        <w:rPr>
          <w:rFonts w:ascii="Arial" w:hAnsi="Arial" w:cs="Arial"/>
          <w:sz w:val="20"/>
          <w:szCs w:val="20"/>
        </w:rPr>
        <w:t xml:space="preserve"> à la charge du pétitionnaire. </w:t>
      </w:r>
    </w:p>
    <w:p w14:paraId="5F557F11" w14:textId="77777777" w:rsidR="00BB4E9F" w:rsidRPr="008846AA" w:rsidRDefault="00BB4E9F" w:rsidP="0054388A">
      <w:pPr>
        <w:autoSpaceDE w:val="0"/>
        <w:autoSpaceDN w:val="0"/>
        <w:adjustRightInd w:val="0"/>
        <w:spacing w:after="0" w:line="240" w:lineRule="auto"/>
        <w:jc w:val="both"/>
        <w:rPr>
          <w:rFonts w:ascii="Arial" w:hAnsi="Arial" w:cs="Arial"/>
          <w:sz w:val="20"/>
          <w:szCs w:val="20"/>
        </w:rPr>
      </w:pPr>
    </w:p>
    <w:p w14:paraId="0F80942F" w14:textId="77777777" w:rsidR="00C16184" w:rsidRPr="00860CA8" w:rsidRDefault="00C16184" w:rsidP="0054388A">
      <w:pPr>
        <w:pStyle w:val="Puce3"/>
        <w:numPr>
          <w:ilvl w:val="0"/>
          <w:numId w:val="0"/>
        </w:numPr>
        <w:rPr>
          <w:rFonts w:ascii="Arial" w:hAnsi="Arial" w:cs="Arial"/>
          <w:sz w:val="20"/>
        </w:rPr>
      </w:pPr>
      <w:r w:rsidRPr="00860CA8">
        <w:rPr>
          <w:rFonts w:ascii="Arial" w:hAnsi="Arial" w:cs="Arial"/>
          <w:sz w:val="20"/>
        </w:rPr>
        <w:t>Les notices et études d’impact susmentionnées ne sont pas exigées lorsque le projet porte sur des constructions situées dans le périmètre d’une zone d’aménagement concertée approuvée, dès lors que le dossier de création de ladite zone contient une étude d’impact conforme aux exigences du code susmentionné et datant de moins de six ans au moment du dépôt ou de la réception de la demande de permis de construire.</w:t>
      </w:r>
    </w:p>
    <w:p w14:paraId="52C17A9B" w14:textId="2AD67E7B" w:rsidR="000871BE" w:rsidRDefault="000871BE" w:rsidP="0054388A">
      <w:pPr>
        <w:pStyle w:val="Artgnl"/>
        <w:spacing w:before="0" w:after="0"/>
        <w:rPr>
          <w:rFonts w:ascii="Arial" w:hAnsi="Arial" w:cs="Arial"/>
          <w:color w:val="00B050"/>
          <w:sz w:val="20"/>
        </w:rPr>
      </w:pPr>
    </w:p>
    <w:p w14:paraId="2C314E2C" w14:textId="08E317AA" w:rsidR="00823989" w:rsidRDefault="00E5046D" w:rsidP="00C17908">
      <w:pPr>
        <w:spacing w:after="0" w:line="240" w:lineRule="auto"/>
        <w:jc w:val="both"/>
        <w:rPr>
          <w:rFonts w:ascii="Arial" w:hAnsi="Arial" w:cs="Arial"/>
          <w:b/>
          <w:iCs/>
          <w:color w:val="7030A0"/>
          <w:sz w:val="24"/>
          <w:szCs w:val="20"/>
          <w:u w:val="single"/>
        </w:rPr>
      </w:pPr>
      <w:r w:rsidRPr="00580BD9">
        <w:rPr>
          <w:rFonts w:ascii="Arial" w:hAnsi="Arial" w:cs="Arial"/>
          <w:b/>
          <w:iCs/>
          <w:color w:val="4BACC6" w:themeColor="accent5"/>
          <w:sz w:val="24"/>
          <w:szCs w:val="20"/>
          <w:u w:val="single"/>
        </w:rPr>
        <w:t xml:space="preserve">Article </w:t>
      </w:r>
      <w:r w:rsidR="0090569B" w:rsidRPr="00924FA0">
        <w:rPr>
          <w:rFonts w:ascii="Arial" w:hAnsi="Arial" w:cs="Arial"/>
          <w:b/>
          <w:iCs/>
          <w:color w:val="4BACC6" w:themeColor="accent5"/>
          <w:sz w:val="24"/>
          <w:szCs w:val="20"/>
          <w:u w:val="single"/>
        </w:rPr>
        <w:t>1</w:t>
      </w:r>
      <w:r w:rsidR="00D63857" w:rsidRPr="00924FA0">
        <w:rPr>
          <w:rFonts w:ascii="Arial" w:hAnsi="Arial" w:cs="Arial"/>
          <w:b/>
          <w:iCs/>
          <w:color w:val="4BACC6" w:themeColor="accent5"/>
          <w:sz w:val="24"/>
          <w:szCs w:val="20"/>
          <w:u w:val="single"/>
        </w:rPr>
        <w:t>2</w:t>
      </w:r>
      <w:r w:rsidRPr="00580BD9">
        <w:rPr>
          <w:rFonts w:ascii="Arial" w:hAnsi="Arial" w:cs="Arial"/>
          <w:b/>
          <w:iCs/>
          <w:color w:val="4BACC6" w:themeColor="accent5"/>
          <w:sz w:val="24"/>
          <w:szCs w:val="20"/>
          <w:u w:val="single"/>
        </w:rPr>
        <w:t xml:space="preserve"> – </w:t>
      </w:r>
      <w:r>
        <w:rPr>
          <w:rFonts w:ascii="Arial" w:hAnsi="Arial" w:cs="Arial"/>
          <w:b/>
          <w:iCs/>
          <w:color w:val="4BACC6" w:themeColor="accent5"/>
          <w:sz w:val="24"/>
          <w:szCs w:val="20"/>
          <w:u w:val="single"/>
        </w:rPr>
        <w:t>Clôtures</w:t>
      </w:r>
    </w:p>
    <w:p w14:paraId="7A90BADC" w14:textId="77777777" w:rsidR="0008339B" w:rsidRPr="00C14FF9" w:rsidRDefault="0008339B" w:rsidP="00C17908">
      <w:pPr>
        <w:spacing w:after="0" w:line="240" w:lineRule="auto"/>
        <w:jc w:val="both"/>
        <w:rPr>
          <w:rFonts w:ascii="Arial" w:hAnsi="Arial" w:cs="Arial"/>
          <w:color w:val="00B050"/>
          <w:sz w:val="20"/>
        </w:rPr>
      </w:pPr>
    </w:p>
    <w:p w14:paraId="1D5D71B3" w14:textId="77777777" w:rsidR="00D46BC5" w:rsidRDefault="00FC3E85" w:rsidP="0054388A">
      <w:pPr>
        <w:autoSpaceDE w:val="0"/>
        <w:autoSpaceDN w:val="0"/>
        <w:adjustRightInd w:val="0"/>
        <w:spacing w:after="0" w:line="240" w:lineRule="auto"/>
        <w:jc w:val="both"/>
        <w:rPr>
          <w:rFonts w:ascii="Arial" w:hAnsi="Arial" w:cs="Arial"/>
          <w:sz w:val="20"/>
          <w:szCs w:val="18"/>
        </w:rPr>
      </w:pPr>
      <w:r w:rsidRPr="00FD7278">
        <w:rPr>
          <w:rFonts w:ascii="Arial" w:hAnsi="Arial" w:cs="Arial"/>
          <w:sz w:val="20"/>
          <w:szCs w:val="18"/>
        </w:rPr>
        <w:t>En limite de voies et d’emprises publiques, l</w:t>
      </w:r>
      <w:r w:rsidR="00E5046D" w:rsidRPr="00FD7278">
        <w:rPr>
          <w:rFonts w:ascii="Arial" w:hAnsi="Arial" w:cs="Arial"/>
          <w:sz w:val="20"/>
          <w:szCs w:val="18"/>
        </w:rPr>
        <w:t xml:space="preserve">es clôtures seront implantées en limite et non en retrait. </w:t>
      </w:r>
      <w:r w:rsidR="00D46BC5" w:rsidRPr="00FD7278">
        <w:rPr>
          <w:rFonts w:ascii="Arial" w:hAnsi="Arial" w:cs="Arial"/>
          <w:sz w:val="20"/>
          <w:szCs w:val="18"/>
        </w:rPr>
        <w:t>En l’absence de clôture sur voies et emprises publiques, u</w:t>
      </w:r>
      <w:r w:rsidR="00D46BC5" w:rsidRPr="009C3683">
        <w:rPr>
          <w:rFonts w:ascii="Arial" w:hAnsi="Arial" w:cs="Arial"/>
          <w:sz w:val="20"/>
          <w:szCs w:val="18"/>
        </w:rPr>
        <w:t>n parvis végétalisé peut être</w:t>
      </w:r>
      <w:r w:rsidR="00D46BC5" w:rsidRPr="00FD7278">
        <w:rPr>
          <w:rFonts w:ascii="Arial" w:hAnsi="Arial" w:cs="Arial"/>
          <w:sz w:val="20"/>
          <w:szCs w:val="18"/>
        </w:rPr>
        <w:t xml:space="preserve"> aménagé dans la continuité de l’espace accessible au public.</w:t>
      </w:r>
    </w:p>
    <w:p w14:paraId="46C9A968" w14:textId="77777777" w:rsidR="00950B22" w:rsidRDefault="00950B22" w:rsidP="0054388A">
      <w:pPr>
        <w:autoSpaceDE w:val="0"/>
        <w:autoSpaceDN w:val="0"/>
        <w:adjustRightInd w:val="0"/>
        <w:spacing w:after="0" w:line="240" w:lineRule="auto"/>
        <w:jc w:val="both"/>
        <w:rPr>
          <w:rFonts w:ascii="Arial" w:hAnsi="Arial" w:cs="Arial"/>
          <w:sz w:val="20"/>
          <w:szCs w:val="18"/>
        </w:rPr>
      </w:pPr>
    </w:p>
    <w:p w14:paraId="24DFA989" w14:textId="767B40F4" w:rsidR="00E5046D" w:rsidRPr="00C14FF9" w:rsidRDefault="00E5046D" w:rsidP="0054388A">
      <w:pPr>
        <w:autoSpaceDE w:val="0"/>
        <w:autoSpaceDN w:val="0"/>
        <w:adjustRightInd w:val="0"/>
        <w:spacing w:after="0" w:line="240" w:lineRule="auto"/>
        <w:jc w:val="both"/>
        <w:rPr>
          <w:rFonts w:ascii="Arial" w:hAnsi="Arial" w:cs="Arial"/>
          <w:color w:val="7030A0"/>
          <w:sz w:val="20"/>
          <w:szCs w:val="18"/>
        </w:rPr>
      </w:pPr>
      <w:r w:rsidRPr="00FD7278">
        <w:rPr>
          <w:rFonts w:ascii="Arial" w:hAnsi="Arial" w:cs="Arial"/>
          <w:sz w:val="20"/>
          <w:szCs w:val="18"/>
        </w:rPr>
        <w:t>Les clôtures auront une hau</w:t>
      </w:r>
      <w:r w:rsidRPr="00072FA7">
        <w:rPr>
          <w:rFonts w:ascii="Arial" w:hAnsi="Arial" w:cs="Arial"/>
          <w:sz w:val="20"/>
          <w:szCs w:val="18"/>
        </w:rPr>
        <w:t xml:space="preserve">teur de </w:t>
      </w:r>
      <w:r w:rsidR="003F44C0">
        <w:rPr>
          <w:rFonts w:ascii="Arial" w:hAnsi="Arial" w:cs="Arial"/>
          <w:sz w:val="20"/>
        </w:rPr>
        <w:t>2</w:t>
      </w:r>
      <w:r w:rsidR="004560B5">
        <w:rPr>
          <w:rFonts w:ascii="Arial" w:hAnsi="Arial" w:cs="Arial"/>
          <w:sz w:val="20"/>
        </w:rPr>
        <w:t xml:space="preserve"> </w:t>
      </w:r>
      <w:r w:rsidR="00FC3E85" w:rsidRPr="00072FA7">
        <w:rPr>
          <w:rFonts w:ascii="Arial" w:hAnsi="Arial" w:cs="Arial"/>
          <w:sz w:val="20"/>
        </w:rPr>
        <w:t>m</w:t>
      </w:r>
      <w:r w:rsidR="00A62A03" w:rsidRPr="00072FA7">
        <w:rPr>
          <w:rFonts w:ascii="Arial" w:hAnsi="Arial" w:cs="Arial"/>
          <w:sz w:val="20"/>
        </w:rPr>
        <w:t xml:space="preserve"> maximum</w:t>
      </w:r>
      <w:r w:rsidR="00FC3E85" w:rsidRPr="00072FA7">
        <w:rPr>
          <w:rFonts w:ascii="Arial" w:hAnsi="Arial" w:cs="Arial"/>
          <w:sz w:val="20"/>
        </w:rPr>
        <w:t xml:space="preserve"> </w:t>
      </w:r>
      <w:r w:rsidRPr="00072FA7">
        <w:rPr>
          <w:rFonts w:ascii="Arial" w:hAnsi="Arial" w:cs="Arial"/>
          <w:sz w:val="20"/>
          <w:szCs w:val="18"/>
        </w:rPr>
        <w:t>mesuré</w:t>
      </w:r>
      <w:r w:rsidRPr="00FD7278">
        <w:rPr>
          <w:rFonts w:ascii="Arial" w:hAnsi="Arial" w:cs="Arial"/>
          <w:sz w:val="20"/>
          <w:szCs w:val="18"/>
        </w:rPr>
        <w:t>e par rapport à l’</w:t>
      </w:r>
      <w:r w:rsidR="00E662FE">
        <w:rPr>
          <w:rFonts w:ascii="Arial" w:hAnsi="Arial" w:cs="Arial"/>
          <w:sz w:val="20"/>
          <w:szCs w:val="18"/>
        </w:rPr>
        <w:t>espace aménagé du domaine public</w:t>
      </w:r>
      <w:r w:rsidRPr="00FD7278">
        <w:rPr>
          <w:rFonts w:ascii="Arial" w:hAnsi="Arial" w:cs="Arial"/>
          <w:sz w:val="20"/>
          <w:szCs w:val="18"/>
        </w:rPr>
        <w:t>, et seront obligatoirement ajourées.</w:t>
      </w:r>
    </w:p>
    <w:p w14:paraId="3377A784" w14:textId="7D342867" w:rsidR="00FD7278" w:rsidRDefault="00FD7278" w:rsidP="00C17908">
      <w:pPr>
        <w:spacing w:after="0" w:line="240" w:lineRule="auto"/>
        <w:jc w:val="both"/>
        <w:rPr>
          <w:rFonts w:ascii="Arial" w:hAnsi="Arial" w:cs="Arial"/>
          <w:color w:val="00B050"/>
          <w:sz w:val="20"/>
        </w:rPr>
      </w:pPr>
    </w:p>
    <w:p w14:paraId="10623604" w14:textId="1B6E08B7" w:rsidR="00FC3E85" w:rsidRDefault="00FC3E85" w:rsidP="00C17908">
      <w:pPr>
        <w:spacing w:after="0" w:line="240" w:lineRule="auto"/>
        <w:jc w:val="both"/>
        <w:rPr>
          <w:rFonts w:ascii="Arial" w:hAnsi="Arial" w:cs="Arial"/>
          <w:sz w:val="20"/>
        </w:rPr>
      </w:pPr>
      <w:r w:rsidRPr="00FD7278">
        <w:rPr>
          <w:rFonts w:ascii="Arial" w:hAnsi="Arial" w:cs="Arial"/>
          <w:sz w:val="20"/>
        </w:rPr>
        <w:t>Sur les autres limites, les clôtures ne doivent pas excéder 2</w:t>
      </w:r>
      <w:r w:rsidR="00BB4E9F">
        <w:rPr>
          <w:rFonts w:ascii="Arial" w:hAnsi="Arial" w:cs="Arial"/>
          <w:sz w:val="20"/>
        </w:rPr>
        <w:t xml:space="preserve"> </w:t>
      </w:r>
      <w:r w:rsidR="00A329CB" w:rsidRPr="009C3683">
        <w:rPr>
          <w:rFonts w:ascii="Arial" w:hAnsi="Arial" w:cs="Arial"/>
          <w:sz w:val="20"/>
        </w:rPr>
        <w:t>m</w:t>
      </w:r>
      <w:r w:rsidRPr="009C3683">
        <w:rPr>
          <w:rFonts w:ascii="Arial" w:hAnsi="Arial" w:cs="Arial"/>
          <w:sz w:val="20"/>
        </w:rPr>
        <w:t xml:space="preserve"> d</w:t>
      </w:r>
      <w:r w:rsidRPr="00FD7278">
        <w:rPr>
          <w:rFonts w:ascii="Arial" w:hAnsi="Arial" w:cs="Arial"/>
          <w:sz w:val="20"/>
        </w:rPr>
        <w:t>e hauteur par rapport au terrain naturel.</w:t>
      </w:r>
    </w:p>
    <w:p w14:paraId="7EB7A09F" w14:textId="77777777" w:rsidR="00A329CB" w:rsidRPr="00FD7278" w:rsidRDefault="00A329CB" w:rsidP="00C17908">
      <w:pPr>
        <w:spacing w:after="0" w:line="240" w:lineRule="auto"/>
        <w:jc w:val="both"/>
        <w:rPr>
          <w:rFonts w:ascii="Arial" w:hAnsi="Arial" w:cs="Arial"/>
          <w:sz w:val="20"/>
        </w:rPr>
      </w:pPr>
    </w:p>
    <w:p w14:paraId="22BF00BC" w14:textId="67512028" w:rsidR="00E5046D" w:rsidRPr="009C3683" w:rsidRDefault="00E5046D" w:rsidP="0054388A">
      <w:pPr>
        <w:autoSpaceDE w:val="0"/>
        <w:autoSpaceDN w:val="0"/>
        <w:adjustRightInd w:val="0"/>
        <w:spacing w:after="0" w:line="240" w:lineRule="auto"/>
        <w:jc w:val="both"/>
        <w:rPr>
          <w:rFonts w:ascii="Arial" w:hAnsi="Arial" w:cs="Arial"/>
          <w:sz w:val="20"/>
          <w:szCs w:val="18"/>
        </w:rPr>
      </w:pPr>
      <w:r w:rsidRPr="009C3683">
        <w:rPr>
          <w:rFonts w:ascii="Arial" w:hAnsi="Arial" w:cs="Arial"/>
          <w:sz w:val="20"/>
          <w:szCs w:val="18"/>
        </w:rPr>
        <w:t>Le mur bahut n'excédera pas 0,60 m</w:t>
      </w:r>
      <w:r w:rsidR="00BB4E9F">
        <w:rPr>
          <w:rFonts w:ascii="Arial" w:hAnsi="Arial" w:cs="Arial"/>
          <w:sz w:val="20"/>
          <w:szCs w:val="18"/>
        </w:rPr>
        <w:t xml:space="preserve"> </w:t>
      </w:r>
      <w:r w:rsidRPr="009C3683">
        <w:rPr>
          <w:rFonts w:ascii="Arial" w:hAnsi="Arial" w:cs="Arial"/>
          <w:sz w:val="20"/>
          <w:szCs w:val="18"/>
        </w:rPr>
        <w:t xml:space="preserve">de hauteur. </w:t>
      </w:r>
    </w:p>
    <w:p w14:paraId="148BF880" w14:textId="77777777" w:rsidR="00372248" w:rsidRDefault="00372248" w:rsidP="0054388A">
      <w:pPr>
        <w:autoSpaceDE w:val="0"/>
        <w:autoSpaceDN w:val="0"/>
        <w:adjustRightInd w:val="0"/>
        <w:spacing w:after="0" w:line="240" w:lineRule="auto"/>
        <w:jc w:val="both"/>
        <w:rPr>
          <w:rFonts w:ascii="Arial" w:hAnsi="Arial" w:cs="Arial"/>
          <w:color w:val="FF0000"/>
          <w:sz w:val="20"/>
          <w:szCs w:val="18"/>
        </w:rPr>
      </w:pPr>
    </w:p>
    <w:p w14:paraId="58C915EC" w14:textId="0B0F888A" w:rsidR="00E5046D" w:rsidRPr="0086697F" w:rsidRDefault="00E5046D" w:rsidP="0054388A">
      <w:pPr>
        <w:autoSpaceDE w:val="0"/>
        <w:autoSpaceDN w:val="0"/>
        <w:adjustRightInd w:val="0"/>
        <w:spacing w:after="0" w:line="240" w:lineRule="auto"/>
        <w:jc w:val="both"/>
        <w:rPr>
          <w:rFonts w:ascii="Arial" w:hAnsi="Arial" w:cs="Arial"/>
          <w:sz w:val="20"/>
          <w:szCs w:val="18"/>
        </w:rPr>
      </w:pPr>
      <w:r w:rsidRPr="00FD7278">
        <w:rPr>
          <w:rFonts w:ascii="Arial" w:hAnsi="Arial" w:cs="Arial"/>
          <w:sz w:val="20"/>
          <w:szCs w:val="18"/>
        </w:rPr>
        <w:t>Dans les secteurs à risques d'inondation sont interdit</w:t>
      </w:r>
      <w:r w:rsidRPr="0086697F">
        <w:rPr>
          <w:rFonts w:ascii="Arial" w:hAnsi="Arial" w:cs="Arial"/>
          <w:sz w:val="20"/>
          <w:szCs w:val="18"/>
        </w:rPr>
        <w:t>s</w:t>
      </w:r>
      <w:r w:rsidR="009D0EBC" w:rsidRPr="0086697F">
        <w:rPr>
          <w:rFonts w:ascii="Arial" w:hAnsi="Arial" w:cs="Arial"/>
          <w:sz w:val="20"/>
          <w:szCs w:val="18"/>
        </w:rPr>
        <w:t xml:space="preserve"> les murs bahuts et</w:t>
      </w:r>
      <w:r w:rsidRPr="0086697F">
        <w:rPr>
          <w:rFonts w:ascii="Arial" w:hAnsi="Arial" w:cs="Arial"/>
          <w:sz w:val="20"/>
          <w:szCs w:val="18"/>
        </w:rPr>
        <w:t xml:space="preserve"> toutes clôtures en matériaux pleins qui constituent des obstacles au libre écoulement des eaux.</w:t>
      </w:r>
    </w:p>
    <w:p w14:paraId="355AED41" w14:textId="649EB61D" w:rsidR="00E5046D" w:rsidRPr="0086697F" w:rsidRDefault="00E5046D" w:rsidP="0054388A">
      <w:pPr>
        <w:autoSpaceDE w:val="0"/>
        <w:autoSpaceDN w:val="0"/>
        <w:adjustRightInd w:val="0"/>
        <w:spacing w:after="0" w:line="240" w:lineRule="auto"/>
        <w:jc w:val="both"/>
        <w:rPr>
          <w:rFonts w:ascii="Arial" w:hAnsi="Arial" w:cs="Arial"/>
          <w:color w:val="7030A0"/>
          <w:sz w:val="20"/>
          <w:szCs w:val="18"/>
        </w:rPr>
      </w:pPr>
    </w:p>
    <w:p w14:paraId="7C4CAD60" w14:textId="77777777" w:rsidR="00E5046D" w:rsidRPr="0086697F" w:rsidRDefault="00E5046D" w:rsidP="0054388A">
      <w:pPr>
        <w:autoSpaceDE w:val="0"/>
        <w:autoSpaceDN w:val="0"/>
        <w:adjustRightInd w:val="0"/>
        <w:spacing w:after="0" w:line="240" w:lineRule="auto"/>
        <w:jc w:val="both"/>
        <w:rPr>
          <w:rFonts w:ascii="Arial" w:hAnsi="Arial" w:cs="Arial"/>
          <w:sz w:val="20"/>
          <w:szCs w:val="18"/>
        </w:rPr>
      </w:pPr>
      <w:r w:rsidRPr="0086697F">
        <w:rPr>
          <w:rFonts w:ascii="Arial" w:hAnsi="Arial" w:cs="Arial"/>
          <w:sz w:val="20"/>
          <w:szCs w:val="18"/>
        </w:rPr>
        <w:t>Dans le cas de talus, les clôtures situées en limites de parcelles devront intégrer un dispositif de gestion et de traitement des eaux pluviales entre la clôture et le bas du talus pour éviter tout rejet direct sur l’espace public ou la parcelle voisine. Elles comporteront par ailleurs un dispositif de rétention des terres.</w:t>
      </w:r>
    </w:p>
    <w:p w14:paraId="24A4491E" w14:textId="77777777" w:rsidR="00FD7278" w:rsidRPr="0086697F" w:rsidRDefault="00FD7278" w:rsidP="0054388A">
      <w:pPr>
        <w:autoSpaceDE w:val="0"/>
        <w:autoSpaceDN w:val="0"/>
        <w:adjustRightInd w:val="0"/>
        <w:spacing w:after="0" w:line="240" w:lineRule="auto"/>
        <w:jc w:val="both"/>
        <w:rPr>
          <w:rFonts w:ascii="Arial" w:hAnsi="Arial" w:cs="Arial"/>
          <w:sz w:val="20"/>
          <w:szCs w:val="18"/>
        </w:rPr>
      </w:pPr>
    </w:p>
    <w:p w14:paraId="4D95C682" w14:textId="218CEFFF" w:rsidR="00FD7278" w:rsidRPr="0086697F" w:rsidRDefault="00FD7278" w:rsidP="00C17908">
      <w:pPr>
        <w:spacing w:after="0" w:line="240" w:lineRule="auto"/>
        <w:jc w:val="both"/>
        <w:rPr>
          <w:rFonts w:ascii="Arial" w:hAnsi="Arial" w:cs="Arial"/>
          <w:sz w:val="20"/>
        </w:rPr>
      </w:pPr>
      <w:r w:rsidRPr="0086697F">
        <w:rPr>
          <w:rFonts w:ascii="Arial" w:hAnsi="Arial" w:cs="Arial"/>
          <w:sz w:val="20"/>
        </w:rPr>
        <w:t>Dans les zones urbaines</w:t>
      </w:r>
      <w:r w:rsidR="005749B3" w:rsidRPr="0086697F">
        <w:rPr>
          <w:rFonts w:ascii="Arial" w:hAnsi="Arial" w:cs="Arial"/>
          <w:sz w:val="20"/>
        </w:rPr>
        <w:t xml:space="preserve"> UA et UB</w:t>
      </w:r>
      <w:r w:rsidRPr="0086697F">
        <w:rPr>
          <w:rFonts w:ascii="Arial" w:hAnsi="Arial" w:cs="Arial"/>
          <w:sz w:val="20"/>
        </w:rPr>
        <w:t xml:space="preserve">, les clôtures ne doivent pas comporter de fils de fer barbelés. </w:t>
      </w:r>
    </w:p>
    <w:p w14:paraId="5A24BFBA" w14:textId="77777777" w:rsidR="00D6006C" w:rsidRPr="0086697F" w:rsidRDefault="00D6006C" w:rsidP="00C17908">
      <w:pPr>
        <w:spacing w:after="0" w:line="240" w:lineRule="auto"/>
        <w:jc w:val="both"/>
        <w:rPr>
          <w:rFonts w:ascii="Arial" w:hAnsi="Arial" w:cs="Arial"/>
          <w:sz w:val="20"/>
        </w:rPr>
      </w:pPr>
    </w:p>
    <w:p w14:paraId="7CF2F529" w14:textId="77777777" w:rsidR="00E5046D" w:rsidRPr="0086697F" w:rsidRDefault="00E5046D" w:rsidP="0054388A">
      <w:pPr>
        <w:autoSpaceDE w:val="0"/>
        <w:autoSpaceDN w:val="0"/>
        <w:adjustRightInd w:val="0"/>
        <w:spacing w:after="0" w:line="240" w:lineRule="auto"/>
        <w:jc w:val="both"/>
        <w:rPr>
          <w:rFonts w:ascii="Arial" w:hAnsi="Arial" w:cs="Arial"/>
          <w:sz w:val="20"/>
          <w:szCs w:val="18"/>
        </w:rPr>
      </w:pPr>
      <w:r w:rsidRPr="0086697F">
        <w:rPr>
          <w:rFonts w:ascii="Arial" w:hAnsi="Arial" w:cs="Arial"/>
          <w:sz w:val="20"/>
          <w:szCs w:val="18"/>
        </w:rPr>
        <w:t>Les clôtures des équipements publics, les clôtures directement liées à des constructions relevant de la Sécurité Civile, de la Défense, des établissements de la Justice ou les clôtures des Monuments historiques classés ou inscrits, ne sont pas soumises à cet article des Dispositions générales.</w:t>
      </w:r>
    </w:p>
    <w:p w14:paraId="292FF88F" w14:textId="77777777" w:rsidR="00762A5E" w:rsidRPr="0086697F" w:rsidRDefault="00762A5E" w:rsidP="00C17908">
      <w:pPr>
        <w:spacing w:after="0" w:line="240" w:lineRule="auto"/>
        <w:jc w:val="both"/>
        <w:rPr>
          <w:rFonts w:ascii="Arial" w:hAnsi="Arial" w:cs="Arial"/>
          <w:sz w:val="20"/>
        </w:rPr>
      </w:pPr>
    </w:p>
    <w:p w14:paraId="0B4094C3" w14:textId="6DF5CDF1" w:rsidR="00E5046D" w:rsidRPr="00FD7278" w:rsidRDefault="00E5046D" w:rsidP="0054388A">
      <w:pPr>
        <w:autoSpaceDE w:val="0"/>
        <w:autoSpaceDN w:val="0"/>
        <w:adjustRightInd w:val="0"/>
        <w:spacing w:after="0" w:line="240" w:lineRule="auto"/>
        <w:jc w:val="both"/>
        <w:rPr>
          <w:rFonts w:ascii="Arial" w:hAnsi="Arial" w:cs="Arial"/>
          <w:sz w:val="20"/>
          <w:szCs w:val="18"/>
        </w:rPr>
      </w:pPr>
      <w:r w:rsidRPr="0086697F">
        <w:rPr>
          <w:rFonts w:ascii="Arial" w:hAnsi="Arial" w:cs="Arial"/>
          <w:sz w:val="20"/>
          <w:szCs w:val="18"/>
        </w:rPr>
        <w:t>Pour le traitement des clôtures, se référer au Cahier des Prescriptions</w:t>
      </w:r>
      <w:r w:rsidR="00E17811" w:rsidRPr="0086697F">
        <w:rPr>
          <w:rFonts w:ascii="Arial" w:hAnsi="Arial" w:cs="Arial"/>
          <w:sz w:val="20"/>
          <w:szCs w:val="18"/>
        </w:rPr>
        <w:t xml:space="preserve"> et des </w:t>
      </w:r>
      <w:r w:rsidR="00C04937" w:rsidRPr="0086697F">
        <w:rPr>
          <w:rFonts w:ascii="Arial" w:hAnsi="Arial" w:cs="Arial"/>
          <w:sz w:val="20"/>
          <w:szCs w:val="18"/>
        </w:rPr>
        <w:t>R</w:t>
      </w:r>
      <w:r w:rsidR="00E17811" w:rsidRPr="0086697F">
        <w:rPr>
          <w:rFonts w:ascii="Arial" w:hAnsi="Arial" w:cs="Arial"/>
          <w:sz w:val="20"/>
          <w:szCs w:val="18"/>
        </w:rPr>
        <w:t>ecommandations</w:t>
      </w:r>
      <w:r w:rsidRPr="0086697F">
        <w:rPr>
          <w:rFonts w:ascii="Arial" w:hAnsi="Arial" w:cs="Arial"/>
          <w:sz w:val="20"/>
          <w:szCs w:val="18"/>
        </w:rPr>
        <w:t xml:space="preserve"> Architecturales</w:t>
      </w:r>
      <w:r w:rsidR="00E17811" w:rsidRPr="0086697F">
        <w:rPr>
          <w:rFonts w:ascii="Arial" w:hAnsi="Arial" w:cs="Arial"/>
          <w:sz w:val="20"/>
          <w:szCs w:val="18"/>
        </w:rPr>
        <w:t>, Urbaines et Paysagères</w:t>
      </w:r>
      <w:r w:rsidR="00C04937" w:rsidRPr="0086697F">
        <w:rPr>
          <w:rFonts w:ascii="Arial" w:hAnsi="Arial" w:cs="Arial"/>
          <w:sz w:val="20"/>
          <w:szCs w:val="18"/>
        </w:rPr>
        <w:t xml:space="preserve"> en annexe.</w:t>
      </w:r>
    </w:p>
    <w:p w14:paraId="4797C3B9" w14:textId="77777777" w:rsidR="00DF3585" w:rsidRDefault="00DF3585" w:rsidP="0054388A">
      <w:pPr>
        <w:autoSpaceDE w:val="0"/>
        <w:autoSpaceDN w:val="0"/>
        <w:adjustRightInd w:val="0"/>
        <w:spacing w:after="0" w:line="240" w:lineRule="auto"/>
        <w:jc w:val="both"/>
        <w:rPr>
          <w:rFonts w:ascii="Arial" w:hAnsi="Arial" w:cs="Arial"/>
          <w:color w:val="7030A0"/>
          <w:sz w:val="20"/>
          <w:szCs w:val="18"/>
        </w:rPr>
      </w:pPr>
    </w:p>
    <w:p w14:paraId="7AF24B1D" w14:textId="77777777" w:rsidR="001B72E6" w:rsidRDefault="001B72E6" w:rsidP="0054388A">
      <w:pPr>
        <w:autoSpaceDE w:val="0"/>
        <w:autoSpaceDN w:val="0"/>
        <w:adjustRightInd w:val="0"/>
        <w:spacing w:after="0" w:line="240" w:lineRule="auto"/>
        <w:jc w:val="both"/>
        <w:rPr>
          <w:rFonts w:ascii="Arial" w:hAnsi="Arial" w:cs="Arial"/>
          <w:color w:val="7030A0"/>
          <w:sz w:val="20"/>
          <w:szCs w:val="18"/>
        </w:rPr>
      </w:pPr>
    </w:p>
    <w:p w14:paraId="70AC2F99" w14:textId="77777777" w:rsidR="001B72E6" w:rsidRDefault="001B72E6" w:rsidP="0054388A">
      <w:pPr>
        <w:autoSpaceDE w:val="0"/>
        <w:autoSpaceDN w:val="0"/>
        <w:adjustRightInd w:val="0"/>
        <w:spacing w:after="0" w:line="240" w:lineRule="auto"/>
        <w:jc w:val="both"/>
        <w:rPr>
          <w:rFonts w:ascii="Arial" w:hAnsi="Arial" w:cs="Arial"/>
          <w:color w:val="7030A0"/>
          <w:sz w:val="20"/>
          <w:szCs w:val="18"/>
        </w:rPr>
      </w:pPr>
    </w:p>
    <w:p w14:paraId="3BC5EB27" w14:textId="09EA93DD" w:rsidR="00A85AED" w:rsidRDefault="00A85AED" w:rsidP="00C17908">
      <w:pPr>
        <w:jc w:val="both"/>
        <w:rPr>
          <w:rFonts w:ascii="Arial" w:hAnsi="Arial" w:cs="Arial"/>
          <w:b/>
          <w:iCs/>
          <w:color w:val="7030A0"/>
          <w:sz w:val="24"/>
          <w:szCs w:val="20"/>
          <w:u w:val="single"/>
        </w:rPr>
      </w:pPr>
      <w:r w:rsidRPr="00580BD9">
        <w:rPr>
          <w:rFonts w:ascii="Arial" w:hAnsi="Arial" w:cs="Arial"/>
          <w:b/>
          <w:iCs/>
          <w:color w:val="4BACC6" w:themeColor="accent5"/>
          <w:sz w:val="24"/>
          <w:szCs w:val="20"/>
          <w:u w:val="single"/>
        </w:rPr>
        <w:t xml:space="preserve">Article </w:t>
      </w:r>
      <w:r w:rsidR="0090569B" w:rsidRPr="00924FA0">
        <w:rPr>
          <w:rFonts w:ascii="Arial" w:hAnsi="Arial" w:cs="Arial"/>
          <w:b/>
          <w:iCs/>
          <w:color w:val="4BACC6" w:themeColor="accent5"/>
          <w:sz w:val="24"/>
          <w:szCs w:val="20"/>
          <w:u w:val="single"/>
        </w:rPr>
        <w:t>1</w:t>
      </w:r>
      <w:r w:rsidR="00D63857" w:rsidRPr="00924FA0">
        <w:rPr>
          <w:rFonts w:ascii="Arial" w:hAnsi="Arial" w:cs="Arial"/>
          <w:b/>
          <w:iCs/>
          <w:color w:val="4BACC6" w:themeColor="accent5"/>
          <w:sz w:val="24"/>
          <w:szCs w:val="20"/>
          <w:u w:val="single"/>
        </w:rPr>
        <w:t>3</w:t>
      </w:r>
      <w:r w:rsidRPr="00580BD9">
        <w:rPr>
          <w:rFonts w:ascii="Arial" w:hAnsi="Arial" w:cs="Arial"/>
          <w:b/>
          <w:iCs/>
          <w:color w:val="4BACC6" w:themeColor="accent5"/>
          <w:sz w:val="24"/>
          <w:szCs w:val="20"/>
          <w:u w:val="single"/>
        </w:rPr>
        <w:t xml:space="preserve"> – </w:t>
      </w:r>
      <w:r>
        <w:rPr>
          <w:rFonts w:ascii="Arial" w:hAnsi="Arial" w:cs="Arial"/>
          <w:b/>
          <w:iCs/>
          <w:color w:val="4BACC6" w:themeColor="accent5"/>
          <w:sz w:val="24"/>
          <w:szCs w:val="20"/>
          <w:u w:val="single"/>
        </w:rPr>
        <w:t>terrassements</w:t>
      </w:r>
      <w:r w:rsidR="00FE4698">
        <w:rPr>
          <w:rFonts w:ascii="Arial" w:hAnsi="Arial" w:cs="Arial"/>
          <w:b/>
          <w:iCs/>
          <w:color w:val="4BACC6" w:themeColor="accent5"/>
          <w:sz w:val="24"/>
          <w:szCs w:val="20"/>
          <w:u w:val="single"/>
        </w:rPr>
        <w:t xml:space="preserve">, </w:t>
      </w:r>
      <w:r>
        <w:rPr>
          <w:rFonts w:ascii="Arial" w:hAnsi="Arial" w:cs="Arial"/>
          <w:b/>
          <w:iCs/>
          <w:color w:val="4BACC6" w:themeColor="accent5"/>
          <w:sz w:val="24"/>
          <w:szCs w:val="20"/>
          <w:u w:val="single"/>
        </w:rPr>
        <w:t>talus</w:t>
      </w:r>
      <w:r w:rsidR="00FE4698">
        <w:rPr>
          <w:rFonts w:ascii="Arial" w:hAnsi="Arial" w:cs="Arial"/>
          <w:b/>
          <w:iCs/>
          <w:color w:val="4BACC6" w:themeColor="accent5"/>
          <w:sz w:val="24"/>
          <w:szCs w:val="20"/>
          <w:u w:val="single"/>
        </w:rPr>
        <w:t xml:space="preserve"> et pilotis</w:t>
      </w:r>
    </w:p>
    <w:p w14:paraId="32DB19B3" w14:textId="596A4F2F" w:rsidR="00FE4698" w:rsidRDefault="00FE4698" w:rsidP="0054388A">
      <w:pPr>
        <w:spacing w:after="0" w:line="240" w:lineRule="auto"/>
        <w:jc w:val="both"/>
        <w:rPr>
          <w:rFonts w:ascii="Arial" w:hAnsi="Arial" w:cs="Arial"/>
          <w:sz w:val="20"/>
          <w:szCs w:val="20"/>
        </w:rPr>
      </w:pPr>
      <w:r w:rsidRPr="009A6DAD">
        <w:rPr>
          <w:rFonts w:ascii="Arial" w:hAnsi="Arial" w:cs="Arial"/>
          <w:sz w:val="20"/>
          <w:szCs w:val="20"/>
        </w:rPr>
        <w:t xml:space="preserve">Toute construction doit respecter la déclivité du terrain naturel et s’adapter à sa configuration. Les niveaux d’implantation des constructions par rapport au terrain naturel doivent être étudiés au plus près de celui-ci ; à cet égard il doit être recherché la </w:t>
      </w:r>
      <w:r w:rsidR="00A329CB" w:rsidRPr="00C21988">
        <w:rPr>
          <w:rFonts w:ascii="Arial" w:hAnsi="Arial" w:cs="Arial"/>
          <w:sz w:val="20"/>
          <w:szCs w:val="20"/>
        </w:rPr>
        <w:t>meilleure</w:t>
      </w:r>
      <w:r w:rsidRPr="00C21988">
        <w:rPr>
          <w:rFonts w:ascii="Arial" w:hAnsi="Arial" w:cs="Arial"/>
          <w:sz w:val="20"/>
          <w:szCs w:val="20"/>
        </w:rPr>
        <w:t xml:space="preserve"> s</w:t>
      </w:r>
      <w:r w:rsidRPr="009A6DAD">
        <w:rPr>
          <w:rFonts w:ascii="Arial" w:hAnsi="Arial" w:cs="Arial"/>
          <w:sz w:val="20"/>
          <w:szCs w:val="20"/>
        </w:rPr>
        <w:t>olution d’implantation.</w:t>
      </w:r>
    </w:p>
    <w:p w14:paraId="3A2003B8" w14:textId="77777777" w:rsidR="00BB4E9F" w:rsidRPr="009A6DAD" w:rsidRDefault="00BB4E9F" w:rsidP="0054388A">
      <w:pPr>
        <w:spacing w:after="0" w:line="240" w:lineRule="auto"/>
        <w:jc w:val="both"/>
        <w:rPr>
          <w:rFonts w:ascii="Arial" w:hAnsi="Arial" w:cs="Arial"/>
          <w:sz w:val="20"/>
          <w:szCs w:val="20"/>
        </w:rPr>
      </w:pPr>
    </w:p>
    <w:p w14:paraId="3C74F0C9" w14:textId="53DFA577" w:rsidR="001C1C67" w:rsidRPr="001C1C67" w:rsidRDefault="00FE4698" w:rsidP="0054388A">
      <w:pPr>
        <w:spacing w:after="0" w:line="240" w:lineRule="auto"/>
        <w:jc w:val="both"/>
        <w:rPr>
          <w:rFonts w:ascii="Arial" w:hAnsi="Arial" w:cs="Arial"/>
          <w:sz w:val="20"/>
          <w:szCs w:val="20"/>
        </w:rPr>
      </w:pPr>
      <w:r w:rsidRPr="009A6DAD">
        <w:rPr>
          <w:rFonts w:ascii="Arial" w:hAnsi="Arial" w:cs="Arial"/>
          <w:sz w:val="20"/>
          <w:szCs w:val="20"/>
        </w:rPr>
        <w:t>Des modes constructifs adaptés à la pente doivent être utilisés. Le relief doit guider l’étagement des constructions.</w:t>
      </w:r>
    </w:p>
    <w:p w14:paraId="31C95CC3" w14:textId="3FC9D173" w:rsidR="00FE4698" w:rsidRPr="00C21988" w:rsidRDefault="00FE4698" w:rsidP="0054388A">
      <w:pPr>
        <w:spacing w:after="0"/>
        <w:jc w:val="both"/>
        <w:rPr>
          <w:rFonts w:ascii="Arial" w:hAnsi="Arial" w:cs="Arial"/>
          <w:strike/>
          <w:color w:val="FF0000"/>
          <w:sz w:val="20"/>
          <w:szCs w:val="20"/>
        </w:rPr>
      </w:pPr>
    </w:p>
    <w:p w14:paraId="14F8782A" w14:textId="5FF925A4" w:rsidR="00FE4698" w:rsidRDefault="00C21988" w:rsidP="0054388A">
      <w:pPr>
        <w:spacing w:after="0"/>
        <w:jc w:val="both"/>
        <w:rPr>
          <w:rFonts w:ascii="Arial" w:hAnsi="Arial" w:cs="Arial"/>
          <w:sz w:val="20"/>
          <w:szCs w:val="20"/>
        </w:rPr>
      </w:pPr>
      <w:r w:rsidRPr="006553E0">
        <w:rPr>
          <w:rFonts w:ascii="Arial" w:hAnsi="Arial" w:cs="Arial"/>
          <w:sz w:val="20"/>
          <w:szCs w:val="20"/>
        </w:rPr>
        <w:t>La végétation du terrain s’adapte à la configuration du terrain pentu et accompagne une bonne intégration du projet dans son environnement immédiat.</w:t>
      </w:r>
    </w:p>
    <w:p w14:paraId="7425E5E8" w14:textId="77777777" w:rsidR="00C21988" w:rsidRDefault="00C21988" w:rsidP="0054388A">
      <w:pPr>
        <w:spacing w:after="0"/>
        <w:jc w:val="both"/>
        <w:rPr>
          <w:rFonts w:ascii="Arial" w:hAnsi="Arial" w:cs="Arial"/>
          <w:sz w:val="20"/>
          <w:szCs w:val="20"/>
        </w:rPr>
      </w:pPr>
    </w:p>
    <w:p w14:paraId="1B269623" w14:textId="6BEE297E" w:rsidR="003B46CB" w:rsidRDefault="003B46CB" w:rsidP="0054388A">
      <w:pPr>
        <w:spacing w:after="0"/>
        <w:jc w:val="both"/>
        <w:rPr>
          <w:rFonts w:ascii="Arial" w:hAnsi="Arial" w:cs="Arial"/>
          <w:sz w:val="20"/>
          <w:szCs w:val="20"/>
        </w:rPr>
      </w:pPr>
      <w:r w:rsidRPr="00E4714A">
        <w:rPr>
          <w:rFonts w:ascii="Arial" w:hAnsi="Arial" w:cs="Arial"/>
          <w:sz w:val="20"/>
          <w:szCs w:val="20"/>
        </w:rPr>
        <w:t xml:space="preserve">Conformément </w:t>
      </w:r>
      <w:r w:rsidR="009D0EBC" w:rsidRPr="0086697F">
        <w:rPr>
          <w:rFonts w:ascii="Arial" w:hAnsi="Arial" w:cs="Arial"/>
          <w:sz w:val="20"/>
          <w:szCs w:val="20"/>
        </w:rPr>
        <w:t>à l’article PS. 221-2</w:t>
      </w:r>
      <w:r w:rsidR="009D0EBC">
        <w:rPr>
          <w:rFonts w:ascii="Arial" w:hAnsi="Arial" w:cs="Arial"/>
          <w:sz w:val="20"/>
          <w:szCs w:val="20"/>
        </w:rPr>
        <w:t xml:space="preserve"> du </w:t>
      </w:r>
      <w:r w:rsidRPr="00E4714A">
        <w:rPr>
          <w:rFonts w:ascii="Arial" w:hAnsi="Arial" w:cs="Arial"/>
          <w:sz w:val="20"/>
          <w:szCs w:val="20"/>
        </w:rPr>
        <w:t>code de l’urbanis</w:t>
      </w:r>
      <w:r w:rsidRPr="00B603A6">
        <w:rPr>
          <w:rFonts w:ascii="Arial" w:hAnsi="Arial" w:cs="Arial"/>
          <w:sz w:val="20"/>
          <w:szCs w:val="20"/>
        </w:rPr>
        <w:t>me</w:t>
      </w:r>
      <w:r w:rsidR="00DE0CE3" w:rsidRPr="00B603A6">
        <w:rPr>
          <w:rFonts w:ascii="Arial" w:hAnsi="Arial" w:cs="Arial"/>
          <w:sz w:val="20"/>
          <w:szCs w:val="20"/>
        </w:rPr>
        <w:t xml:space="preserve"> de la</w:t>
      </w:r>
      <w:r w:rsidRPr="00B603A6">
        <w:rPr>
          <w:rFonts w:ascii="Arial" w:hAnsi="Arial" w:cs="Arial"/>
          <w:sz w:val="20"/>
          <w:szCs w:val="20"/>
        </w:rPr>
        <w:t xml:space="preserve"> Nouve</w:t>
      </w:r>
      <w:r w:rsidRPr="00E4714A">
        <w:rPr>
          <w:rFonts w:ascii="Arial" w:hAnsi="Arial" w:cs="Arial"/>
          <w:sz w:val="20"/>
          <w:szCs w:val="20"/>
        </w:rPr>
        <w:t xml:space="preserve">lle-Calédonie, doivent être précédés d’une déclaration préalable les travaux d’affouillement et d’exhaussement du sol réalisés indépendamment d’un permis de construire ou de lotir et répondant à l’une des caractéristiques suivantes : </w:t>
      </w:r>
    </w:p>
    <w:p w14:paraId="3700FA04" w14:textId="77777777" w:rsidR="001B72E6" w:rsidRPr="00E4714A" w:rsidRDefault="001B72E6" w:rsidP="0054388A">
      <w:pPr>
        <w:spacing w:after="0"/>
        <w:jc w:val="both"/>
        <w:rPr>
          <w:rFonts w:ascii="Arial" w:hAnsi="Arial" w:cs="Arial"/>
          <w:sz w:val="20"/>
          <w:szCs w:val="20"/>
        </w:rPr>
      </w:pPr>
    </w:p>
    <w:p w14:paraId="325A7D01" w14:textId="42AB5110" w:rsidR="003B46CB" w:rsidRDefault="003B46CB" w:rsidP="00EA5912">
      <w:pPr>
        <w:pStyle w:val="Paragraphedeliste"/>
        <w:numPr>
          <w:ilvl w:val="0"/>
          <w:numId w:val="3"/>
        </w:numPr>
        <w:spacing w:after="0"/>
        <w:jc w:val="both"/>
        <w:rPr>
          <w:rFonts w:ascii="Arial" w:hAnsi="Arial" w:cs="Arial"/>
          <w:sz w:val="20"/>
          <w:szCs w:val="20"/>
        </w:rPr>
      </w:pPr>
      <w:r w:rsidRPr="00E4714A">
        <w:rPr>
          <w:rFonts w:ascii="Arial" w:hAnsi="Arial" w:cs="Arial"/>
          <w:sz w:val="20"/>
          <w:szCs w:val="20"/>
        </w:rPr>
        <w:t xml:space="preserve">Une hauteur ou </w:t>
      </w:r>
      <w:r w:rsidR="00BB4E9F" w:rsidRPr="00E4714A">
        <w:rPr>
          <w:rFonts w:ascii="Arial" w:hAnsi="Arial" w:cs="Arial"/>
          <w:sz w:val="20"/>
          <w:szCs w:val="20"/>
        </w:rPr>
        <w:t>une profondeur supérieure</w:t>
      </w:r>
      <w:r w:rsidRPr="00E4714A">
        <w:rPr>
          <w:rFonts w:ascii="Arial" w:hAnsi="Arial" w:cs="Arial"/>
          <w:sz w:val="20"/>
          <w:szCs w:val="20"/>
        </w:rPr>
        <w:t xml:space="preserve"> ou égale à 3 m</w:t>
      </w:r>
      <w:r w:rsidR="00F4051E">
        <w:rPr>
          <w:rFonts w:ascii="Arial" w:hAnsi="Arial" w:cs="Arial"/>
          <w:sz w:val="20"/>
          <w:szCs w:val="20"/>
        </w:rPr>
        <w:t> ;</w:t>
      </w:r>
    </w:p>
    <w:p w14:paraId="0E6C8D2A" w14:textId="77777777" w:rsidR="001B72E6" w:rsidRPr="00E4714A" w:rsidRDefault="001B72E6" w:rsidP="00C17908">
      <w:pPr>
        <w:pStyle w:val="Paragraphedeliste"/>
        <w:spacing w:after="0"/>
        <w:jc w:val="both"/>
        <w:rPr>
          <w:rFonts w:ascii="Arial" w:hAnsi="Arial" w:cs="Arial"/>
          <w:sz w:val="20"/>
          <w:szCs w:val="20"/>
        </w:rPr>
      </w:pPr>
    </w:p>
    <w:p w14:paraId="547A635B" w14:textId="731A6E34" w:rsidR="003B46CB" w:rsidRDefault="003B46CB" w:rsidP="00EA5912">
      <w:pPr>
        <w:pStyle w:val="Paragraphedeliste"/>
        <w:numPr>
          <w:ilvl w:val="0"/>
          <w:numId w:val="3"/>
        </w:numPr>
        <w:spacing w:after="0"/>
        <w:jc w:val="both"/>
        <w:rPr>
          <w:rFonts w:ascii="Arial" w:hAnsi="Arial" w:cs="Arial"/>
          <w:sz w:val="20"/>
          <w:szCs w:val="20"/>
        </w:rPr>
      </w:pPr>
      <w:r w:rsidRPr="00E4714A">
        <w:rPr>
          <w:rFonts w:ascii="Arial" w:hAnsi="Arial" w:cs="Arial"/>
          <w:sz w:val="20"/>
          <w:szCs w:val="20"/>
        </w:rPr>
        <w:t>Une surface dont la plus grande dimension est supérieure ou égale à 50 m</w:t>
      </w:r>
      <w:r w:rsidR="00F4051E">
        <w:rPr>
          <w:rFonts w:ascii="Arial" w:hAnsi="Arial" w:cs="Arial"/>
          <w:sz w:val="20"/>
          <w:szCs w:val="20"/>
        </w:rPr>
        <w:t>.</w:t>
      </w:r>
    </w:p>
    <w:p w14:paraId="389B3161" w14:textId="7BDB963A" w:rsidR="00FF1CDC" w:rsidRPr="00E4714A" w:rsidRDefault="00FF1CDC" w:rsidP="0054388A">
      <w:pPr>
        <w:pStyle w:val="Paragraphedeliste"/>
        <w:spacing w:after="0"/>
        <w:jc w:val="both"/>
        <w:rPr>
          <w:rFonts w:ascii="Arial" w:hAnsi="Arial" w:cs="Arial"/>
          <w:sz w:val="20"/>
          <w:szCs w:val="20"/>
        </w:rPr>
      </w:pPr>
    </w:p>
    <w:p w14:paraId="76428BA6" w14:textId="3334121C" w:rsidR="003B46CB" w:rsidRPr="00E4714A" w:rsidRDefault="003B46CB" w:rsidP="0054388A">
      <w:pPr>
        <w:spacing w:after="0"/>
        <w:jc w:val="both"/>
        <w:rPr>
          <w:rFonts w:ascii="Arial" w:hAnsi="Arial" w:cs="Arial"/>
          <w:sz w:val="20"/>
          <w:szCs w:val="20"/>
        </w:rPr>
      </w:pPr>
      <w:r w:rsidRPr="00E4714A">
        <w:rPr>
          <w:rFonts w:ascii="Arial" w:hAnsi="Arial" w:cs="Arial"/>
          <w:sz w:val="20"/>
          <w:szCs w:val="20"/>
        </w:rPr>
        <w:t xml:space="preserve">Conformément au code de l’urbanisme de Nouvelle-Calédonie, lorsque le projet présente des déblais </w:t>
      </w:r>
      <w:r w:rsidR="00BB4E9F" w:rsidRPr="00E4714A">
        <w:rPr>
          <w:rFonts w:ascii="Arial" w:hAnsi="Arial" w:cs="Arial"/>
          <w:sz w:val="20"/>
          <w:szCs w:val="20"/>
        </w:rPr>
        <w:t>ou des</w:t>
      </w:r>
      <w:r w:rsidRPr="00E4714A">
        <w:rPr>
          <w:rFonts w:ascii="Arial" w:hAnsi="Arial" w:cs="Arial"/>
          <w:sz w:val="20"/>
          <w:szCs w:val="20"/>
        </w:rPr>
        <w:t xml:space="preserve"> remblais supérieurs à 3 m de haut, une attestation établie par un expert compétent certifiant la réalisation d’une </w:t>
      </w:r>
      <w:r w:rsidRPr="009C5F30">
        <w:rPr>
          <w:rFonts w:ascii="Arial" w:hAnsi="Arial" w:cs="Arial"/>
          <w:sz w:val="20"/>
          <w:szCs w:val="20"/>
        </w:rPr>
        <w:t xml:space="preserve">étude préalable permettant d’assurer la prise en compte des </w:t>
      </w:r>
      <w:r w:rsidRPr="00C23F7D">
        <w:rPr>
          <w:rFonts w:ascii="Arial" w:hAnsi="Arial" w:cs="Arial"/>
          <w:sz w:val="20"/>
          <w:szCs w:val="20"/>
        </w:rPr>
        <w:t xml:space="preserve">risques dans la conception doit être annexée au dossier </w:t>
      </w:r>
      <w:r w:rsidR="00DE0CE3" w:rsidRPr="00C23F7D">
        <w:rPr>
          <w:rFonts w:ascii="Arial" w:hAnsi="Arial" w:cs="Arial"/>
          <w:sz w:val="20"/>
        </w:rPr>
        <w:t>de demandes d’autorisation d’urbanisme</w:t>
      </w:r>
      <w:r w:rsidRPr="00C23F7D">
        <w:rPr>
          <w:rFonts w:ascii="Arial" w:hAnsi="Arial" w:cs="Arial"/>
          <w:sz w:val="20"/>
          <w:szCs w:val="20"/>
        </w:rPr>
        <w:t>.</w:t>
      </w:r>
    </w:p>
    <w:p w14:paraId="435D79E0" w14:textId="77777777" w:rsidR="00FE4698" w:rsidRDefault="00FE4698" w:rsidP="0054388A">
      <w:pPr>
        <w:spacing w:after="0" w:line="240" w:lineRule="auto"/>
        <w:jc w:val="both"/>
        <w:rPr>
          <w:rFonts w:ascii="Arial" w:hAnsi="Arial" w:cs="Arial"/>
          <w:sz w:val="20"/>
          <w:szCs w:val="20"/>
        </w:rPr>
      </w:pPr>
    </w:p>
    <w:p w14:paraId="74195F50" w14:textId="6AFCBC88" w:rsidR="00FE4698" w:rsidRDefault="00FE4698" w:rsidP="0054388A">
      <w:pPr>
        <w:spacing w:after="0" w:line="240" w:lineRule="auto"/>
        <w:jc w:val="both"/>
        <w:rPr>
          <w:rFonts w:ascii="Arial" w:hAnsi="Arial" w:cs="Arial"/>
          <w:sz w:val="20"/>
          <w:szCs w:val="20"/>
        </w:rPr>
      </w:pPr>
      <w:r w:rsidRPr="00FE4698">
        <w:rPr>
          <w:rFonts w:ascii="Arial" w:hAnsi="Arial" w:cs="Arial"/>
          <w:sz w:val="20"/>
          <w:szCs w:val="20"/>
        </w:rPr>
        <w:t xml:space="preserve">Les terrassements et l'implantation des constructions sont faits de manière à ce que les murs de soutènement et les talus en déblais ou en remblais, s’ils dépassent 3 m de hauteur, comportent, plusieurs talus successifs laissant libre des banquettes horizontales, plantées, d'une largeur minimum de </w:t>
      </w:r>
      <w:r w:rsidR="00B03239">
        <w:rPr>
          <w:rFonts w:ascii="Arial" w:hAnsi="Arial" w:cs="Arial"/>
          <w:sz w:val="20"/>
          <w:szCs w:val="20"/>
        </w:rPr>
        <w:t>1</w:t>
      </w:r>
      <w:r w:rsidRPr="00FE4698">
        <w:rPr>
          <w:rFonts w:ascii="Arial" w:hAnsi="Arial" w:cs="Arial"/>
          <w:sz w:val="20"/>
          <w:szCs w:val="20"/>
        </w:rPr>
        <w:t xml:space="preserve"> m.</w:t>
      </w:r>
    </w:p>
    <w:p w14:paraId="423CEF62" w14:textId="36B8527A" w:rsidR="00FF1CDC" w:rsidRDefault="00FF1CDC" w:rsidP="0054388A">
      <w:pPr>
        <w:spacing w:after="0" w:line="240" w:lineRule="auto"/>
        <w:jc w:val="both"/>
        <w:rPr>
          <w:rFonts w:ascii="Arial" w:hAnsi="Arial" w:cs="Arial"/>
          <w:sz w:val="20"/>
          <w:szCs w:val="20"/>
        </w:rPr>
      </w:pPr>
    </w:p>
    <w:p w14:paraId="5840DDEC" w14:textId="7CD99F12" w:rsidR="00FF1CDC" w:rsidRPr="00FE4698" w:rsidRDefault="00FF1CDC" w:rsidP="0054388A">
      <w:pPr>
        <w:spacing w:after="0" w:line="240" w:lineRule="auto"/>
        <w:jc w:val="both"/>
        <w:rPr>
          <w:rFonts w:ascii="Arial" w:hAnsi="Arial" w:cs="Arial"/>
          <w:sz w:val="20"/>
          <w:szCs w:val="20"/>
        </w:rPr>
      </w:pPr>
      <w:r w:rsidRPr="00F626E6">
        <w:rPr>
          <w:rFonts w:ascii="Arial" w:hAnsi="Arial" w:cs="Arial"/>
          <w:sz w:val="20"/>
          <w:szCs w:val="20"/>
        </w:rPr>
        <w:t>Une bande non terrassée d’une largeur minimum de 0,60 m doit être préservée en limite de propriété sauf dans le cas d’ouvrage de soutènement établi en limite</w:t>
      </w:r>
      <w:r w:rsidR="001B72E6">
        <w:rPr>
          <w:rFonts w:ascii="Arial" w:hAnsi="Arial" w:cs="Arial"/>
          <w:sz w:val="20"/>
          <w:szCs w:val="20"/>
        </w:rPr>
        <w:t>.</w:t>
      </w:r>
    </w:p>
    <w:p w14:paraId="6A85BC84" w14:textId="59C4AE03" w:rsidR="00E4714A" w:rsidRPr="00E4714A" w:rsidRDefault="00E4714A" w:rsidP="0054388A">
      <w:pPr>
        <w:spacing w:after="0"/>
        <w:jc w:val="both"/>
        <w:rPr>
          <w:rFonts w:ascii="Arial" w:hAnsi="Arial" w:cs="Arial"/>
          <w:sz w:val="20"/>
          <w:szCs w:val="20"/>
        </w:rPr>
      </w:pPr>
    </w:p>
    <w:p w14:paraId="279E11FC" w14:textId="43B86482" w:rsidR="00535C5F" w:rsidRDefault="00535C5F" w:rsidP="0054388A">
      <w:pPr>
        <w:pStyle w:val="Corpsdetexte"/>
        <w:spacing w:before="0" w:after="0"/>
        <w:rPr>
          <w:rFonts w:ascii="Arial" w:eastAsiaTheme="minorHAnsi" w:hAnsi="Arial" w:cs="Arial"/>
          <w:sz w:val="20"/>
          <w:szCs w:val="20"/>
          <w:lang w:eastAsia="en-US" w:bidi="ar-SA"/>
        </w:rPr>
      </w:pPr>
      <w:r w:rsidRPr="00FE4698">
        <w:rPr>
          <w:rFonts w:ascii="Arial" w:eastAsiaTheme="minorHAnsi" w:hAnsi="Arial" w:cs="Arial"/>
          <w:sz w:val="20"/>
          <w:szCs w:val="20"/>
          <w:lang w:eastAsia="en-US" w:bidi="ar-SA"/>
        </w:rPr>
        <w:t xml:space="preserve">Les constructions individuelles ou collectives, entièrement sur pilotis sont autorisées à condition que la hauteur des pilotis ne dépasse pas 1,50 m. </w:t>
      </w:r>
    </w:p>
    <w:p w14:paraId="55C8B5C3" w14:textId="77777777" w:rsidR="00FF1CDC" w:rsidRPr="00FE4698" w:rsidRDefault="00FF1CDC" w:rsidP="0054388A">
      <w:pPr>
        <w:pStyle w:val="Corpsdetexte"/>
        <w:spacing w:before="0" w:after="0"/>
        <w:rPr>
          <w:rFonts w:ascii="Arial" w:eastAsiaTheme="minorHAnsi" w:hAnsi="Arial" w:cs="Arial"/>
          <w:sz w:val="20"/>
          <w:szCs w:val="20"/>
          <w:lang w:eastAsia="en-US" w:bidi="ar-SA"/>
        </w:rPr>
      </w:pPr>
    </w:p>
    <w:p w14:paraId="7624B7F3" w14:textId="2C180213" w:rsidR="00535C5F" w:rsidRPr="00FE4698" w:rsidRDefault="00535C5F" w:rsidP="0054388A">
      <w:pPr>
        <w:pStyle w:val="Corpsdetexte"/>
        <w:spacing w:before="0" w:after="0"/>
        <w:rPr>
          <w:rFonts w:ascii="Arial" w:eastAsiaTheme="minorHAnsi" w:hAnsi="Arial" w:cs="Arial"/>
          <w:sz w:val="20"/>
          <w:szCs w:val="20"/>
          <w:lang w:eastAsia="en-US" w:bidi="ar-SA"/>
        </w:rPr>
      </w:pPr>
      <w:r w:rsidRPr="00FE4698">
        <w:rPr>
          <w:rFonts w:ascii="Arial" w:eastAsiaTheme="minorHAnsi" w:hAnsi="Arial" w:cs="Arial"/>
          <w:sz w:val="20"/>
          <w:szCs w:val="20"/>
          <w:lang w:eastAsia="en-US" w:bidi="ar-SA"/>
        </w:rPr>
        <w:t xml:space="preserve">Afin de minimiser les terrassements, dans le cas de terrains dont la pente naturelle est supérieure à 10%, les constructions </w:t>
      </w:r>
      <w:r w:rsidRPr="002E34DF">
        <w:rPr>
          <w:rFonts w:ascii="Arial" w:eastAsiaTheme="minorHAnsi" w:hAnsi="Arial" w:cs="Arial"/>
          <w:sz w:val="20"/>
          <w:szCs w:val="20"/>
          <w:lang w:eastAsia="en-US" w:bidi="ar-SA"/>
        </w:rPr>
        <w:t xml:space="preserve">pourront être réalisées partiellement sur pilotis. Dans ce cas, la hauteur des pilotis ne devra pas dépasser </w:t>
      </w:r>
      <w:r w:rsidR="009A6DAD" w:rsidRPr="002E34DF">
        <w:rPr>
          <w:rFonts w:ascii="Arial" w:eastAsiaTheme="minorHAnsi" w:hAnsi="Arial" w:cs="Arial"/>
          <w:sz w:val="20"/>
          <w:szCs w:val="20"/>
          <w:lang w:eastAsia="en-US" w:bidi="ar-SA"/>
        </w:rPr>
        <w:t>3</w:t>
      </w:r>
      <w:r w:rsidR="00BB4E9F">
        <w:rPr>
          <w:rFonts w:ascii="Arial" w:eastAsiaTheme="minorHAnsi" w:hAnsi="Arial" w:cs="Arial"/>
          <w:sz w:val="20"/>
          <w:szCs w:val="20"/>
          <w:lang w:eastAsia="en-US" w:bidi="ar-SA"/>
        </w:rPr>
        <w:t xml:space="preserve"> </w:t>
      </w:r>
      <w:r w:rsidR="002E34DF" w:rsidRPr="002E34DF">
        <w:rPr>
          <w:rFonts w:ascii="Arial" w:eastAsiaTheme="minorHAnsi" w:hAnsi="Arial" w:cs="Arial"/>
          <w:sz w:val="20"/>
          <w:szCs w:val="20"/>
          <w:lang w:eastAsia="en-US" w:bidi="ar-SA"/>
        </w:rPr>
        <w:t>m.</w:t>
      </w:r>
    </w:p>
    <w:p w14:paraId="79B1E973" w14:textId="77777777" w:rsidR="009A6DAD" w:rsidRPr="009A6DAD" w:rsidRDefault="009A6DAD" w:rsidP="0054388A">
      <w:pPr>
        <w:pStyle w:val="Default"/>
        <w:jc w:val="both"/>
        <w:rPr>
          <w:rFonts w:ascii="Arial" w:hAnsi="Arial" w:cs="Arial"/>
          <w:color w:val="auto"/>
          <w:sz w:val="20"/>
          <w:szCs w:val="20"/>
        </w:rPr>
      </w:pPr>
      <w:r w:rsidRPr="009A6DAD">
        <w:rPr>
          <w:rFonts w:ascii="Arial" w:hAnsi="Arial" w:cs="Arial"/>
          <w:color w:val="auto"/>
          <w:sz w:val="20"/>
          <w:szCs w:val="20"/>
        </w:rPr>
        <w:t xml:space="preserve"> </w:t>
      </w:r>
    </w:p>
    <w:p w14:paraId="3955CA80" w14:textId="77777777" w:rsidR="009A6DAD" w:rsidRDefault="009A6DAD" w:rsidP="0054388A">
      <w:pPr>
        <w:pStyle w:val="Default"/>
        <w:jc w:val="both"/>
        <w:rPr>
          <w:rFonts w:ascii="Arial" w:hAnsi="Arial" w:cs="Arial"/>
          <w:color w:val="auto"/>
          <w:sz w:val="20"/>
          <w:szCs w:val="20"/>
        </w:rPr>
      </w:pPr>
      <w:r w:rsidRPr="009A6DAD">
        <w:rPr>
          <w:rFonts w:ascii="Arial" w:hAnsi="Arial" w:cs="Arial"/>
          <w:color w:val="auto"/>
          <w:sz w:val="20"/>
          <w:szCs w:val="20"/>
        </w:rPr>
        <w:t xml:space="preserve">Les pilotis seront implantés en retrait de la façade, au minimum à 50 cm, sauf pour les constructions à simple rez-de-chaussée dont les pilotis pourront s’implanter jusqu’à 5 cm au minimum en retrait de la façade. </w:t>
      </w:r>
    </w:p>
    <w:p w14:paraId="6236B714" w14:textId="77777777" w:rsidR="00BB4E9F" w:rsidRPr="009A6DAD" w:rsidRDefault="00BB4E9F" w:rsidP="0054388A">
      <w:pPr>
        <w:pStyle w:val="Default"/>
        <w:jc w:val="both"/>
        <w:rPr>
          <w:rFonts w:ascii="Arial" w:hAnsi="Arial" w:cs="Arial"/>
          <w:color w:val="auto"/>
          <w:sz w:val="20"/>
          <w:szCs w:val="20"/>
        </w:rPr>
      </w:pPr>
    </w:p>
    <w:p w14:paraId="2B4675BB" w14:textId="77777777" w:rsidR="009A6DAD" w:rsidRDefault="009A6DAD" w:rsidP="0054388A">
      <w:pPr>
        <w:pStyle w:val="Default"/>
        <w:jc w:val="both"/>
        <w:rPr>
          <w:rFonts w:ascii="Arial" w:hAnsi="Arial" w:cs="Arial"/>
          <w:color w:val="auto"/>
          <w:sz w:val="20"/>
          <w:szCs w:val="20"/>
        </w:rPr>
      </w:pPr>
      <w:r w:rsidRPr="009A6DAD">
        <w:rPr>
          <w:rFonts w:ascii="Arial" w:hAnsi="Arial" w:cs="Arial"/>
          <w:color w:val="auto"/>
          <w:sz w:val="20"/>
          <w:szCs w:val="20"/>
        </w:rPr>
        <w:t xml:space="preserve">Dans tous les cas, les pilotis devront s’intégrer dans le paysage et avoir un aspect fini et soigné. </w:t>
      </w:r>
    </w:p>
    <w:p w14:paraId="758374ED" w14:textId="77777777" w:rsidR="00BB4E9F" w:rsidRPr="009A6DAD" w:rsidRDefault="00BB4E9F" w:rsidP="0054388A">
      <w:pPr>
        <w:pStyle w:val="Default"/>
        <w:jc w:val="both"/>
        <w:rPr>
          <w:rFonts w:ascii="Arial" w:hAnsi="Arial" w:cs="Arial"/>
          <w:color w:val="auto"/>
          <w:sz w:val="20"/>
          <w:szCs w:val="20"/>
        </w:rPr>
      </w:pPr>
    </w:p>
    <w:p w14:paraId="491F499F" w14:textId="77777777" w:rsidR="009A6DAD" w:rsidRDefault="009A6DAD" w:rsidP="0054388A">
      <w:pPr>
        <w:autoSpaceDE w:val="0"/>
        <w:autoSpaceDN w:val="0"/>
        <w:adjustRightInd w:val="0"/>
        <w:spacing w:after="0" w:line="240" w:lineRule="auto"/>
        <w:jc w:val="both"/>
        <w:rPr>
          <w:rFonts w:ascii="Arial" w:hAnsi="Arial" w:cs="Arial"/>
          <w:sz w:val="20"/>
          <w:szCs w:val="20"/>
        </w:rPr>
      </w:pPr>
      <w:r w:rsidRPr="009A6DAD">
        <w:rPr>
          <w:rFonts w:ascii="Arial" w:hAnsi="Arial" w:cs="Arial"/>
          <w:sz w:val="20"/>
          <w:szCs w:val="20"/>
        </w:rPr>
        <w:t>D’autre part, dans le volet paysager, le permis de construire devra comporter une précision sur la qualité de l’aménagement entre les pilotis.</w:t>
      </w:r>
    </w:p>
    <w:p w14:paraId="50582590" w14:textId="73AAA968" w:rsidR="00A85AED" w:rsidRPr="00DB461E" w:rsidRDefault="00A85AED" w:rsidP="0054388A">
      <w:pPr>
        <w:autoSpaceDE w:val="0"/>
        <w:autoSpaceDN w:val="0"/>
        <w:adjustRightInd w:val="0"/>
        <w:spacing w:after="0" w:line="240" w:lineRule="auto"/>
        <w:jc w:val="both"/>
        <w:rPr>
          <w:rFonts w:ascii="Arial" w:hAnsi="Arial" w:cs="Arial"/>
          <w:b/>
          <w:bCs/>
          <w:color w:val="F79646" w:themeColor="accent6"/>
          <w:sz w:val="28"/>
        </w:rPr>
      </w:pPr>
    </w:p>
    <w:p w14:paraId="60A5E61E" w14:textId="2ABABEE3" w:rsidR="00CA2AA6" w:rsidRPr="000D2D1E" w:rsidRDefault="00CA2AA6" w:rsidP="0054388A">
      <w:pPr>
        <w:autoSpaceDE w:val="0"/>
        <w:autoSpaceDN w:val="0"/>
        <w:adjustRightInd w:val="0"/>
        <w:spacing w:after="0" w:line="240" w:lineRule="auto"/>
        <w:jc w:val="both"/>
        <w:rPr>
          <w:rFonts w:ascii="Arial" w:hAnsi="Arial" w:cs="Arial"/>
          <w:b/>
          <w:iCs/>
          <w:color w:val="4BACC6" w:themeColor="accent5"/>
          <w:sz w:val="24"/>
          <w:szCs w:val="20"/>
          <w:u w:val="single"/>
        </w:rPr>
      </w:pPr>
      <w:r w:rsidRPr="00580BD9">
        <w:rPr>
          <w:rFonts w:ascii="Arial" w:hAnsi="Arial" w:cs="Arial"/>
          <w:b/>
          <w:iCs/>
          <w:color w:val="4BACC6" w:themeColor="accent5"/>
          <w:sz w:val="24"/>
          <w:szCs w:val="20"/>
          <w:u w:val="single"/>
        </w:rPr>
        <w:t xml:space="preserve">Article </w:t>
      </w:r>
      <w:r w:rsidR="0090569B" w:rsidRPr="00F007C0">
        <w:rPr>
          <w:rFonts w:ascii="Arial" w:hAnsi="Arial" w:cs="Arial"/>
          <w:b/>
          <w:iCs/>
          <w:color w:val="4BACC6" w:themeColor="accent5"/>
          <w:sz w:val="24"/>
          <w:szCs w:val="20"/>
          <w:u w:val="single"/>
        </w:rPr>
        <w:t>1</w:t>
      </w:r>
      <w:r w:rsidR="00D63857" w:rsidRPr="00F007C0">
        <w:rPr>
          <w:rFonts w:ascii="Arial" w:hAnsi="Arial" w:cs="Arial"/>
          <w:b/>
          <w:iCs/>
          <w:color w:val="4BACC6" w:themeColor="accent5"/>
          <w:sz w:val="24"/>
          <w:szCs w:val="20"/>
          <w:u w:val="single"/>
        </w:rPr>
        <w:t>4</w:t>
      </w:r>
      <w:r w:rsidRPr="00580BD9">
        <w:rPr>
          <w:rFonts w:ascii="Arial" w:hAnsi="Arial" w:cs="Arial"/>
          <w:b/>
          <w:iCs/>
          <w:color w:val="4BACC6" w:themeColor="accent5"/>
          <w:sz w:val="24"/>
          <w:szCs w:val="20"/>
          <w:u w:val="single"/>
        </w:rPr>
        <w:t xml:space="preserve"> –</w:t>
      </w:r>
      <w:r w:rsidRPr="000D2D1E">
        <w:rPr>
          <w:rFonts w:ascii="Arial" w:hAnsi="Arial" w:cs="Arial"/>
          <w:b/>
          <w:iCs/>
          <w:color w:val="4BACC6" w:themeColor="accent5"/>
          <w:sz w:val="24"/>
          <w:szCs w:val="20"/>
          <w:u w:val="single"/>
        </w:rPr>
        <w:t xml:space="preserve"> </w:t>
      </w:r>
      <w:r>
        <w:rPr>
          <w:rFonts w:ascii="Arial" w:hAnsi="Arial" w:cs="Arial"/>
          <w:b/>
          <w:iCs/>
          <w:color w:val="4BACC6" w:themeColor="accent5"/>
          <w:sz w:val="24"/>
          <w:szCs w:val="20"/>
          <w:u w:val="single"/>
        </w:rPr>
        <w:t>Reconstruction après sinistre</w:t>
      </w:r>
    </w:p>
    <w:p w14:paraId="128B5631" w14:textId="77777777" w:rsidR="0033342E" w:rsidRDefault="0033342E" w:rsidP="0054388A">
      <w:pPr>
        <w:pStyle w:val="Artgnl"/>
        <w:spacing w:before="0" w:after="0"/>
        <w:rPr>
          <w:rFonts w:ascii="Arial" w:eastAsiaTheme="minorHAnsi" w:hAnsi="Arial" w:cs="Arial"/>
          <w:b w:val="0"/>
          <w:sz w:val="20"/>
          <w:u w:val="none"/>
          <w:lang w:eastAsia="en-US"/>
        </w:rPr>
      </w:pPr>
    </w:p>
    <w:p w14:paraId="7E7E0553" w14:textId="5939C488" w:rsidR="00CA2AA6" w:rsidRDefault="00CA2AA6" w:rsidP="0054388A">
      <w:pPr>
        <w:pStyle w:val="Artgnl"/>
        <w:spacing w:before="0" w:after="0"/>
        <w:rPr>
          <w:rFonts w:ascii="Arial" w:eastAsiaTheme="minorHAnsi" w:hAnsi="Arial" w:cs="Arial"/>
          <w:b w:val="0"/>
          <w:sz w:val="20"/>
          <w:u w:val="none"/>
          <w:lang w:eastAsia="en-US"/>
        </w:rPr>
      </w:pPr>
      <w:r w:rsidRPr="0090569B">
        <w:rPr>
          <w:rFonts w:ascii="Arial" w:eastAsiaTheme="minorHAnsi" w:hAnsi="Arial" w:cs="Arial"/>
          <w:b w:val="0"/>
          <w:sz w:val="20"/>
          <w:u w:val="none"/>
          <w:lang w:eastAsia="en-US"/>
        </w:rPr>
        <w:t xml:space="preserve">La reconstruction à l’identique d’un bâtiment régulièrement construit, détruit après sinistre est autorisée, même si la construction n’est pas conforme avec les articles </w:t>
      </w:r>
      <w:r w:rsidRPr="005749B3">
        <w:rPr>
          <w:rFonts w:ascii="Arial" w:eastAsiaTheme="minorHAnsi" w:hAnsi="Arial" w:cs="Arial"/>
          <w:b w:val="0"/>
          <w:sz w:val="20"/>
          <w:u w:val="none"/>
          <w:lang w:eastAsia="en-US"/>
        </w:rPr>
        <w:t>1 à 1</w:t>
      </w:r>
      <w:r w:rsidR="00762A5E" w:rsidRPr="005749B3">
        <w:rPr>
          <w:rFonts w:ascii="Arial" w:eastAsiaTheme="minorHAnsi" w:hAnsi="Arial" w:cs="Arial"/>
          <w:b w:val="0"/>
          <w:sz w:val="20"/>
          <w:u w:val="none"/>
          <w:lang w:eastAsia="en-US"/>
        </w:rPr>
        <w:t>3</w:t>
      </w:r>
      <w:r w:rsidRPr="0090569B">
        <w:rPr>
          <w:rFonts w:ascii="Arial" w:eastAsiaTheme="minorHAnsi" w:hAnsi="Arial" w:cs="Arial"/>
          <w:b w:val="0"/>
          <w:sz w:val="20"/>
          <w:u w:val="none"/>
          <w:lang w:eastAsia="en-US"/>
        </w:rPr>
        <w:t xml:space="preserve"> du règlement du PUD de la zone concernée, à condition de : </w:t>
      </w:r>
    </w:p>
    <w:p w14:paraId="018EE65B" w14:textId="77777777" w:rsidR="001B72E6" w:rsidRPr="0090569B" w:rsidRDefault="001B72E6" w:rsidP="0054388A">
      <w:pPr>
        <w:pStyle w:val="Artgnl"/>
        <w:spacing w:before="0" w:after="0"/>
        <w:rPr>
          <w:rFonts w:ascii="Arial" w:eastAsiaTheme="minorHAnsi" w:hAnsi="Arial" w:cs="Arial"/>
          <w:b w:val="0"/>
          <w:sz w:val="20"/>
          <w:u w:val="none"/>
          <w:lang w:eastAsia="en-US"/>
        </w:rPr>
      </w:pPr>
    </w:p>
    <w:p w14:paraId="439F3238" w14:textId="56670C79" w:rsidR="00CA2AA6" w:rsidRPr="00F007C0" w:rsidRDefault="00CA2AA6" w:rsidP="00EA5912">
      <w:pPr>
        <w:pStyle w:val="Artgnl"/>
        <w:numPr>
          <w:ilvl w:val="0"/>
          <w:numId w:val="3"/>
        </w:numPr>
        <w:spacing w:before="0" w:after="0"/>
        <w:rPr>
          <w:rFonts w:ascii="Arial" w:eastAsiaTheme="minorHAnsi" w:hAnsi="Arial" w:cs="Arial"/>
          <w:b w:val="0"/>
          <w:sz w:val="20"/>
          <w:u w:val="none"/>
          <w:lang w:eastAsia="en-US"/>
        </w:rPr>
      </w:pPr>
      <w:r w:rsidRPr="00F007C0">
        <w:rPr>
          <w:rFonts w:ascii="Arial" w:eastAsiaTheme="minorHAnsi" w:hAnsi="Arial" w:cs="Arial"/>
          <w:b w:val="0"/>
          <w:sz w:val="20"/>
          <w:u w:val="none"/>
          <w:lang w:eastAsia="en-US"/>
        </w:rPr>
        <w:t>Respecter les emplacements réservés et les marges de recul</w:t>
      </w:r>
      <w:r w:rsidR="00F4051E">
        <w:rPr>
          <w:rFonts w:ascii="Arial" w:eastAsiaTheme="minorHAnsi" w:hAnsi="Arial" w:cs="Arial"/>
          <w:b w:val="0"/>
          <w:sz w:val="20"/>
          <w:u w:val="none"/>
          <w:lang w:eastAsia="en-US"/>
        </w:rPr>
        <w:t> ;</w:t>
      </w:r>
    </w:p>
    <w:p w14:paraId="4D566BEE" w14:textId="77777777" w:rsidR="00CA2AA6" w:rsidRDefault="00CA2AA6" w:rsidP="00EA5912">
      <w:pPr>
        <w:pStyle w:val="Artgnl"/>
        <w:numPr>
          <w:ilvl w:val="0"/>
          <w:numId w:val="3"/>
        </w:numPr>
        <w:spacing w:before="0" w:after="0"/>
        <w:rPr>
          <w:rFonts w:ascii="Arial" w:eastAsiaTheme="minorHAnsi" w:hAnsi="Arial" w:cs="Arial"/>
          <w:b w:val="0"/>
          <w:sz w:val="20"/>
          <w:u w:val="none"/>
          <w:lang w:eastAsia="en-US"/>
        </w:rPr>
      </w:pPr>
      <w:r w:rsidRPr="0090569B">
        <w:rPr>
          <w:rFonts w:ascii="Arial" w:eastAsiaTheme="minorHAnsi" w:hAnsi="Arial" w:cs="Arial"/>
          <w:b w:val="0"/>
          <w:sz w:val="20"/>
          <w:u w:val="none"/>
          <w:lang w:eastAsia="en-US"/>
        </w:rPr>
        <w:t>Ne pas être situé dans une zone soumise à risques naturels ou technologiques.</w:t>
      </w:r>
    </w:p>
    <w:p w14:paraId="0D0219B5" w14:textId="77777777" w:rsidR="00597F3B" w:rsidRDefault="00597F3B" w:rsidP="0054388A">
      <w:pPr>
        <w:pStyle w:val="Artgnl"/>
        <w:spacing w:before="0" w:after="0"/>
        <w:rPr>
          <w:rFonts w:ascii="Arial" w:eastAsiaTheme="minorHAnsi" w:hAnsi="Arial" w:cs="Arial"/>
          <w:b w:val="0"/>
          <w:sz w:val="20"/>
          <w:u w:val="none"/>
          <w:lang w:eastAsia="en-US"/>
        </w:rPr>
      </w:pPr>
    </w:p>
    <w:p w14:paraId="5E8A247C" w14:textId="77777777" w:rsidR="00597F3B" w:rsidRDefault="00597F3B" w:rsidP="0054388A">
      <w:pPr>
        <w:pStyle w:val="Artgnl"/>
        <w:spacing w:before="0" w:after="0"/>
        <w:rPr>
          <w:rFonts w:ascii="Arial" w:eastAsiaTheme="minorHAnsi" w:hAnsi="Arial" w:cs="Arial"/>
          <w:b w:val="0"/>
          <w:sz w:val="20"/>
          <w:u w:val="none"/>
          <w:lang w:eastAsia="en-US"/>
        </w:rPr>
      </w:pPr>
    </w:p>
    <w:p w14:paraId="0968BB50" w14:textId="18358CD8" w:rsidR="0090569B" w:rsidRPr="00CA2AA6" w:rsidRDefault="0090569B" w:rsidP="0054388A">
      <w:pPr>
        <w:autoSpaceDE w:val="0"/>
        <w:autoSpaceDN w:val="0"/>
        <w:adjustRightInd w:val="0"/>
        <w:spacing w:after="0" w:line="240" w:lineRule="auto"/>
        <w:jc w:val="both"/>
        <w:rPr>
          <w:rFonts w:ascii="Arial" w:hAnsi="Arial" w:cs="Arial"/>
          <w:b/>
          <w:iCs/>
          <w:caps/>
          <w:color w:val="4BACC6" w:themeColor="accent5"/>
          <w:sz w:val="24"/>
          <w:szCs w:val="20"/>
          <w:u w:val="single"/>
        </w:rPr>
      </w:pPr>
      <w:r w:rsidRPr="00CA2AA6">
        <w:rPr>
          <w:rFonts w:ascii="Arial" w:hAnsi="Arial" w:cs="Arial"/>
          <w:b/>
          <w:iCs/>
          <w:color w:val="4BACC6" w:themeColor="accent5"/>
          <w:sz w:val="24"/>
          <w:szCs w:val="20"/>
          <w:u w:val="single"/>
        </w:rPr>
        <w:t xml:space="preserve">Article </w:t>
      </w:r>
      <w:r w:rsidR="004D5FA3" w:rsidRPr="00F007C0">
        <w:rPr>
          <w:rFonts w:ascii="Arial" w:hAnsi="Arial" w:cs="Arial"/>
          <w:b/>
          <w:iCs/>
          <w:color w:val="4BACC6" w:themeColor="accent5"/>
          <w:sz w:val="24"/>
          <w:szCs w:val="20"/>
          <w:u w:val="single"/>
        </w:rPr>
        <w:t>1</w:t>
      </w:r>
      <w:r w:rsidR="00D63857" w:rsidRPr="00F007C0">
        <w:rPr>
          <w:rFonts w:ascii="Arial" w:hAnsi="Arial" w:cs="Arial"/>
          <w:b/>
          <w:iCs/>
          <w:color w:val="4BACC6" w:themeColor="accent5"/>
          <w:sz w:val="24"/>
          <w:szCs w:val="20"/>
          <w:u w:val="single"/>
        </w:rPr>
        <w:t>5</w:t>
      </w:r>
      <w:r w:rsidR="00D725B3">
        <w:rPr>
          <w:rFonts w:ascii="Arial" w:hAnsi="Arial" w:cs="Arial"/>
          <w:b/>
          <w:iCs/>
          <w:color w:val="4BACC6" w:themeColor="accent5"/>
          <w:sz w:val="24"/>
          <w:szCs w:val="20"/>
          <w:u w:val="single"/>
        </w:rPr>
        <w:t xml:space="preserve"> – T</w:t>
      </w:r>
      <w:r w:rsidRPr="00CA2AA6">
        <w:rPr>
          <w:rFonts w:ascii="Arial" w:hAnsi="Arial" w:cs="Arial"/>
          <w:b/>
          <w:iCs/>
          <w:color w:val="4BACC6" w:themeColor="accent5"/>
          <w:sz w:val="24"/>
          <w:szCs w:val="20"/>
          <w:u w:val="single"/>
        </w:rPr>
        <w:t xml:space="preserve">ravaux sur bâtiments existants </w:t>
      </w:r>
      <w:r w:rsidR="009A200C" w:rsidRPr="00CA2AA6">
        <w:rPr>
          <w:rFonts w:ascii="Arial" w:hAnsi="Arial" w:cs="Arial"/>
          <w:b/>
          <w:iCs/>
          <w:color w:val="4BACC6" w:themeColor="accent5"/>
          <w:sz w:val="24"/>
          <w:szCs w:val="20"/>
          <w:u w:val="single"/>
        </w:rPr>
        <w:t>à</w:t>
      </w:r>
      <w:r w:rsidRPr="00CA2AA6">
        <w:rPr>
          <w:rFonts w:ascii="Arial" w:hAnsi="Arial" w:cs="Arial"/>
          <w:b/>
          <w:iCs/>
          <w:color w:val="4BACC6" w:themeColor="accent5"/>
          <w:sz w:val="24"/>
          <w:szCs w:val="20"/>
          <w:u w:val="single"/>
        </w:rPr>
        <w:t xml:space="preserve"> la date </w:t>
      </w:r>
      <w:r w:rsidR="0021468D" w:rsidRPr="00CA2AA6">
        <w:rPr>
          <w:rFonts w:ascii="Arial" w:hAnsi="Arial" w:cs="Arial"/>
          <w:b/>
          <w:iCs/>
          <w:color w:val="4BACC6" w:themeColor="accent5"/>
          <w:sz w:val="24"/>
          <w:szCs w:val="20"/>
          <w:u w:val="single"/>
        </w:rPr>
        <w:t>d’approbation</w:t>
      </w:r>
      <w:r w:rsidRPr="00CA2AA6">
        <w:rPr>
          <w:rFonts w:ascii="Arial" w:hAnsi="Arial" w:cs="Arial"/>
          <w:b/>
          <w:iCs/>
          <w:color w:val="4BACC6" w:themeColor="accent5"/>
          <w:sz w:val="24"/>
          <w:szCs w:val="20"/>
          <w:u w:val="single"/>
        </w:rPr>
        <w:t xml:space="preserve"> du </w:t>
      </w:r>
      <w:r>
        <w:rPr>
          <w:rFonts w:ascii="Arial" w:hAnsi="Arial" w:cs="Arial"/>
          <w:b/>
          <w:iCs/>
          <w:color w:val="4BACC6" w:themeColor="accent5"/>
          <w:sz w:val="24"/>
          <w:szCs w:val="20"/>
          <w:u w:val="single"/>
        </w:rPr>
        <w:t>PUD</w:t>
      </w:r>
    </w:p>
    <w:p w14:paraId="11E6A6A9" w14:textId="77777777" w:rsidR="0090569B" w:rsidRPr="0090569B" w:rsidRDefault="0090569B" w:rsidP="0054388A">
      <w:pPr>
        <w:autoSpaceDE w:val="0"/>
        <w:autoSpaceDN w:val="0"/>
        <w:adjustRightInd w:val="0"/>
        <w:spacing w:after="0" w:line="240" w:lineRule="auto"/>
        <w:jc w:val="both"/>
        <w:rPr>
          <w:rFonts w:ascii="Arial" w:hAnsi="Arial" w:cs="Arial"/>
          <w:sz w:val="20"/>
          <w:szCs w:val="20"/>
        </w:rPr>
      </w:pPr>
    </w:p>
    <w:p w14:paraId="58945684" w14:textId="77777777" w:rsidR="0090569B" w:rsidRDefault="0090569B" w:rsidP="0054388A">
      <w:pPr>
        <w:autoSpaceDE w:val="0"/>
        <w:autoSpaceDN w:val="0"/>
        <w:adjustRightInd w:val="0"/>
        <w:spacing w:after="0" w:line="240" w:lineRule="auto"/>
        <w:jc w:val="both"/>
        <w:rPr>
          <w:rFonts w:ascii="Arial" w:hAnsi="Arial" w:cs="Arial"/>
          <w:sz w:val="20"/>
          <w:szCs w:val="20"/>
        </w:rPr>
      </w:pPr>
      <w:r w:rsidRPr="0090569B">
        <w:rPr>
          <w:rFonts w:ascii="Arial" w:hAnsi="Arial" w:cs="Arial"/>
          <w:sz w:val="20"/>
          <w:szCs w:val="20"/>
        </w:rPr>
        <w:t>Lorsqu'un immeuble bâti existant n'est pas conforme aux règles édictées par le règlement applicable à la zone, le permis de construire ne peut être accordé que pour des travaux qui ont pour objet d'améliorer la conformité de ces immeubles avec lesdites règles ou qui sont sans effet à leur égard.</w:t>
      </w:r>
    </w:p>
    <w:p w14:paraId="61D4DCDD" w14:textId="77777777" w:rsidR="0086697F" w:rsidRPr="0090569B" w:rsidRDefault="0086697F" w:rsidP="0054388A">
      <w:pPr>
        <w:autoSpaceDE w:val="0"/>
        <w:autoSpaceDN w:val="0"/>
        <w:adjustRightInd w:val="0"/>
        <w:spacing w:after="0" w:line="240" w:lineRule="auto"/>
        <w:jc w:val="both"/>
        <w:rPr>
          <w:rFonts w:ascii="Arial" w:hAnsi="Arial" w:cs="Arial"/>
          <w:sz w:val="20"/>
          <w:szCs w:val="20"/>
        </w:rPr>
      </w:pPr>
    </w:p>
    <w:p w14:paraId="0C61EC90" w14:textId="59690279" w:rsidR="00A82A0F" w:rsidRPr="00BE2762" w:rsidRDefault="004D5FA3" w:rsidP="0054388A">
      <w:pPr>
        <w:pStyle w:val="Artgnl"/>
        <w:spacing w:before="0" w:after="0"/>
        <w:rPr>
          <w:color w:val="00B050"/>
          <w:sz w:val="18"/>
        </w:rPr>
      </w:pPr>
      <w:r>
        <w:rPr>
          <w:rFonts w:ascii="Arial" w:eastAsiaTheme="minorHAnsi" w:hAnsi="Arial" w:cs="Arial"/>
          <w:iCs/>
          <w:color w:val="4BACC6" w:themeColor="accent5"/>
          <w:sz w:val="24"/>
          <w:lang w:eastAsia="en-US"/>
        </w:rPr>
        <w:t xml:space="preserve">Article </w:t>
      </w:r>
      <w:r w:rsidRPr="00F007C0">
        <w:rPr>
          <w:rFonts w:ascii="Arial" w:eastAsiaTheme="minorHAnsi" w:hAnsi="Arial" w:cs="Arial"/>
          <w:iCs/>
          <w:color w:val="4BACC6" w:themeColor="accent5"/>
          <w:sz w:val="24"/>
          <w:lang w:eastAsia="en-US"/>
        </w:rPr>
        <w:t>1</w:t>
      </w:r>
      <w:r w:rsidR="00D63857" w:rsidRPr="00F007C0">
        <w:rPr>
          <w:rFonts w:ascii="Arial" w:eastAsiaTheme="minorHAnsi" w:hAnsi="Arial" w:cs="Arial"/>
          <w:iCs/>
          <w:color w:val="4BACC6" w:themeColor="accent5"/>
          <w:sz w:val="24"/>
          <w:lang w:eastAsia="en-US"/>
        </w:rPr>
        <w:t>6</w:t>
      </w:r>
      <w:r w:rsidR="00CA2AA6">
        <w:rPr>
          <w:rFonts w:ascii="Arial" w:eastAsiaTheme="minorHAnsi" w:hAnsi="Arial" w:cs="Arial"/>
          <w:iCs/>
          <w:color w:val="4BACC6" w:themeColor="accent5"/>
          <w:sz w:val="24"/>
          <w:lang w:eastAsia="en-US"/>
        </w:rPr>
        <w:t xml:space="preserve"> - A</w:t>
      </w:r>
      <w:r w:rsidR="00CA2AA6" w:rsidRPr="00CA2AA6">
        <w:rPr>
          <w:rFonts w:ascii="Arial" w:eastAsiaTheme="minorHAnsi" w:hAnsi="Arial" w:cs="Arial"/>
          <w:iCs/>
          <w:color w:val="4BACC6" w:themeColor="accent5"/>
          <w:sz w:val="24"/>
          <w:lang w:eastAsia="en-US"/>
        </w:rPr>
        <w:t>ccessibilité aux personnes handicapées à mobilité réduite</w:t>
      </w:r>
    </w:p>
    <w:p w14:paraId="04866E0B" w14:textId="77777777" w:rsidR="0086697F" w:rsidRDefault="0086697F" w:rsidP="0054388A">
      <w:pPr>
        <w:spacing w:after="0" w:line="240" w:lineRule="auto"/>
        <w:jc w:val="both"/>
        <w:rPr>
          <w:rFonts w:ascii="Arial" w:hAnsi="Arial" w:cs="Arial"/>
          <w:sz w:val="20"/>
          <w:szCs w:val="20"/>
        </w:rPr>
      </w:pPr>
    </w:p>
    <w:p w14:paraId="23BD006B" w14:textId="77777777" w:rsidR="00A82A0F" w:rsidRPr="0090569B" w:rsidRDefault="00A82A0F" w:rsidP="0054388A">
      <w:pPr>
        <w:jc w:val="both"/>
        <w:rPr>
          <w:rFonts w:ascii="Arial" w:hAnsi="Arial" w:cs="Arial"/>
          <w:sz w:val="20"/>
          <w:szCs w:val="20"/>
        </w:rPr>
      </w:pPr>
      <w:r w:rsidRPr="0090569B">
        <w:rPr>
          <w:rFonts w:ascii="Arial" w:hAnsi="Arial" w:cs="Arial"/>
          <w:sz w:val="20"/>
          <w:szCs w:val="20"/>
        </w:rPr>
        <w:t>Sans préjudice de l'application de la réglementation relative à la sécurité des établissements recevant du public, lorsqu'elle est plus favorable aux handicapés, toute installation neuve, ouverte au public doit être accessible aux personnes handicapées à mobilité réduite, conformément à la réglementation en vigueur.</w:t>
      </w:r>
    </w:p>
    <w:p w14:paraId="545E0B65" w14:textId="2C90CB27" w:rsidR="00FC0A71" w:rsidRDefault="004D5FA3" w:rsidP="0054388A">
      <w:pPr>
        <w:autoSpaceDE w:val="0"/>
        <w:autoSpaceDN w:val="0"/>
        <w:adjustRightInd w:val="0"/>
        <w:spacing w:after="0" w:line="240" w:lineRule="auto"/>
        <w:jc w:val="both"/>
        <w:rPr>
          <w:rFonts w:ascii="Arial" w:hAnsi="Arial" w:cs="Arial"/>
          <w:b/>
          <w:iCs/>
          <w:color w:val="4BACC6" w:themeColor="accent5"/>
          <w:sz w:val="24"/>
          <w:szCs w:val="20"/>
          <w:u w:val="single"/>
        </w:rPr>
      </w:pPr>
      <w:r>
        <w:rPr>
          <w:rFonts w:ascii="Arial" w:hAnsi="Arial" w:cs="Arial"/>
          <w:b/>
          <w:iCs/>
          <w:color w:val="4BACC6" w:themeColor="accent5"/>
          <w:sz w:val="24"/>
          <w:szCs w:val="20"/>
          <w:u w:val="single"/>
        </w:rPr>
        <w:t xml:space="preserve">Article </w:t>
      </w:r>
      <w:r w:rsidRPr="00F007C0">
        <w:rPr>
          <w:rFonts w:ascii="Arial" w:hAnsi="Arial" w:cs="Arial"/>
          <w:b/>
          <w:iCs/>
          <w:color w:val="4BACC6" w:themeColor="accent5"/>
          <w:sz w:val="24"/>
          <w:szCs w:val="20"/>
          <w:u w:val="single"/>
        </w:rPr>
        <w:t>1</w:t>
      </w:r>
      <w:r w:rsidR="00D63857" w:rsidRPr="00F007C0">
        <w:rPr>
          <w:rFonts w:ascii="Arial" w:hAnsi="Arial" w:cs="Arial"/>
          <w:b/>
          <w:iCs/>
          <w:color w:val="4BACC6" w:themeColor="accent5"/>
          <w:sz w:val="24"/>
          <w:szCs w:val="20"/>
          <w:u w:val="single"/>
        </w:rPr>
        <w:t>7</w:t>
      </w:r>
      <w:r w:rsidR="00DD514B" w:rsidRPr="00DD514B">
        <w:rPr>
          <w:rFonts w:ascii="Arial" w:hAnsi="Arial" w:cs="Arial"/>
          <w:b/>
          <w:iCs/>
          <w:color w:val="4BACC6" w:themeColor="accent5"/>
          <w:sz w:val="24"/>
          <w:szCs w:val="20"/>
          <w:u w:val="single"/>
        </w:rPr>
        <w:t xml:space="preserve"> – </w:t>
      </w:r>
      <w:r w:rsidR="00DD514B">
        <w:rPr>
          <w:rFonts w:ascii="Arial" w:hAnsi="Arial" w:cs="Arial"/>
          <w:b/>
          <w:iCs/>
          <w:color w:val="4BACC6" w:themeColor="accent5"/>
          <w:sz w:val="24"/>
          <w:szCs w:val="20"/>
          <w:u w:val="single"/>
        </w:rPr>
        <w:t>O</w:t>
      </w:r>
      <w:r w:rsidR="00DD514B" w:rsidRPr="00DD514B">
        <w:rPr>
          <w:rFonts w:ascii="Arial" w:hAnsi="Arial" w:cs="Arial"/>
          <w:b/>
          <w:iCs/>
          <w:color w:val="4BACC6" w:themeColor="accent5"/>
          <w:sz w:val="24"/>
          <w:szCs w:val="20"/>
          <w:u w:val="single"/>
        </w:rPr>
        <w:t xml:space="preserve">bligations imposées aux constructeurs en matière de réalisation </w:t>
      </w:r>
      <w:r w:rsidR="00DD514B" w:rsidRPr="007D168B">
        <w:rPr>
          <w:rFonts w:ascii="Arial" w:hAnsi="Arial" w:cs="Arial"/>
          <w:b/>
          <w:iCs/>
          <w:color w:val="4BACC6" w:themeColor="accent5"/>
          <w:sz w:val="24"/>
          <w:szCs w:val="20"/>
          <w:u w:val="single"/>
        </w:rPr>
        <w:t>d’aires de stationnement</w:t>
      </w:r>
    </w:p>
    <w:p w14:paraId="3187D3E7" w14:textId="77777777" w:rsidR="00890585" w:rsidRDefault="00890585" w:rsidP="0054388A">
      <w:pPr>
        <w:autoSpaceDE w:val="0"/>
        <w:autoSpaceDN w:val="0"/>
        <w:adjustRightInd w:val="0"/>
        <w:spacing w:after="0" w:line="240" w:lineRule="auto"/>
        <w:jc w:val="both"/>
        <w:rPr>
          <w:rFonts w:ascii="Arial" w:hAnsi="Arial" w:cs="Arial"/>
          <w:color w:val="000000"/>
          <w:sz w:val="20"/>
          <w:szCs w:val="20"/>
        </w:rPr>
      </w:pPr>
    </w:p>
    <w:p w14:paraId="7E24D101" w14:textId="77777777" w:rsidR="00D82AE1" w:rsidRPr="00B94A58" w:rsidRDefault="00D82AE1" w:rsidP="0054388A">
      <w:pPr>
        <w:autoSpaceDE w:val="0"/>
        <w:autoSpaceDN w:val="0"/>
        <w:adjustRightInd w:val="0"/>
        <w:spacing w:after="0" w:line="240" w:lineRule="auto"/>
        <w:jc w:val="both"/>
        <w:rPr>
          <w:rFonts w:ascii="Arial" w:hAnsi="Arial" w:cs="Arial"/>
          <w:color w:val="000000"/>
          <w:sz w:val="20"/>
          <w:szCs w:val="20"/>
        </w:rPr>
      </w:pPr>
      <w:r w:rsidRPr="00B94A58">
        <w:rPr>
          <w:rFonts w:ascii="Arial" w:hAnsi="Arial" w:cs="Arial"/>
          <w:color w:val="000000"/>
          <w:sz w:val="20"/>
          <w:szCs w:val="20"/>
        </w:rPr>
        <w:t xml:space="preserve">Afin d'assurer, en </w:t>
      </w:r>
      <w:r w:rsidRPr="00B94A58">
        <w:rPr>
          <w:rFonts w:ascii="Arial" w:hAnsi="Arial" w:cs="Arial"/>
          <w:bCs/>
          <w:color w:val="000000"/>
          <w:sz w:val="20"/>
          <w:szCs w:val="20"/>
        </w:rPr>
        <w:t>dehors des emprises publiques</w:t>
      </w:r>
      <w:r w:rsidRPr="00B94A58">
        <w:rPr>
          <w:rFonts w:ascii="Arial" w:hAnsi="Arial" w:cs="Arial"/>
          <w:color w:val="000000"/>
          <w:sz w:val="20"/>
          <w:szCs w:val="20"/>
        </w:rPr>
        <w:t>, le stationnement des véhicules automobiles correspondant aux besoins des constructions et installations, il est exigé un minimum de :</w:t>
      </w:r>
    </w:p>
    <w:p w14:paraId="65730C38" w14:textId="77777777" w:rsidR="00D82AE1" w:rsidRPr="00B94A58" w:rsidRDefault="00D82AE1" w:rsidP="0054388A">
      <w:pPr>
        <w:autoSpaceDE w:val="0"/>
        <w:autoSpaceDN w:val="0"/>
        <w:adjustRightInd w:val="0"/>
        <w:spacing w:after="0" w:line="240" w:lineRule="auto"/>
        <w:jc w:val="both"/>
        <w:rPr>
          <w:rFonts w:ascii="Arial" w:hAnsi="Arial" w:cs="Arial"/>
          <w:color w:val="000000"/>
          <w:sz w:val="20"/>
          <w:szCs w:val="20"/>
        </w:rPr>
      </w:pPr>
      <w:r w:rsidRPr="00B94A58">
        <w:rPr>
          <w:rFonts w:ascii="Arial" w:hAnsi="Arial" w:cs="Arial"/>
          <w:color w:val="000000"/>
          <w:sz w:val="20"/>
          <w:szCs w:val="20"/>
        </w:rPr>
        <w:t>(Le calcul des aires de stationnement sera arrondi à l’entier supérieur)</w:t>
      </w:r>
    </w:p>
    <w:p w14:paraId="50489B73" w14:textId="77777777" w:rsidR="00D82AE1" w:rsidRPr="00B94A58" w:rsidRDefault="00D82AE1" w:rsidP="0054388A">
      <w:pPr>
        <w:autoSpaceDE w:val="0"/>
        <w:autoSpaceDN w:val="0"/>
        <w:adjustRightInd w:val="0"/>
        <w:spacing w:after="0" w:line="240" w:lineRule="auto"/>
        <w:jc w:val="both"/>
        <w:rPr>
          <w:rFonts w:ascii="Arial" w:hAnsi="Arial" w:cs="Arial"/>
          <w:b/>
          <w:bCs/>
          <w:color w:val="000000"/>
          <w:sz w:val="20"/>
          <w:szCs w:val="20"/>
        </w:rPr>
      </w:pPr>
    </w:p>
    <w:p w14:paraId="0C807D1F" w14:textId="0746DCBC" w:rsidR="00D82AE1" w:rsidRPr="00B94A58" w:rsidRDefault="00D82AE1" w:rsidP="0054388A">
      <w:pPr>
        <w:autoSpaceDE w:val="0"/>
        <w:autoSpaceDN w:val="0"/>
        <w:adjustRightInd w:val="0"/>
        <w:spacing w:after="0" w:line="240" w:lineRule="auto"/>
        <w:jc w:val="both"/>
        <w:rPr>
          <w:rFonts w:ascii="Arial" w:hAnsi="Arial" w:cs="Arial"/>
          <w:sz w:val="20"/>
          <w:szCs w:val="20"/>
          <w:u w:val="single"/>
        </w:rPr>
      </w:pPr>
      <w:r w:rsidRPr="00B94A58">
        <w:rPr>
          <w:rFonts w:ascii="Arial" w:hAnsi="Arial" w:cs="Arial"/>
          <w:sz w:val="20"/>
          <w:szCs w:val="20"/>
          <w:u w:val="single"/>
        </w:rPr>
        <w:t xml:space="preserve">&gt; Pour les locaux à </w:t>
      </w:r>
      <w:r w:rsidR="00483740" w:rsidRPr="00A47690">
        <w:rPr>
          <w:rFonts w:ascii="Arial" w:hAnsi="Arial" w:cs="Arial"/>
          <w:sz w:val="20"/>
          <w:szCs w:val="20"/>
          <w:u w:val="single"/>
        </w:rPr>
        <w:t>destination</w:t>
      </w:r>
      <w:r w:rsidRPr="00B94A58">
        <w:rPr>
          <w:rFonts w:ascii="Arial" w:hAnsi="Arial" w:cs="Arial"/>
          <w:sz w:val="20"/>
          <w:szCs w:val="20"/>
          <w:u w:val="single"/>
        </w:rPr>
        <w:t xml:space="preserve"> d'habitation</w:t>
      </w:r>
    </w:p>
    <w:p w14:paraId="384CC8C8" w14:textId="6CE559A2" w:rsidR="00D82AE1" w:rsidRPr="00C17908" w:rsidRDefault="00D82AE1" w:rsidP="00EA5912">
      <w:pPr>
        <w:pStyle w:val="Paragraphedeliste"/>
        <w:numPr>
          <w:ilvl w:val="0"/>
          <w:numId w:val="3"/>
        </w:numPr>
        <w:autoSpaceDE w:val="0"/>
        <w:autoSpaceDN w:val="0"/>
        <w:adjustRightInd w:val="0"/>
        <w:spacing w:after="0" w:line="240" w:lineRule="auto"/>
        <w:jc w:val="both"/>
        <w:rPr>
          <w:rFonts w:ascii="Arial" w:hAnsi="Arial" w:cs="Arial"/>
          <w:sz w:val="20"/>
          <w:szCs w:val="20"/>
        </w:rPr>
      </w:pPr>
      <w:r w:rsidRPr="00C17908">
        <w:rPr>
          <w:rFonts w:ascii="Arial" w:hAnsi="Arial" w:cs="Arial"/>
          <w:color w:val="000000"/>
          <w:sz w:val="20"/>
          <w:szCs w:val="20"/>
        </w:rPr>
        <w:t>Pour tous les logements : 1,5 place / log</w:t>
      </w:r>
      <w:r w:rsidRPr="00C17908">
        <w:rPr>
          <w:rFonts w:ascii="Arial" w:hAnsi="Arial" w:cs="Arial"/>
          <w:sz w:val="20"/>
          <w:szCs w:val="20"/>
        </w:rPr>
        <w:t>ement,</w:t>
      </w:r>
      <w:r w:rsidR="00072FA7" w:rsidRPr="00C17908">
        <w:rPr>
          <w:rFonts w:ascii="Arial" w:hAnsi="Arial" w:cs="Arial"/>
          <w:sz w:val="20"/>
          <w:szCs w:val="20"/>
        </w:rPr>
        <w:t xml:space="preserve"> dont la SHON est inférieure à 45 m²</w:t>
      </w:r>
      <w:r w:rsidR="00F4051E">
        <w:rPr>
          <w:rFonts w:ascii="Arial" w:hAnsi="Arial" w:cs="Arial"/>
          <w:sz w:val="20"/>
          <w:szCs w:val="20"/>
        </w:rPr>
        <w:t> ;</w:t>
      </w:r>
    </w:p>
    <w:p w14:paraId="74BF752C" w14:textId="51A8B2C6" w:rsidR="00072FA7" w:rsidRPr="00C17908" w:rsidRDefault="00072FA7" w:rsidP="00EA5912">
      <w:pPr>
        <w:pStyle w:val="Paragraphedeliste"/>
        <w:numPr>
          <w:ilvl w:val="0"/>
          <w:numId w:val="17"/>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2 places pour les autres logements</w:t>
      </w:r>
      <w:r w:rsidR="00F4051E">
        <w:rPr>
          <w:rFonts w:ascii="Arial" w:hAnsi="Arial" w:cs="Arial"/>
          <w:sz w:val="20"/>
          <w:szCs w:val="20"/>
        </w:rPr>
        <w:t> ;</w:t>
      </w:r>
    </w:p>
    <w:p w14:paraId="6FFF14FD" w14:textId="4FDF2EB8" w:rsidR="00D82AE1" w:rsidRPr="00C17908" w:rsidRDefault="00D82AE1" w:rsidP="00EA5912">
      <w:pPr>
        <w:pStyle w:val="Paragraphedeliste"/>
        <w:numPr>
          <w:ilvl w:val="0"/>
          <w:numId w:val="17"/>
        </w:numPr>
        <w:autoSpaceDE w:val="0"/>
        <w:autoSpaceDN w:val="0"/>
        <w:adjustRightInd w:val="0"/>
        <w:spacing w:after="0" w:line="240" w:lineRule="auto"/>
        <w:jc w:val="both"/>
        <w:rPr>
          <w:rFonts w:ascii="Arial" w:hAnsi="Arial" w:cs="Arial"/>
          <w:color w:val="000000"/>
          <w:sz w:val="20"/>
          <w:szCs w:val="20"/>
        </w:rPr>
      </w:pPr>
      <w:r w:rsidRPr="00C17908">
        <w:rPr>
          <w:rFonts w:ascii="Arial" w:hAnsi="Arial" w:cs="Arial"/>
          <w:color w:val="000000"/>
          <w:sz w:val="20"/>
          <w:szCs w:val="20"/>
        </w:rPr>
        <w:t>Pour les visiteurs : 1 place par tranche de 5 logements.</w:t>
      </w:r>
    </w:p>
    <w:p w14:paraId="27D51F6E" w14:textId="77777777" w:rsidR="00EC05D7" w:rsidRPr="00B94A58" w:rsidRDefault="00EC05D7" w:rsidP="0054388A">
      <w:pPr>
        <w:autoSpaceDE w:val="0"/>
        <w:autoSpaceDN w:val="0"/>
        <w:adjustRightInd w:val="0"/>
        <w:spacing w:after="0" w:line="240" w:lineRule="auto"/>
        <w:jc w:val="both"/>
        <w:rPr>
          <w:rFonts w:ascii="Arial" w:hAnsi="Arial" w:cs="Arial"/>
          <w:color w:val="000000"/>
          <w:sz w:val="20"/>
          <w:szCs w:val="20"/>
        </w:rPr>
      </w:pPr>
    </w:p>
    <w:p w14:paraId="362379A1" w14:textId="30B32D3A" w:rsidR="00D82AE1" w:rsidRPr="00B94A58" w:rsidRDefault="00D82AE1" w:rsidP="0054388A">
      <w:pPr>
        <w:pStyle w:val="00-PUDtextenormal"/>
        <w:rPr>
          <w:rFonts w:ascii="Arial" w:hAnsi="Arial" w:cs="Arial"/>
          <w:color w:val="auto"/>
          <w:u w:val="single"/>
        </w:rPr>
      </w:pPr>
      <w:r w:rsidRPr="00B94A58">
        <w:rPr>
          <w:rFonts w:ascii="Arial" w:hAnsi="Arial" w:cs="Arial"/>
          <w:color w:val="auto"/>
          <w:u w:val="single"/>
        </w:rPr>
        <w:t xml:space="preserve">&gt; Pour les locaux </w:t>
      </w:r>
      <w:r w:rsidRPr="00A47690">
        <w:rPr>
          <w:rFonts w:ascii="Arial" w:eastAsiaTheme="minorHAnsi" w:hAnsi="Arial" w:cs="Arial"/>
          <w:color w:val="auto"/>
          <w:u w:val="single"/>
          <w:lang w:eastAsia="en-US"/>
        </w:rPr>
        <w:t xml:space="preserve">à </w:t>
      </w:r>
      <w:r w:rsidR="00483740" w:rsidRPr="00A47690">
        <w:rPr>
          <w:rFonts w:ascii="Arial" w:eastAsiaTheme="minorHAnsi" w:hAnsi="Arial" w:cs="Arial"/>
          <w:color w:val="auto"/>
          <w:u w:val="single"/>
          <w:lang w:eastAsia="en-US"/>
        </w:rPr>
        <w:t>destination</w:t>
      </w:r>
      <w:r w:rsidRPr="00A47690">
        <w:rPr>
          <w:rFonts w:ascii="Arial" w:eastAsiaTheme="minorHAnsi" w:hAnsi="Arial" w:cs="Arial"/>
          <w:color w:val="auto"/>
          <w:u w:val="single"/>
          <w:lang w:eastAsia="en-US"/>
        </w:rPr>
        <w:t xml:space="preserve"> de bu</w:t>
      </w:r>
      <w:r w:rsidRPr="00B94A58">
        <w:rPr>
          <w:rFonts w:ascii="Arial" w:hAnsi="Arial" w:cs="Arial"/>
          <w:color w:val="auto"/>
          <w:u w:val="single"/>
        </w:rPr>
        <w:t>reaux</w:t>
      </w:r>
    </w:p>
    <w:p w14:paraId="09FDF7F3" w14:textId="40103783" w:rsidR="00D82AE1" w:rsidRPr="00B94A58" w:rsidRDefault="00D82AE1" w:rsidP="00EA5912">
      <w:pPr>
        <w:pStyle w:val="00-PUDtextenormal"/>
        <w:numPr>
          <w:ilvl w:val="0"/>
          <w:numId w:val="17"/>
        </w:numPr>
        <w:rPr>
          <w:rFonts w:ascii="Arial" w:hAnsi="Arial" w:cs="Arial"/>
        </w:rPr>
      </w:pPr>
      <w:r w:rsidRPr="00B94A58">
        <w:rPr>
          <w:rFonts w:ascii="Arial" w:hAnsi="Arial" w:cs="Arial"/>
        </w:rPr>
        <w:t>1 place par tranche de 35</w:t>
      </w:r>
      <w:r w:rsidR="00BB4E9F">
        <w:rPr>
          <w:rFonts w:ascii="Arial" w:hAnsi="Arial" w:cs="Arial"/>
        </w:rPr>
        <w:t xml:space="preserve"> </w:t>
      </w:r>
      <w:r w:rsidRPr="00B94A58">
        <w:rPr>
          <w:rFonts w:ascii="Arial" w:hAnsi="Arial" w:cs="Arial"/>
        </w:rPr>
        <w:t>m² de SHON</w:t>
      </w:r>
    </w:p>
    <w:p w14:paraId="6F1DCC50" w14:textId="77777777" w:rsidR="00EC05D7" w:rsidRPr="00B94A58" w:rsidRDefault="00EC05D7" w:rsidP="0054388A">
      <w:pPr>
        <w:pStyle w:val="00-PUDtextenormal"/>
        <w:rPr>
          <w:rFonts w:ascii="Arial" w:hAnsi="Arial" w:cs="Arial"/>
        </w:rPr>
      </w:pPr>
    </w:p>
    <w:p w14:paraId="65340B40" w14:textId="64DAE0AF" w:rsidR="00D82AE1" w:rsidRPr="00B94A58" w:rsidRDefault="00D82AE1" w:rsidP="0054388A">
      <w:pPr>
        <w:pStyle w:val="00-PUDtextenormal"/>
        <w:rPr>
          <w:rFonts w:ascii="Arial" w:hAnsi="Arial" w:cs="Arial"/>
          <w:color w:val="auto"/>
          <w:u w:val="single"/>
        </w:rPr>
      </w:pPr>
      <w:r w:rsidRPr="00B94A58">
        <w:rPr>
          <w:rFonts w:ascii="Arial" w:hAnsi="Arial" w:cs="Arial"/>
          <w:color w:val="auto"/>
          <w:u w:val="single"/>
        </w:rPr>
        <w:t>&gt; Pour les locaux</w:t>
      </w:r>
      <w:r w:rsidRPr="00A47690">
        <w:rPr>
          <w:rFonts w:ascii="Arial" w:eastAsiaTheme="minorHAnsi" w:hAnsi="Arial" w:cs="Arial"/>
          <w:color w:val="auto"/>
          <w:u w:val="single"/>
          <w:lang w:eastAsia="en-US"/>
        </w:rPr>
        <w:t xml:space="preserve"> à </w:t>
      </w:r>
      <w:r w:rsidR="00483740" w:rsidRPr="00A47690">
        <w:rPr>
          <w:rFonts w:ascii="Arial" w:eastAsiaTheme="minorHAnsi" w:hAnsi="Arial" w:cs="Arial"/>
          <w:color w:val="auto"/>
          <w:u w:val="single"/>
          <w:lang w:eastAsia="en-US"/>
        </w:rPr>
        <w:t>destination</w:t>
      </w:r>
      <w:r w:rsidRPr="00A47690">
        <w:rPr>
          <w:rFonts w:ascii="Arial" w:eastAsiaTheme="minorHAnsi" w:hAnsi="Arial" w:cs="Arial"/>
          <w:color w:val="auto"/>
          <w:u w:val="single"/>
          <w:lang w:eastAsia="en-US"/>
        </w:rPr>
        <w:t xml:space="preserve"> de c</w:t>
      </w:r>
      <w:r w:rsidRPr="00B94A58">
        <w:rPr>
          <w:rFonts w:ascii="Arial" w:hAnsi="Arial" w:cs="Arial"/>
          <w:color w:val="auto"/>
          <w:u w:val="single"/>
        </w:rPr>
        <w:t>ommerces, de services</w:t>
      </w:r>
    </w:p>
    <w:p w14:paraId="18A08F90" w14:textId="4EF173A7" w:rsidR="00D82AE1" w:rsidRPr="00B94A58" w:rsidRDefault="00D82AE1" w:rsidP="0054388A">
      <w:pPr>
        <w:pStyle w:val="00-PUDtextenormal"/>
        <w:rPr>
          <w:rFonts w:ascii="Arial" w:hAnsi="Arial" w:cs="Arial"/>
        </w:rPr>
      </w:pPr>
      <w:r w:rsidRPr="00B94A58">
        <w:rPr>
          <w:rFonts w:ascii="Arial" w:hAnsi="Arial" w:cs="Arial"/>
        </w:rPr>
        <w:t>Pour les commerces, la surface hors œuvre</w:t>
      </w:r>
      <w:r w:rsidR="00E32446">
        <w:rPr>
          <w:rFonts w:ascii="Arial" w:hAnsi="Arial" w:cs="Arial"/>
        </w:rPr>
        <w:t xml:space="preserve"> nette</w:t>
      </w:r>
      <w:r w:rsidRPr="00B94A58">
        <w:rPr>
          <w:rFonts w:ascii="Arial" w:hAnsi="Arial" w:cs="Arial"/>
        </w:rPr>
        <w:t xml:space="preserve"> (SHON) prise en c</w:t>
      </w:r>
      <w:r w:rsidRPr="000E09B8">
        <w:rPr>
          <w:rFonts w:ascii="Arial" w:hAnsi="Arial" w:cs="Arial"/>
          <w:color w:val="auto"/>
        </w:rPr>
        <w:t>onsidération pour le calcul des besoins en stationnement concerne uniquement les surfaces de vente</w:t>
      </w:r>
      <w:r w:rsidR="00E93379" w:rsidRPr="000E09B8">
        <w:rPr>
          <w:rFonts w:ascii="Arial" w:hAnsi="Arial" w:cs="Arial"/>
          <w:color w:val="auto"/>
        </w:rPr>
        <w:t xml:space="preserve"> accessibles au public</w:t>
      </w:r>
      <w:r w:rsidRPr="000E09B8">
        <w:rPr>
          <w:rFonts w:ascii="Arial" w:hAnsi="Arial" w:cs="Arial"/>
          <w:color w:val="auto"/>
        </w:rPr>
        <w:t>.</w:t>
      </w:r>
    </w:p>
    <w:p w14:paraId="62B03DB5" w14:textId="492E814B" w:rsidR="00D82AE1" w:rsidRPr="00B94A58" w:rsidRDefault="00D82AE1" w:rsidP="00EA5912">
      <w:pPr>
        <w:pStyle w:val="00-PUDtextenormal"/>
        <w:numPr>
          <w:ilvl w:val="0"/>
          <w:numId w:val="17"/>
        </w:numPr>
        <w:rPr>
          <w:rFonts w:ascii="Arial" w:hAnsi="Arial" w:cs="Arial"/>
        </w:rPr>
      </w:pPr>
      <w:r w:rsidRPr="00B94A58">
        <w:rPr>
          <w:rFonts w:ascii="Arial" w:hAnsi="Arial" w:cs="Arial"/>
        </w:rPr>
        <w:t>1 pl</w:t>
      </w:r>
      <w:r w:rsidR="005F725A">
        <w:rPr>
          <w:rFonts w:ascii="Arial" w:hAnsi="Arial" w:cs="Arial"/>
        </w:rPr>
        <w:t>ace par tranche de 50</w:t>
      </w:r>
      <w:r w:rsidR="00BB4E9F">
        <w:rPr>
          <w:rFonts w:ascii="Arial" w:hAnsi="Arial" w:cs="Arial"/>
        </w:rPr>
        <w:t xml:space="preserve"> </w:t>
      </w:r>
      <w:r w:rsidR="005F725A">
        <w:rPr>
          <w:rFonts w:ascii="Arial" w:hAnsi="Arial" w:cs="Arial"/>
        </w:rPr>
        <w:t>m² de SHON</w:t>
      </w:r>
      <w:r w:rsidR="00F4051E">
        <w:rPr>
          <w:rFonts w:ascii="Arial" w:hAnsi="Arial" w:cs="Arial"/>
        </w:rPr>
        <w:t>.</w:t>
      </w:r>
    </w:p>
    <w:p w14:paraId="1E3C4403" w14:textId="77777777" w:rsidR="00EC05D7" w:rsidRPr="00B94A58" w:rsidRDefault="00EC05D7" w:rsidP="0054388A">
      <w:pPr>
        <w:pStyle w:val="00-PUDtextenormal"/>
        <w:rPr>
          <w:rFonts w:ascii="Arial" w:hAnsi="Arial" w:cs="Arial"/>
        </w:rPr>
      </w:pPr>
    </w:p>
    <w:p w14:paraId="0909F937" w14:textId="77777777" w:rsidR="00D82AE1" w:rsidRPr="00B94A58" w:rsidRDefault="00D82AE1" w:rsidP="0054388A">
      <w:pPr>
        <w:pStyle w:val="00-PUDtextenormal"/>
        <w:rPr>
          <w:rFonts w:ascii="Arial" w:hAnsi="Arial" w:cs="Arial"/>
          <w:u w:val="single"/>
        </w:rPr>
      </w:pPr>
      <w:r w:rsidRPr="00B94A58">
        <w:rPr>
          <w:rFonts w:ascii="Arial" w:hAnsi="Arial" w:cs="Arial"/>
        </w:rPr>
        <w:t xml:space="preserve">  </w:t>
      </w:r>
      <w:r w:rsidRPr="00B94A58">
        <w:rPr>
          <w:rFonts w:ascii="Arial" w:hAnsi="Arial" w:cs="Arial"/>
          <w:u w:val="single"/>
        </w:rPr>
        <w:t>&gt; Pour les locaux à destination d’activités artisanales et industrielles :</w:t>
      </w:r>
    </w:p>
    <w:p w14:paraId="5EAA6974" w14:textId="1822F8E2" w:rsidR="00D82AE1" w:rsidRPr="00C17908" w:rsidRDefault="00D82AE1" w:rsidP="00EA5912">
      <w:pPr>
        <w:pStyle w:val="Paragraphedeliste"/>
        <w:numPr>
          <w:ilvl w:val="0"/>
          <w:numId w:val="17"/>
        </w:numPr>
        <w:autoSpaceDE w:val="0"/>
        <w:autoSpaceDN w:val="0"/>
        <w:adjustRightInd w:val="0"/>
        <w:spacing w:after="0" w:line="240" w:lineRule="auto"/>
        <w:jc w:val="both"/>
        <w:rPr>
          <w:rFonts w:ascii="Arial" w:hAnsi="Arial" w:cs="Arial"/>
          <w:sz w:val="20"/>
          <w:szCs w:val="20"/>
        </w:rPr>
      </w:pPr>
      <w:r w:rsidRPr="00C17908">
        <w:rPr>
          <w:rFonts w:ascii="Arial" w:hAnsi="Arial" w:cs="Arial"/>
          <w:color w:val="000000"/>
          <w:sz w:val="20"/>
          <w:szCs w:val="20"/>
        </w:rPr>
        <w:t>1 place pour 100 m² de SHON</w:t>
      </w:r>
      <w:r w:rsidR="00F4051E">
        <w:rPr>
          <w:rFonts w:ascii="Arial" w:hAnsi="Arial" w:cs="Arial"/>
          <w:color w:val="000000"/>
          <w:sz w:val="20"/>
          <w:szCs w:val="20"/>
        </w:rPr>
        <w:t> ;</w:t>
      </w:r>
    </w:p>
    <w:p w14:paraId="4A9C6301" w14:textId="10B2B964" w:rsidR="00D82AE1" w:rsidRPr="00C17908" w:rsidRDefault="00D82AE1" w:rsidP="00EA5912">
      <w:pPr>
        <w:pStyle w:val="Paragraphedeliste"/>
        <w:numPr>
          <w:ilvl w:val="0"/>
          <w:numId w:val="17"/>
        </w:numPr>
        <w:autoSpaceDE w:val="0"/>
        <w:autoSpaceDN w:val="0"/>
        <w:adjustRightInd w:val="0"/>
        <w:spacing w:after="0" w:line="240" w:lineRule="auto"/>
        <w:jc w:val="both"/>
        <w:rPr>
          <w:rFonts w:ascii="Arial" w:hAnsi="Arial" w:cs="Arial"/>
          <w:color w:val="000000"/>
          <w:sz w:val="20"/>
          <w:szCs w:val="20"/>
        </w:rPr>
      </w:pPr>
      <w:r w:rsidRPr="00C17908">
        <w:rPr>
          <w:rFonts w:ascii="Arial" w:hAnsi="Arial" w:cs="Arial"/>
          <w:color w:val="000000"/>
          <w:sz w:val="20"/>
          <w:szCs w:val="20"/>
        </w:rPr>
        <w:t>1 place</w:t>
      </w:r>
      <w:r w:rsidR="00B92151" w:rsidRPr="00C17908">
        <w:rPr>
          <w:rFonts w:ascii="Arial" w:hAnsi="Arial" w:cs="Arial"/>
          <w:color w:val="000000"/>
          <w:sz w:val="20"/>
          <w:szCs w:val="20"/>
        </w:rPr>
        <w:t xml:space="preserve"> minimum</w:t>
      </w:r>
      <w:r w:rsidRPr="00C17908">
        <w:rPr>
          <w:rFonts w:ascii="Arial" w:hAnsi="Arial" w:cs="Arial"/>
          <w:color w:val="000000"/>
          <w:sz w:val="20"/>
          <w:szCs w:val="20"/>
        </w:rPr>
        <w:t xml:space="preserve"> pour le dépôt des conteneurs de marchandises</w:t>
      </w:r>
      <w:r w:rsidR="00B92151" w:rsidRPr="00C17908">
        <w:rPr>
          <w:rFonts w:ascii="Arial" w:hAnsi="Arial" w:cs="Arial"/>
          <w:color w:val="000000"/>
          <w:sz w:val="20"/>
          <w:szCs w:val="20"/>
        </w:rPr>
        <w:t>, puis 1 place supplémentaire par tranche de 200 m² SHON</w:t>
      </w:r>
      <w:r w:rsidR="00F4051E">
        <w:rPr>
          <w:rFonts w:ascii="Arial" w:hAnsi="Arial" w:cs="Arial"/>
          <w:color w:val="000000"/>
          <w:sz w:val="20"/>
          <w:szCs w:val="20"/>
        </w:rPr>
        <w:t>.</w:t>
      </w:r>
    </w:p>
    <w:p w14:paraId="6C8EEB5C" w14:textId="77777777" w:rsidR="00CF317D" w:rsidRPr="00B94A58" w:rsidRDefault="00CF317D" w:rsidP="0054388A">
      <w:pPr>
        <w:autoSpaceDE w:val="0"/>
        <w:autoSpaceDN w:val="0"/>
        <w:adjustRightInd w:val="0"/>
        <w:spacing w:after="0" w:line="240" w:lineRule="auto"/>
        <w:jc w:val="both"/>
        <w:rPr>
          <w:rFonts w:ascii="Arial" w:hAnsi="Arial" w:cs="Arial"/>
          <w:color w:val="FF0000"/>
          <w:sz w:val="20"/>
          <w:szCs w:val="20"/>
        </w:rPr>
      </w:pPr>
    </w:p>
    <w:p w14:paraId="41E82BFF" w14:textId="77777777" w:rsidR="00D82AE1" w:rsidRPr="00B94A58" w:rsidRDefault="00D82AE1" w:rsidP="0054388A">
      <w:pPr>
        <w:autoSpaceDE w:val="0"/>
        <w:autoSpaceDN w:val="0"/>
        <w:adjustRightInd w:val="0"/>
        <w:spacing w:after="0" w:line="240" w:lineRule="auto"/>
        <w:jc w:val="both"/>
        <w:rPr>
          <w:rFonts w:ascii="Arial" w:hAnsi="Arial" w:cs="Arial"/>
          <w:sz w:val="20"/>
          <w:szCs w:val="20"/>
          <w:u w:val="single"/>
        </w:rPr>
      </w:pPr>
      <w:r w:rsidRPr="00B94A58">
        <w:rPr>
          <w:rFonts w:ascii="Arial" w:hAnsi="Arial" w:cs="Arial"/>
          <w:sz w:val="20"/>
          <w:szCs w:val="20"/>
          <w:u w:val="single"/>
        </w:rPr>
        <w:t>&gt; Pour les locaux à destination d’hébergement hôtelier (hôtel, gite, etc.) :</w:t>
      </w:r>
    </w:p>
    <w:p w14:paraId="02ECADFB" w14:textId="337EE927" w:rsidR="00D82AE1" w:rsidRPr="00C17908" w:rsidRDefault="00D82AE1" w:rsidP="00EA5912">
      <w:pPr>
        <w:pStyle w:val="Paragraphedeliste"/>
        <w:numPr>
          <w:ilvl w:val="0"/>
          <w:numId w:val="17"/>
        </w:numPr>
        <w:autoSpaceDE w:val="0"/>
        <w:autoSpaceDN w:val="0"/>
        <w:adjustRightInd w:val="0"/>
        <w:spacing w:after="0" w:line="240" w:lineRule="auto"/>
        <w:jc w:val="both"/>
        <w:rPr>
          <w:rFonts w:ascii="Arial" w:hAnsi="Arial" w:cs="Arial"/>
          <w:sz w:val="20"/>
          <w:szCs w:val="20"/>
        </w:rPr>
      </w:pPr>
      <w:r w:rsidRPr="00C17908">
        <w:rPr>
          <w:rFonts w:ascii="Arial" w:hAnsi="Arial" w:cs="Arial"/>
          <w:color w:val="000000"/>
          <w:sz w:val="20"/>
          <w:szCs w:val="20"/>
        </w:rPr>
        <w:t xml:space="preserve">Pour les hôtels, résidences hôtelières, </w:t>
      </w:r>
      <w:r w:rsidRPr="00C17908">
        <w:rPr>
          <w:rFonts w:ascii="Arial" w:hAnsi="Arial" w:cs="Arial"/>
          <w:sz w:val="20"/>
          <w:szCs w:val="20"/>
        </w:rPr>
        <w:t>gites : 1 place pour chaque chambre.</w:t>
      </w:r>
    </w:p>
    <w:p w14:paraId="4CDB2F94" w14:textId="77777777" w:rsidR="00EC05D7" w:rsidRPr="00B94A58" w:rsidRDefault="00EC05D7" w:rsidP="0054388A">
      <w:pPr>
        <w:autoSpaceDE w:val="0"/>
        <w:autoSpaceDN w:val="0"/>
        <w:adjustRightInd w:val="0"/>
        <w:spacing w:after="0" w:line="240" w:lineRule="auto"/>
        <w:jc w:val="both"/>
        <w:rPr>
          <w:rFonts w:ascii="Arial" w:hAnsi="Arial" w:cs="Arial"/>
          <w:sz w:val="20"/>
          <w:szCs w:val="20"/>
        </w:rPr>
      </w:pPr>
    </w:p>
    <w:p w14:paraId="0FBD1FDB" w14:textId="7AEA9E6E" w:rsidR="00D82AE1" w:rsidRPr="00B94A58" w:rsidRDefault="00D82AE1" w:rsidP="0054388A">
      <w:pPr>
        <w:autoSpaceDE w:val="0"/>
        <w:autoSpaceDN w:val="0"/>
        <w:adjustRightInd w:val="0"/>
        <w:spacing w:after="0" w:line="240" w:lineRule="auto"/>
        <w:jc w:val="both"/>
        <w:rPr>
          <w:rFonts w:ascii="Arial" w:hAnsi="Arial" w:cs="Arial"/>
          <w:sz w:val="20"/>
          <w:szCs w:val="20"/>
          <w:u w:val="single"/>
        </w:rPr>
      </w:pPr>
      <w:r w:rsidRPr="00B94A58">
        <w:rPr>
          <w:rFonts w:ascii="Arial" w:hAnsi="Arial" w:cs="Arial"/>
          <w:sz w:val="20"/>
          <w:szCs w:val="20"/>
          <w:u w:val="single"/>
        </w:rPr>
        <w:t>&gt; Pour les locaux à destination d’hôpital, de clinique, maison de retraite médicalisée, de foyers de jeunes, de travailleurs ou de personnes du troisième âge :</w:t>
      </w:r>
    </w:p>
    <w:p w14:paraId="657BCBEE" w14:textId="2B084647" w:rsidR="00D82AE1" w:rsidRPr="00B94A58" w:rsidRDefault="00D82AE1" w:rsidP="00EA5912">
      <w:pPr>
        <w:pStyle w:val="00-PUDtextenormal"/>
        <w:numPr>
          <w:ilvl w:val="0"/>
          <w:numId w:val="17"/>
        </w:numPr>
        <w:rPr>
          <w:rFonts w:ascii="Arial" w:hAnsi="Arial" w:cs="Arial"/>
          <w:color w:val="auto"/>
        </w:rPr>
      </w:pPr>
      <w:r w:rsidRPr="00B94A58">
        <w:rPr>
          <w:rFonts w:ascii="Arial" w:hAnsi="Arial" w:cs="Arial"/>
          <w:color w:val="auto"/>
        </w:rPr>
        <w:t>1 place p</w:t>
      </w:r>
      <w:r w:rsidR="00F626E6">
        <w:rPr>
          <w:rFonts w:ascii="Arial" w:hAnsi="Arial" w:cs="Arial"/>
          <w:color w:val="auto"/>
        </w:rPr>
        <w:t>a</w:t>
      </w:r>
      <w:r w:rsidRPr="00B94A58">
        <w:rPr>
          <w:rFonts w:ascii="Arial" w:hAnsi="Arial" w:cs="Arial"/>
          <w:color w:val="auto"/>
        </w:rPr>
        <w:t xml:space="preserve">r </w:t>
      </w:r>
      <w:r w:rsidR="00F626E6">
        <w:rPr>
          <w:rFonts w:ascii="Arial" w:hAnsi="Arial" w:cs="Arial"/>
          <w:color w:val="auto"/>
        </w:rPr>
        <w:t>tranche de 80</w:t>
      </w:r>
      <w:r w:rsidR="00BB4E9F">
        <w:rPr>
          <w:rFonts w:ascii="Arial" w:hAnsi="Arial" w:cs="Arial"/>
          <w:color w:val="auto"/>
        </w:rPr>
        <w:t xml:space="preserve"> </w:t>
      </w:r>
      <w:r w:rsidR="00F626E6">
        <w:rPr>
          <w:rFonts w:ascii="Arial" w:hAnsi="Arial" w:cs="Arial"/>
          <w:color w:val="auto"/>
        </w:rPr>
        <w:t>m² de SHON</w:t>
      </w:r>
      <w:r w:rsidR="00F4051E">
        <w:rPr>
          <w:rFonts w:ascii="Arial" w:hAnsi="Arial" w:cs="Arial"/>
          <w:color w:val="auto"/>
        </w:rPr>
        <w:t>.</w:t>
      </w:r>
    </w:p>
    <w:p w14:paraId="594B4C37" w14:textId="77777777" w:rsidR="00CF317D" w:rsidRPr="00B94A58" w:rsidRDefault="00CF317D" w:rsidP="0054388A">
      <w:pPr>
        <w:pStyle w:val="00-PUDtextenormal"/>
        <w:rPr>
          <w:rFonts w:ascii="Arial" w:hAnsi="Arial" w:cs="Arial"/>
          <w:color w:val="auto"/>
        </w:rPr>
      </w:pPr>
    </w:p>
    <w:p w14:paraId="38B7C341" w14:textId="77777777" w:rsidR="00D82AE1" w:rsidRPr="00B94A58" w:rsidRDefault="00D82AE1" w:rsidP="0054388A">
      <w:pPr>
        <w:autoSpaceDE w:val="0"/>
        <w:autoSpaceDN w:val="0"/>
        <w:adjustRightInd w:val="0"/>
        <w:spacing w:after="0" w:line="240" w:lineRule="auto"/>
        <w:jc w:val="both"/>
        <w:rPr>
          <w:rFonts w:ascii="Arial" w:hAnsi="Arial" w:cs="Arial"/>
          <w:sz w:val="20"/>
          <w:szCs w:val="20"/>
          <w:u w:val="single"/>
        </w:rPr>
      </w:pPr>
      <w:r w:rsidRPr="00B94A58">
        <w:rPr>
          <w:rFonts w:ascii="Arial" w:hAnsi="Arial" w:cs="Arial"/>
          <w:sz w:val="20"/>
          <w:szCs w:val="20"/>
          <w:u w:val="single"/>
        </w:rPr>
        <w:t>&gt; Pour les locaux recevant du public : salles de spectacles, de réunions, de restaurant, lieu de culte...</w:t>
      </w:r>
    </w:p>
    <w:p w14:paraId="7CCA7651" w14:textId="777CCF62" w:rsidR="00D82AE1" w:rsidRPr="00C17908" w:rsidRDefault="00D82AE1" w:rsidP="00EA5912">
      <w:pPr>
        <w:pStyle w:val="Paragraphedeliste"/>
        <w:numPr>
          <w:ilvl w:val="0"/>
          <w:numId w:val="17"/>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Par tranche de 35 m² de</w:t>
      </w:r>
      <w:r w:rsidR="00253A2D" w:rsidRPr="00C17908">
        <w:rPr>
          <w:rFonts w:ascii="Arial" w:hAnsi="Arial" w:cs="Arial"/>
          <w:sz w:val="20"/>
          <w:szCs w:val="20"/>
        </w:rPr>
        <w:t xml:space="preserve"> surface accessible au public :</w:t>
      </w:r>
      <w:r w:rsidRPr="00C17908">
        <w:rPr>
          <w:rFonts w:ascii="Arial" w:hAnsi="Arial" w:cs="Arial"/>
          <w:sz w:val="20"/>
          <w:szCs w:val="20"/>
        </w:rPr>
        <w:t xml:space="preserve"> 1 </w:t>
      </w:r>
      <w:r w:rsidR="00253A2D" w:rsidRPr="00C17908">
        <w:rPr>
          <w:rFonts w:ascii="Arial" w:hAnsi="Arial" w:cs="Arial"/>
          <w:sz w:val="20"/>
          <w:szCs w:val="20"/>
        </w:rPr>
        <w:t>place</w:t>
      </w:r>
      <w:r w:rsidR="00F4051E">
        <w:rPr>
          <w:rFonts w:ascii="Arial" w:hAnsi="Arial" w:cs="Arial"/>
          <w:sz w:val="20"/>
          <w:szCs w:val="20"/>
        </w:rPr>
        <w:t>.</w:t>
      </w:r>
    </w:p>
    <w:p w14:paraId="52036AFE" w14:textId="77777777" w:rsidR="00572A6A" w:rsidRDefault="00572A6A" w:rsidP="0054388A">
      <w:pPr>
        <w:autoSpaceDE w:val="0"/>
        <w:autoSpaceDN w:val="0"/>
        <w:adjustRightInd w:val="0"/>
        <w:spacing w:after="0" w:line="240" w:lineRule="auto"/>
        <w:jc w:val="both"/>
        <w:rPr>
          <w:rFonts w:ascii="Arial" w:hAnsi="Arial" w:cs="Arial"/>
          <w:sz w:val="20"/>
          <w:szCs w:val="20"/>
          <w:u w:val="single"/>
        </w:rPr>
      </w:pPr>
    </w:p>
    <w:p w14:paraId="2BBE588C" w14:textId="77777777" w:rsidR="00D82AE1" w:rsidRPr="00561839" w:rsidRDefault="00D82AE1" w:rsidP="0054388A">
      <w:pPr>
        <w:pStyle w:val="00-PUDtextenormal"/>
        <w:rPr>
          <w:rFonts w:ascii="Arial" w:hAnsi="Arial" w:cs="Arial"/>
          <w:color w:val="auto"/>
          <w:u w:val="single"/>
        </w:rPr>
      </w:pPr>
      <w:r w:rsidRPr="00B94A58">
        <w:rPr>
          <w:rFonts w:ascii="Arial" w:hAnsi="Arial" w:cs="Arial"/>
          <w:u w:val="single"/>
        </w:rPr>
        <w:t xml:space="preserve">&gt; Pour les </w:t>
      </w:r>
      <w:r w:rsidRPr="00561839">
        <w:rPr>
          <w:rFonts w:ascii="Arial" w:hAnsi="Arial" w:cs="Arial"/>
          <w:color w:val="auto"/>
          <w:u w:val="single"/>
        </w:rPr>
        <w:t>établissements d'enseignement :</w:t>
      </w:r>
    </w:p>
    <w:p w14:paraId="02CAC6E9" w14:textId="730C385C" w:rsidR="00D82AE1" w:rsidRDefault="00D82AE1" w:rsidP="00EA5912">
      <w:pPr>
        <w:pStyle w:val="00-PUDtextenormal"/>
        <w:numPr>
          <w:ilvl w:val="0"/>
          <w:numId w:val="17"/>
        </w:numPr>
        <w:rPr>
          <w:rFonts w:ascii="Arial" w:hAnsi="Arial" w:cs="Arial"/>
          <w:color w:val="auto"/>
        </w:rPr>
      </w:pPr>
      <w:r w:rsidRPr="00561839">
        <w:rPr>
          <w:rFonts w:ascii="Arial" w:hAnsi="Arial" w:cs="Arial"/>
        </w:rPr>
        <w:t xml:space="preserve">écoles primaire et maternelle : </w:t>
      </w:r>
      <w:r w:rsidRPr="00561839">
        <w:rPr>
          <w:rFonts w:ascii="Arial" w:hAnsi="Arial" w:cs="Arial"/>
          <w:color w:val="auto"/>
        </w:rPr>
        <w:t>1</w:t>
      </w:r>
      <w:r w:rsidR="00210D4E" w:rsidRPr="00561839">
        <w:rPr>
          <w:rFonts w:ascii="Arial" w:hAnsi="Arial" w:cs="Arial"/>
          <w:color w:val="auto"/>
        </w:rPr>
        <w:t>.5</w:t>
      </w:r>
      <w:r w:rsidRPr="00561839">
        <w:rPr>
          <w:rFonts w:ascii="Arial" w:hAnsi="Arial" w:cs="Arial"/>
          <w:color w:val="auto"/>
        </w:rPr>
        <w:t xml:space="preserve"> place / classe</w:t>
      </w:r>
      <w:r w:rsidR="00210D4E" w:rsidRPr="00561839">
        <w:rPr>
          <w:rFonts w:ascii="Arial" w:hAnsi="Arial" w:cs="Arial"/>
          <w:color w:val="auto"/>
        </w:rPr>
        <w:t xml:space="preserve">, </w:t>
      </w:r>
      <w:r w:rsidRPr="00561839">
        <w:rPr>
          <w:rFonts w:ascii="Arial" w:hAnsi="Arial" w:cs="Arial"/>
          <w:color w:val="auto"/>
        </w:rPr>
        <w:t xml:space="preserve">une zone de dépose susceptible d’accueillir au minimum 5 véhicules pour </w:t>
      </w:r>
      <w:r w:rsidR="00210D4E" w:rsidRPr="00561839">
        <w:rPr>
          <w:rFonts w:ascii="Arial" w:hAnsi="Arial" w:cs="Arial"/>
          <w:color w:val="auto"/>
        </w:rPr>
        <w:t>un stationnement de courte durée et un couloir pour les bus/navettes</w:t>
      </w:r>
      <w:r w:rsidR="00F4051E">
        <w:rPr>
          <w:rFonts w:ascii="Arial" w:hAnsi="Arial" w:cs="Arial"/>
          <w:color w:val="auto"/>
        </w:rPr>
        <w:t> ;</w:t>
      </w:r>
    </w:p>
    <w:p w14:paraId="68554E7D" w14:textId="77777777" w:rsidR="00F4051E" w:rsidRPr="00561839" w:rsidRDefault="00F4051E" w:rsidP="00C17908">
      <w:pPr>
        <w:pStyle w:val="00-PUDtextenormal"/>
        <w:ind w:left="720"/>
        <w:rPr>
          <w:rFonts w:ascii="Arial" w:hAnsi="Arial" w:cs="Arial"/>
          <w:color w:val="auto"/>
        </w:rPr>
      </w:pPr>
    </w:p>
    <w:p w14:paraId="383D91AA" w14:textId="36DB2931" w:rsidR="00D82AE1" w:rsidRDefault="00D82AE1" w:rsidP="00EA5912">
      <w:pPr>
        <w:pStyle w:val="00-PUDtextenormal"/>
        <w:numPr>
          <w:ilvl w:val="0"/>
          <w:numId w:val="17"/>
        </w:numPr>
        <w:rPr>
          <w:rFonts w:ascii="Arial" w:hAnsi="Arial" w:cs="Arial"/>
          <w:color w:val="auto"/>
        </w:rPr>
      </w:pPr>
      <w:r w:rsidRPr="00561839">
        <w:rPr>
          <w:rFonts w:ascii="Arial" w:hAnsi="Arial" w:cs="Arial"/>
        </w:rPr>
        <w:t>collège ou niveau équivalent</w:t>
      </w:r>
      <w:r w:rsidR="00E32446" w:rsidRPr="00561839">
        <w:rPr>
          <w:rFonts w:ascii="Arial" w:hAnsi="Arial" w:cs="Arial"/>
        </w:rPr>
        <w:t>, lycée ou niveau équivalent</w:t>
      </w:r>
      <w:r w:rsidRPr="00561839">
        <w:rPr>
          <w:rFonts w:ascii="Arial" w:hAnsi="Arial" w:cs="Arial"/>
        </w:rPr>
        <w:t xml:space="preserve"> : </w:t>
      </w:r>
      <w:r w:rsidR="00B06388" w:rsidRPr="00561839">
        <w:rPr>
          <w:rFonts w:ascii="Arial" w:hAnsi="Arial" w:cs="Arial"/>
        </w:rPr>
        <w:t>2</w:t>
      </w:r>
      <w:r w:rsidRPr="00561839">
        <w:rPr>
          <w:rFonts w:ascii="Arial" w:hAnsi="Arial" w:cs="Arial"/>
        </w:rPr>
        <w:t xml:space="preserve"> places par classe,</w:t>
      </w:r>
      <w:r w:rsidRPr="00561839">
        <w:rPr>
          <w:rFonts w:ascii="Arial" w:hAnsi="Arial" w:cs="Arial"/>
          <w:color w:val="FF0000"/>
        </w:rPr>
        <w:t xml:space="preserve"> </w:t>
      </w:r>
      <w:r w:rsidR="00210D4E" w:rsidRPr="00561839">
        <w:rPr>
          <w:rFonts w:ascii="Arial" w:hAnsi="Arial" w:cs="Arial"/>
          <w:color w:val="auto"/>
        </w:rPr>
        <w:t>et un couloir pour les bus/navettes.</w:t>
      </w:r>
    </w:p>
    <w:p w14:paraId="59222E97" w14:textId="0F62441B" w:rsidR="001B1F88" w:rsidRDefault="001B1F88" w:rsidP="0054388A">
      <w:pPr>
        <w:pStyle w:val="00-PUDtextenormal"/>
        <w:rPr>
          <w:rFonts w:ascii="Arial" w:hAnsi="Arial" w:cs="Arial"/>
          <w:color w:val="auto"/>
        </w:rPr>
      </w:pPr>
    </w:p>
    <w:p w14:paraId="59466F55" w14:textId="77777777" w:rsidR="000A7A94" w:rsidRDefault="000A7A94" w:rsidP="0054388A">
      <w:pPr>
        <w:pStyle w:val="00-PUDtextenormal"/>
        <w:rPr>
          <w:rFonts w:ascii="Arial" w:hAnsi="Arial" w:cs="Arial"/>
          <w:color w:val="auto"/>
        </w:rPr>
      </w:pPr>
    </w:p>
    <w:p w14:paraId="5A90308E" w14:textId="77777777" w:rsidR="00BB4E9F" w:rsidRDefault="00F626E6" w:rsidP="0054388A">
      <w:pPr>
        <w:pStyle w:val="00-PUDtextenormal"/>
        <w:rPr>
          <w:rFonts w:ascii="Arial" w:hAnsi="Arial" w:cs="Arial"/>
          <w:color w:val="auto"/>
        </w:rPr>
      </w:pPr>
      <w:r w:rsidRPr="00F626E6">
        <w:rPr>
          <w:rFonts w:ascii="Arial" w:hAnsi="Arial" w:cs="Arial"/>
          <w:color w:val="auto"/>
          <w:u w:val="single"/>
        </w:rPr>
        <w:t xml:space="preserve">&gt; </w:t>
      </w:r>
      <w:r w:rsidRPr="00F626E6">
        <w:rPr>
          <w:rFonts w:ascii="Arial" w:hAnsi="Arial" w:cs="Arial"/>
          <w:u w:val="single"/>
        </w:rPr>
        <w:t>Pour les</w:t>
      </w:r>
      <w:r w:rsidRPr="00F626E6">
        <w:rPr>
          <w:rFonts w:ascii="Arial" w:hAnsi="Arial" w:cs="Arial"/>
          <w:color w:val="auto"/>
          <w:u w:val="single"/>
        </w:rPr>
        <w:t xml:space="preserve"> g</w:t>
      </w:r>
      <w:r w:rsidR="001B1F88" w:rsidRPr="00F626E6">
        <w:rPr>
          <w:rFonts w:ascii="Arial" w:hAnsi="Arial" w:cs="Arial"/>
          <w:color w:val="auto"/>
          <w:u w:val="single"/>
        </w:rPr>
        <w:t>arderie</w:t>
      </w:r>
      <w:r w:rsidRPr="00F626E6">
        <w:rPr>
          <w:rFonts w:ascii="Arial" w:hAnsi="Arial" w:cs="Arial"/>
          <w:color w:val="auto"/>
          <w:u w:val="single"/>
        </w:rPr>
        <w:t>s</w:t>
      </w:r>
      <w:r w:rsidR="001B1F88" w:rsidRPr="00F626E6">
        <w:rPr>
          <w:rFonts w:ascii="Arial" w:hAnsi="Arial" w:cs="Arial"/>
          <w:color w:val="auto"/>
          <w:u w:val="single"/>
        </w:rPr>
        <w:t xml:space="preserve"> et crèches</w:t>
      </w:r>
      <w:r w:rsidR="001B1F88">
        <w:rPr>
          <w:rFonts w:ascii="Arial" w:hAnsi="Arial" w:cs="Arial"/>
          <w:color w:val="auto"/>
        </w:rPr>
        <w:t xml:space="preserve"> : </w:t>
      </w:r>
    </w:p>
    <w:p w14:paraId="47DB6CD7" w14:textId="0903318A" w:rsidR="001B1F88" w:rsidRPr="00B94A58" w:rsidRDefault="001B1F88" w:rsidP="00EA5912">
      <w:pPr>
        <w:pStyle w:val="00-PUDtextenormal"/>
        <w:numPr>
          <w:ilvl w:val="0"/>
          <w:numId w:val="18"/>
        </w:numPr>
        <w:rPr>
          <w:rFonts w:ascii="Arial" w:hAnsi="Arial" w:cs="Arial"/>
        </w:rPr>
      </w:pPr>
      <w:r>
        <w:rPr>
          <w:rFonts w:ascii="Arial" w:hAnsi="Arial" w:cs="Arial"/>
          <w:color w:val="auto"/>
        </w:rPr>
        <w:t>1 place / 50 m² SHON, une zone de dépose.</w:t>
      </w:r>
    </w:p>
    <w:p w14:paraId="2D0A095E" w14:textId="61670B05" w:rsidR="00CF317D" w:rsidRDefault="00CF317D" w:rsidP="0054388A">
      <w:pPr>
        <w:pStyle w:val="00-PUDtextenormal"/>
        <w:rPr>
          <w:rFonts w:ascii="Arial" w:hAnsi="Arial" w:cs="Arial"/>
        </w:rPr>
      </w:pPr>
    </w:p>
    <w:p w14:paraId="7516271F" w14:textId="77777777" w:rsidR="00D82AE1" w:rsidRPr="00B94A58" w:rsidRDefault="00D82AE1" w:rsidP="0054388A">
      <w:pPr>
        <w:autoSpaceDE w:val="0"/>
        <w:autoSpaceDN w:val="0"/>
        <w:adjustRightInd w:val="0"/>
        <w:spacing w:after="0" w:line="240" w:lineRule="auto"/>
        <w:jc w:val="both"/>
        <w:rPr>
          <w:rFonts w:ascii="Arial" w:hAnsi="Arial" w:cs="Arial"/>
          <w:color w:val="000000"/>
          <w:sz w:val="20"/>
          <w:szCs w:val="20"/>
        </w:rPr>
      </w:pPr>
      <w:r w:rsidRPr="00B94A58">
        <w:rPr>
          <w:rFonts w:ascii="Arial" w:hAnsi="Arial" w:cs="Arial"/>
          <w:color w:val="000000"/>
          <w:sz w:val="20"/>
          <w:szCs w:val="20"/>
        </w:rPr>
        <w:t>La règle applicable aux constructions ou établissements non prévus ci-dessus est celle à laquelle ces établissements sont le plus directement assimilables. Les stationnements satisferont les besoins des équipements réalisés.</w:t>
      </w:r>
    </w:p>
    <w:p w14:paraId="6DE7D781" w14:textId="456FBE4E" w:rsidR="00D82AE1" w:rsidRPr="00B94A58" w:rsidRDefault="00D82AE1" w:rsidP="0054388A">
      <w:pPr>
        <w:autoSpaceDE w:val="0"/>
        <w:autoSpaceDN w:val="0"/>
        <w:adjustRightInd w:val="0"/>
        <w:spacing w:after="0" w:line="240" w:lineRule="auto"/>
        <w:jc w:val="both"/>
        <w:rPr>
          <w:rFonts w:ascii="Arial" w:hAnsi="Arial" w:cs="Arial"/>
          <w:color w:val="993366"/>
          <w:sz w:val="20"/>
          <w:szCs w:val="20"/>
        </w:rPr>
      </w:pPr>
    </w:p>
    <w:p w14:paraId="1F65D6FA" w14:textId="0306BE66" w:rsidR="00D82AE1" w:rsidRDefault="00D82AE1" w:rsidP="0054388A">
      <w:pPr>
        <w:spacing w:after="0" w:line="240" w:lineRule="auto"/>
        <w:jc w:val="both"/>
        <w:rPr>
          <w:rFonts w:ascii="Arial" w:hAnsi="Arial" w:cs="Arial"/>
          <w:color w:val="000000"/>
          <w:sz w:val="20"/>
          <w:szCs w:val="20"/>
        </w:rPr>
      </w:pPr>
      <w:r w:rsidRPr="00B94A58">
        <w:rPr>
          <w:rFonts w:ascii="Arial" w:hAnsi="Arial" w:cs="Arial"/>
          <w:color w:val="000000"/>
          <w:sz w:val="20"/>
          <w:szCs w:val="20"/>
        </w:rPr>
        <w:t>L’agencement et le dimensionnement des aires de stationnement se feront sur la base d’une emprise minimum de 2,5</w:t>
      </w:r>
      <w:r w:rsidR="00BB4E9F">
        <w:rPr>
          <w:rFonts w:ascii="Arial" w:hAnsi="Arial" w:cs="Arial"/>
          <w:color w:val="000000"/>
          <w:sz w:val="20"/>
          <w:szCs w:val="20"/>
        </w:rPr>
        <w:t xml:space="preserve"> </w:t>
      </w:r>
      <w:r w:rsidRPr="00B94A58">
        <w:rPr>
          <w:rFonts w:ascii="Arial" w:hAnsi="Arial" w:cs="Arial"/>
          <w:color w:val="000000"/>
          <w:sz w:val="20"/>
          <w:szCs w:val="20"/>
        </w:rPr>
        <w:t>m x 5</w:t>
      </w:r>
      <w:r w:rsidR="00BB4E9F">
        <w:rPr>
          <w:rFonts w:ascii="Arial" w:hAnsi="Arial" w:cs="Arial"/>
          <w:color w:val="000000"/>
          <w:sz w:val="20"/>
          <w:szCs w:val="20"/>
        </w:rPr>
        <w:t xml:space="preserve"> </w:t>
      </w:r>
      <w:r w:rsidRPr="00B94A58">
        <w:rPr>
          <w:rFonts w:ascii="Arial" w:hAnsi="Arial" w:cs="Arial"/>
          <w:color w:val="000000"/>
          <w:sz w:val="20"/>
          <w:szCs w:val="20"/>
        </w:rPr>
        <w:t>m pour les véhicules motorisés et de 2,5</w:t>
      </w:r>
      <w:r w:rsidR="00EF25A2">
        <w:rPr>
          <w:rFonts w:ascii="Arial" w:hAnsi="Arial" w:cs="Arial"/>
          <w:color w:val="000000"/>
          <w:sz w:val="20"/>
          <w:szCs w:val="20"/>
        </w:rPr>
        <w:t>0</w:t>
      </w:r>
      <w:r w:rsidRPr="00B94A58">
        <w:rPr>
          <w:rFonts w:ascii="Arial" w:hAnsi="Arial" w:cs="Arial"/>
          <w:color w:val="000000"/>
          <w:sz w:val="20"/>
          <w:szCs w:val="20"/>
        </w:rPr>
        <w:t xml:space="preserve"> m x 1,20 m pour les 2 roues motorisés.</w:t>
      </w:r>
    </w:p>
    <w:p w14:paraId="240BBE40" w14:textId="77777777" w:rsidR="00BB4E9F" w:rsidRPr="00B94A58" w:rsidRDefault="00BB4E9F" w:rsidP="0054388A">
      <w:pPr>
        <w:spacing w:after="0" w:line="240" w:lineRule="auto"/>
        <w:jc w:val="both"/>
        <w:rPr>
          <w:rFonts w:ascii="Arial" w:hAnsi="Arial" w:cs="Arial"/>
          <w:color w:val="000000"/>
          <w:sz w:val="20"/>
          <w:szCs w:val="20"/>
        </w:rPr>
      </w:pPr>
    </w:p>
    <w:p w14:paraId="20F502D3" w14:textId="55FF99F4" w:rsidR="00D82AE1" w:rsidRDefault="00D82AE1" w:rsidP="0054388A">
      <w:pPr>
        <w:spacing w:after="0" w:line="240" w:lineRule="auto"/>
        <w:jc w:val="both"/>
        <w:rPr>
          <w:rFonts w:ascii="Arial" w:hAnsi="Arial" w:cs="Arial"/>
          <w:color w:val="000000"/>
          <w:sz w:val="20"/>
          <w:szCs w:val="20"/>
        </w:rPr>
      </w:pPr>
      <w:r w:rsidRPr="00B94A58">
        <w:rPr>
          <w:rFonts w:ascii="Arial" w:hAnsi="Arial" w:cs="Arial"/>
          <w:color w:val="000000"/>
          <w:sz w:val="20"/>
          <w:szCs w:val="20"/>
        </w:rPr>
        <w:t xml:space="preserve">Un emplacement réservé aux personnes à mobilité réduite (largeur 3,30 </w:t>
      </w:r>
      <w:r w:rsidR="00390153">
        <w:rPr>
          <w:rFonts w:ascii="Arial" w:hAnsi="Arial" w:cs="Arial"/>
          <w:color w:val="000000"/>
          <w:sz w:val="20"/>
          <w:szCs w:val="20"/>
        </w:rPr>
        <w:t xml:space="preserve">m) sera exigé par tranche de </w:t>
      </w:r>
      <w:r w:rsidRPr="00B94A58">
        <w:rPr>
          <w:rFonts w:ascii="Arial" w:hAnsi="Arial" w:cs="Arial"/>
          <w:color w:val="000000"/>
          <w:sz w:val="20"/>
          <w:szCs w:val="20"/>
        </w:rPr>
        <w:t>10 places pour les aires de stationnement collectif (dans l’emprise des constructions ou à l’extérieur de celles-ci).</w:t>
      </w:r>
    </w:p>
    <w:p w14:paraId="49C20AA5" w14:textId="341F3016" w:rsidR="00B92151" w:rsidRDefault="00B92151" w:rsidP="0054388A">
      <w:pPr>
        <w:spacing w:after="0" w:line="240" w:lineRule="auto"/>
        <w:jc w:val="both"/>
        <w:rPr>
          <w:rFonts w:ascii="Arial" w:hAnsi="Arial" w:cs="Arial"/>
          <w:color w:val="000000"/>
          <w:sz w:val="20"/>
          <w:szCs w:val="20"/>
        </w:rPr>
      </w:pPr>
    </w:p>
    <w:p w14:paraId="2B849529" w14:textId="3556F20E" w:rsidR="00B92151" w:rsidRDefault="00B92151" w:rsidP="0054388A">
      <w:pPr>
        <w:spacing w:after="0" w:line="240" w:lineRule="auto"/>
        <w:jc w:val="both"/>
        <w:rPr>
          <w:rFonts w:ascii="Arial" w:hAnsi="Arial" w:cs="Arial"/>
          <w:color w:val="000000"/>
          <w:sz w:val="20"/>
          <w:szCs w:val="20"/>
        </w:rPr>
      </w:pPr>
      <w:r>
        <w:rPr>
          <w:rFonts w:ascii="Arial" w:hAnsi="Arial" w:cs="Arial"/>
          <w:color w:val="000000"/>
          <w:sz w:val="20"/>
          <w:szCs w:val="20"/>
        </w:rPr>
        <w:t xml:space="preserve">L’agencement et le dimensionnement des aires de stationnement relatives aux locaux </w:t>
      </w:r>
      <w:r w:rsidRPr="00A47690">
        <w:rPr>
          <w:rFonts w:ascii="Arial" w:hAnsi="Arial" w:cs="Arial"/>
          <w:sz w:val="20"/>
          <w:szCs w:val="20"/>
        </w:rPr>
        <w:t xml:space="preserve">à </w:t>
      </w:r>
      <w:r w:rsidR="00483740" w:rsidRPr="00A47690">
        <w:rPr>
          <w:rFonts w:ascii="Arial" w:hAnsi="Arial" w:cs="Arial"/>
          <w:sz w:val="20"/>
        </w:rPr>
        <w:t>destination</w:t>
      </w:r>
      <w:r w:rsidR="00483740" w:rsidRPr="00A47690" w:rsidDel="00483740">
        <w:rPr>
          <w:rFonts w:ascii="Arial" w:hAnsi="Arial" w:cs="Arial"/>
          <w:sz w:val="20"/>
          <w:szCs w:val="20"/>
        </w:rPr>
        <w:t xml:space="preserve"> </w:t>
      </w:r>
      <w:r>
        <w:rPr>
          <w:rFonts w:ascii="Arial" w:hAnsi="Arial" w:cs="Arial"/>
          <w:color w:val="000000"/>
          <w:sz w:val="20"/>
          <w:szCs w:val="20"/>
        </w:rPr>
        <w:t>d’entrepôt en rapport avec l’activité commerciale, se feront sur la base d’une emprise minimum de 2.50 m x 13,50 m pour un container de 40 pieds, et d’une emprise minimum de 2,50 m x 7,50 m pour un container de 20 pieds.</w:t>
      </w:r>
    </w:p>
    <w:p w14:paraId="2E8A29FD" w14:textId="05799413" w:rsidR="00B92151" w:rsidRDefault="00B92151" w:rsidP="0054388A">
      <w:pPr>
        <w:spacing w:after="0" w:line="240" w:lineRule="auto"/>
        <w:jc w:val="both"/>
        <w:rPr>
          <w:rFonts w:ascii="Arial" w:hAnsi="Arial" w:cs="Arial"/>
          <w:color w:val="000000"/>
          <w:sz w:val="20"/>
          <w:szCs w:val="20"/>
        </w:rPr>
      </w:pPr>
    </w:p>
    <w:p w14:paraId="2432431E" w14:textId="3BC8F200" w:rsidR="00B92151" w:rsidRPr="00B94A58" w:rsidRDefault="00B92151" w:rsidP="0054388A">
      <w:pPr>
        <w:spacing w:after="0" w:line="240" w:lineRule="auto"/>
        <w:jc w:val="both"/>
        <w:rPr>
          <w:rFonts w:ascii="Arial" w:hAnsi="Arial" w:cs="Arial"/>
          <w:color w:val="000000"/>
          <w:sz w:val="20"/>
          <w:szCs w:val="20"/>
        </w:rPr>
      </w:pPr>
      <w:r>
        <w:rPr>
          <w:rFonts w:ascii="Arial" w:hAnsi="Arial" w:cs="Arial"/>
          <w:color w:val="000000"/>
          <w:sz w:val="20"/>
          <w:szCs w:val="20"/>
        </w:rPr>
        <w:t>Pour le stockage des containers, la longueur se trouvera en prolongement d’un couloir de manouvre accessible à des véhicules de manutention.</w:t>
      </w:r>
    </w:p>
    <w:p w14:paraId="727A0F7F" w14:textId="77777777" w:rsidR="00D82AE1" w:rsidRPr="00745DF7" w:rsidRDefault="00D82AE1" w:rsidP="0054388A">
      <w:pPr>
        <w:spacing w:after="0" w:line="240" w:lineRule="auto"/>
        <w:jc w:val="both"/>
        <w:rPr>
          <w:rFonts w:ascii="Arial" w:hAnsi="Arial" w:cs="Arial"/>
          <w:sz w:val="20"/>
          <w:szCs w:val="20"/>
        </w:rPr>
      </w:pPr>
    </w:p>
    <w:p w14:paraId="669C0CF0" w14:textId="49CE5FEC" w:rsidR="00D82AE1" w:rsidRPr="00745DF7" w:rsidRDefault="00745DF7" w:rsidP="0054388A">
      <w:pPr>
        <w:spacing w:after="0" w:line="240" w:lineRule="auto"/>
        <w:jc w:val="both"/>
        <w:rPr>
          <w:rFonts w:ascii="Arial" w:hAnsi="Arial" w:cs="Arial"/>
          <w:sz w:val="20"/>
          <w:szCs w:val="20"/>
        </w:rPr>
      </w:pPr>
      <w:r w:rsidRPr="00745DF7">
        <w:rPr>
          <w:rFonts w:ascii="Arial" w:hAnsi="Arial" w:cs="Arial"/>
          <w:sz w:val="20"/>
          <w:szCs w:val="20"/>
        </w:rPr>
        <w:t>Les surfaces de plancher dont la destination sera modifiée devront satisfaire uniquement aux besoins supplémentaires induits par la nouvelle destination</w:t>
      </w:r>
      <w:r w:rsidR="00341487">
        <w:rPr>
          <w:rFonts w:ascii="Arial" w:hAnsi="Arial" w:cs="Arial"/>
          <w:sz w:val="20"/>
          <w:szCs w:val="20"/>
        </w:rPr>
        <w:t xml:space="preserve"> </w:t>
      </w:r>
      <w:r w:rsidR="00341487" w:rsidRPr="0086697F">
        <w:rPr>
          <w:rFonts w:ascii="Arial" w:hAnsi="Arial" w:cs="Arial"/>
          <w:sz w:val="20"/>
          <w:szCs w:val="20"/>
        </w:rPr>
        <w:t>en matière de stationnement.</w:t>
      </w:r>
      <w:r w:rsidR="00341487">
        <w:rPr>
          <w:rFonts w:ascii="Arial" w:hAnsi="Arial" w:cs="Arial"/>
          <w:sz w:val="20"/>
          <w:szCs w:val="20"/>
        </w:rPr>
        <w:t xml:space="preserve"> </w:t>
      </w:r>
    </w:p>
    <w:p w14:paraId="3D0F196C" w14:textId="77777777" w:rsidR="00745DF7" w:rsidRPr="00B94A58" w:rsidRDefault="00745DF7" w:rsidP="0054388A">
      <w:pPr>
        <w:spacing w:after="0" w:line="240" w:lineRule="auto"/>
        <w:jc w:val="both"/>
        <w:rPr>
          <w:rFonts w:ascii="Arial" w:hAnsi="Arial" w:cs="Arial"/>
          <w:color w:val="000000"/>
          <w:sz w:val="20"/>
          <w:szCs w:val="20"/>
        </w:rPr>
      </w:pPr>
    </w:p>
    <w:p w14:paraId="0BA9393E" w14:textId="77777777" w:rsidR="00D82AE1" w:rsidRPr="00B94A58" w:rsidRDefault="00D82AE1" w:rsidP="0054388A">
      <w:pPr>
        <w:spacing w:after="0" w:line="240" w:lineRule="auto"/>
        <w:jc w:val="both"/>
        <w:rPr>
          <w:rFonts w:ascii="Arial" w:hAnsi="Arial" w:cs="Arial"/>
          <w:color w:val="000000"/>
          <w:sz w:val="20"/>
          <w:szCs w:val="20"/>
        </w:rPr>
      </w:pPr>
      <w:r w:rsidRPr="00B94A58">
        <w:rPr>
          <w:rFonts w:ascii="Arial" w:hAnsi="Arial" w:cs="Arial"/>
          <w:color w:val="000000"/>
          <w:sz w:val="20"/>
          <w:szCs w:val="20"/>
        </w:rPr>
        <w:t>Toute nappe de stationnement extérieure fera l’objet d’un traitement paysager particulier.</w:t>
      </w:r>
    </w:p>
    <w:p w14:paraId="7605C222" w14:textId="2C9C8E33" w:rsidR="00D82AE1" w:rsidRDefault="00D82AE1" w:rsidP="0054388A">
      <w:pPr>
        <w:spacing w:after="0" w:line="240" w:lineRule="auto"/>
        <w:jc w:val="both"/>
        <w:rPr>
          <w:rFonts w:ascii="Arial" w:hAnsi="Arial" w:cs="Arial"/>
          <w:color w:val="000000"/>
          <w:sz w:val="20"/>
          <w:szCs w:val="20"/>
        </w:rPr>
      </w:pPr>
      <w:r w:rsidRPr="00B94A58">
        <w:rPr>
          <w:rFonts w:ascii="Arial" w:hAnsi="Arial" w:cs="Arial"/>
          <w:color w:val="000000"/>
          <w:sz w:val="20"/>
          <w:szCs w:val="20"/>
        </w:rPr>
        <w:t xml:space="preserve">Afin d’assurer l’ombrage suffisant des véhicules, au minimum, un arbre à ombrage sera planté et correctement protégé à raison d’un arbre au minimum </w:t>
      </w:r>
      <w:r w:rsidR="00341487" w:rsidRPr="0086697F">
        <w:rPr>
          <w:rFonts w:ascii="Arial" w:hAnsi="Arial" w:cs="Arial"/>
          <w:color w:val="000000"/>
          <w:sz w:val="20"/>
          <w:szCs w:val="20"/>
        </w:rPr>
        <w:t>pour</w:t>
      </w:r>
      <w:r w:rsidR="00341487">
        <w:rPr>
          <w:rFonts w:ascii="Arial" w:hAnsi="Arial" w:cs="Arial"/>
          <w:color w:val="000000"/>
          <w:sz w:val="20"/>
          <w:szCs w:val="20"/>
        </w:rPr>
        <w:t xml:space="preserve"> </w:t>
      </w:r>
      <w:r w:rsidRPr="00B94A58">
        <w:rPr>
          <w:rFonts w:ascii="Arial" w:hAnsi="Arial" w:cs="Arial"/>
          <w:color w:val="000000"/>
          <w:sz w:val="20"/>
          <w:szCs w:val="20"/>
        </w:rPr>
        <w:t>4 places. Ces arbres devront être judicieusement répartis sur la nappe de stationnement.</w:t>
      </w:r>
    </w:p>
    <w:p w14:paraId="33A51375" w14:textId="77777777" w:rsidR="00BB4E9F" w:rsidRDefault="00BB4E9F" w:rsidP="00BB4E9F">
      <w:pPr>
        <w:spacing w:after="0" w:line="240" w:lineRule="auto"/>
        <w:jc w:val="both"/>
        <w:rPr>
          <w:rFonts w:ascii="Arial" w:hAnsi="Arial" w:cs="Arial"/>
          <w:color w:val="000000"/>
          <w:sz w:val="20"/>
          <w:szCs w:val="20"/>
        </w:rPr>
      </w:pPr>
    </w:p>
    <w:p w14:paraId="3F77E05F" w14:textId="060012E0" w:rsidR="00E677FB" w:rsidRDefault="005749B3" w:rsidP="00C17908">
      <w:pPr>
        <w:pStyle w:val="TableParagraph"/>
        <w:spacing w:line="275" w:lineRule="auto"/>
        <w:ind w:right="161"/>
        <w:jc w:val="both"/>
        <w:rPr>
          <w:rFonts w:ascii="Arial" w:hAnsi="Arial" w:cs="Arial"/>
          <w:color w:val="000000"/>
          <w:sz w:val="20"/>
          <w:szCs w:val="20"/>
          <w:lang w:val="fr-FR"/>
        </w:rPr>
      </w:pPr>
      <w:r w:rsidRPr="0086697F">
        <w:rPr>
          <w:rFonts w:ascii="Arial" w:hAnsi="Arial" w:cs="Arial"/>
          <w:color w:val="000000"/>
          <w:sz w:val="20"/>
          <w:szCs w:val="20"/>
          <w:lang w:val="fr-FR"/>
        </w:rPr>
        <w:t>U</w:t>
      </w:r>
      <w:r w:rsidR="00E677FB" w:rsidRPr="0086697F">
        <w:rPr>
          <w:rFonts w:ascii="Arial" w:hAnsi="Arial" w:cs="Arial"/>
          <w:color w:val="000000"/>
          <w:sz w:val="20"/>
          <w:szCs w:val="20"/>
          <w:lang w:val="fr-FR"/>
        </w:rPr>
        <w:t xml:space="preserve">ne matérialisation des places de stationnement sur le terrain </w:t>
      </w:r>
      <w:r w:rsidRPr="0086697F">
        <w:rPr>
          <w:rFonts w:ascii="Arial" w:hAnsi="Arial" w:cs="Arial"/>
          <w:color w:val="000000"/>
          <w:sz w:val="20"/>
          <w:szCs w:val="20"/>
          <w:lang w:val="fr-FR"/>
        </w:rPr>
        <w:t xml:space="preserve">devra être prévue </w:t>
      </w:r>
      <w:r w:rsidR="00E677FB" w:rsidRPr="0086697F">
        <w:rPr>
          <w:rFonts w:ascii="Arial" w:hAnsi="Arial" w:cs="Arial"/>
          <w:color w:val="000000"/>
          <w:sz w:val="20"/>
          <w:szCs w:val="20"/>
          <w:lang w:val="fr-FR"/>
        </w:rPr>
        <w:t>(marquage ou autre</w:t>
      </w:r>
      <w:r w:rsidRPr="0086697F">
        <w:rPr>
          <w:rFonts w:ascii="Arial" w:hAnsi="Arial" w:cs="Arial"/>
          <w:color w:val="000000"/>
          <w:sz w:val="20"/>
          <w:szCs w:val="20"/>
          <w:lang w:val="fr-FR"/>
        </w:rPr>
        <w:t xml:space="preserve"> dispositif</w:t>
      </w:r>
      <w:r w:rsidR="00E677FB" w:rsidRPr="0086697F">
        <w:rPr>
          <w:rFonts w:ascii="Arial" w:hAnsi="Arial" w:cs="Arial"/>
          <w:color w:val="000000"/>
          <w:sz w:val="20"/>
          <w:szCs w:val="20"/>
          <w:lang w:val="fr-FR"/>
        </w:rPr>
        <w:t>)</w:t>
      </w:r>
      <w:r w:rsidRPr="0086697F">
        <w:rPr>
          <w:rFonts w:ascii="Arial" w:hAnsi="Arial" w:cs="Arial"/>
          <w:color w:val="000000"/>
          <w:sz w:val="20"/>
          <w:szCs w:val="20"/>
          <w:lang w:val="fr-FR"/>
        </w:rPr>
        <w:t>.</w:t>
      </w:r>
    </w:p>
    <w:p w14:paraId="7827BFC8" w14:textId="77777777" w:rsidR="00DE3DF0" w:rsidRDefault="00DE3DF0" w:rsidP="0054388A">
      <w:pPr>
        <w:spacing w:after="0" w:line="240" w:lineRule="auto"/>
        <w:jc w:val="both"/>
        <w:rPr>
          <w:rFonts w:ascii="Arial" w:hAnsi="Arial" w:cs="Arial"/>
          <w:color w:val="000000"/>
          <w:sz w:val="20"/>
          <w:szCs w:val="20"/>
        </w:rPr>
      </w:pPr>
    </w:p>
    <w:p w14:paraId="4604A5CA" w14:textId="0D42C8E3" w:rsidR="00FC0A71" w:rsidRPr="0062150A" w:rsidRDefault="0062150A" w:rsidP="00C17908">
      <w:pPr>
        <w:autoSpaceDE w:val="0"/>
        <w:autoSpaceDN w:val="0"/>
        <w:adjustRightInd w:val="0"/>
        <w:spacing w:after="0" w:line="240" w:lineRule="auto"/>
        <w:jc w:val="both"/>
        <w:rPr>
          <w:rFonts w:ascii="Arial" w:hAnsi="Arial" w:cs="Arial"/>
          <w:b/>
          <w:iCs/>
          <w:color w:val="4BACC6" w:themeColor="accent5"/>
          <w:sz w:val="24"/>
          <w:szCs w:val="20"/>
          <w:u w:val="single"/>
        </w:rPr>
      </w:pPr>
      <w:r w:rsidRPr="0062150A">
        <w:rPr>
          <w:rFonts w:ascii="Arial" w:hAnsi="Arial" w:cs="Arial"/>
          <w:b/>
          <w:iCs/>
          <w:color w:val="4BACC6" w:themeColor="accent5"/>
          <w:sz w:val="24"/>
          <w:szCs w:val="20"/>
          <w:u w:val="single"/>
        </w:rPr>
        <w:t xml:space="preserve">Article </w:t>
      </w:r>
      <w:r w:rsidR="004D5FA3" w:rsidRPr="00F007C0">
        <w:rPr>
          <w:rFonts w:ascii="Arial" w:hAnsi="Arial" w:cs="Arial"/>
          <w:b/>
          <w:iCs/>
          <w:color w:val="4BACC6" w:themeColor="accent5"/>
          <w:sz w:val="24"/>
          <w:szCs w:val="20"/>
          <w:u w:val="single"/>
        </w:rPr>
        <w:t>1</w:t>
      </w:r>
      <w:r w:rsidR="00D63857" w:rsidRPr="00F007C0">
        <w:rPr>
          <w:rFonts w:ascii="Arial" w:hAnsi="Arial" w:cs="Arial"/>
          <w:b/>
          <w:iCs/>
          <w:color w:val="4BACC6" w:themeColor="accent5"/>
          <w:sz w:val="24"/>
          <w:szCs w:val="20"/>
          <w:u w:val="single"/>
        </w:rPr>
        <w:t>8</w:t>
      </w:r>
      <w:r>
        <w:rPr>
          <w:rFonts w:ascii="Arial" w:hAnsi="Arial" w:cs="Arial"/>
          <w:b/>
          <w:iCs/>
          <w:color w:val="4BACC6" w:themeColor="accent5"/>
          <w:sz w:val="24"/>
          <w:szCs w:val="20"/>
          <w:u w:val="single"/>
        </w:rPr>
        <w:t xml:space="preserve"> – D</w:t>
      </w:r>
      <w:r w:rsidRPr="0062150A">
        <w:rPr>
          <w:rFonts w:ascii="Arial" w:hAnsi="Arial" w:cs="Arial"/>
          <w:b/>
          <w:iCs/>
          <w:color w:val="4BACC6" w:themeColor="accent5"/>
          <w:sz w:val="24"/>
          <w:szCs w:val="20"/>
          <w:u w:val="single"/>
        </w:rPr>
        <w:t>esserte et raccordements aux réseaux</w:t>
      </w:r>
    </w:p>
    <w:p w14:paraId="32E87165" w14:textId="77777777" w:rsidR="002224BE" w:rsidRPr="003856ED" w:rsidRDefault="002224BE" w:rsidP="0054388A">
      <w:pPr>
        <w:autoSpaceDE w:val="0"/>
        <w:autoSpaceDN w:val="0"/>
        <w:adjustRightInd w:val="0"/>
        <w:spacing w:after="0" w:line="240" w:lineRule="auto"/>
        <w:jc w:val="both"/>
        <w:rPr>
          <w:rFonts w:ascii="Arial" w:hAnsi="Arial" w:cs="Arial"/>
          <w:color w:val="7030A0"/>
          <w:sz w:val="20"/>
          <w:szCs w:val="20"/>
        </w:rPr>
      </w:pPr>
    </w:p>
    <w:p w14:paraId="60EA623C" w14:textId="77777777" w:rsidR="0002057C" w:rsidRPr="00EC0DE9" w:rsidRDefault="0002057C" w:rsidP="0054388A">
      <w:pPr>
        <w:pStyle w:val="00-PUDtextenormal"/>
        <w:rPr>
          <w:rStyle w:val="00-PUDtitresarticles"/>
          <w:rFonts w:ascii="Arial" w:hAnsi="Arial" w:cs="Arial"/>
          <w:color w:val="4BACC6" w:themeColor="accent5"/>
        </w:rPr>
      </w:pPr>
      <w:r w:rsidRPr="00EC0DE9">
        <w:rPr>
          <w:rStyle w:val="00-PUDtitresarticles"/>
          <w:rFonts w:ascii="Arial" w:hAnsi="Arial" w:cs="Arial"/>
          <w:color w:val="4BACC6" w:themeColor="accent5"/>
        </w:rPr>
        <w:t>1 - Eau potable</w:t>
      </w:r>
    </w:p>
    <w:p w14:paraId="3BA3D79E" w14:textId="77777777" w:rsidR="000418E7" w:rsidRDefault="000418E7" w:rsidP="0054388A">
      <w:pPr>
        <w:autoSpaceDE w:val="0"/>
        <w:autoSpaceDN w:val="0"/>
        <w:adjustRightInd w:val="0"/>
        <w:spacing w:after="0" w:line="240" w:lineRule="auto"/>
        <w:jc w:val="both"/>
        <w:rPr>
          <w:rFonts w:ascii="Arial" w:hAnsi="Arial" w:cs="Arial"/>
          <w:sz w:val="20"/>
          <w:szCs w:val="20"/>
        </w:rPr>
      </w:pPr>
    </w:p>
    <w:p w14:paraId="71312271" w14:textId="59DAD82B" w:rsidR="0002057C" w:rsidRDefault="0002057C" w:rsidP="0054388A">
      <w:pPr>
        <w:autoSpaceDE w:val="0"/>
        <w:autoSpaceDN w:val="0"/>
        <w:adjustRightInd w:val="0"/>
        <w:spacing w:after="0" w:line="240" w:lineRule="auto"/>
        <w:jc w:val="both"/>
        <w:rPr>
          <w:rFonts w:ascii="Arial" w:hAnsi="Arial" w:cs="Arial"/>
          <w:sz w:val="20"/>
          <w:szCs w:val="20"/>
        </w:rPr>
      </w:pPr>
      <w:r w:rsidRPr="003856ED">
        <w:rPr>
          <w:rFonts w:ascii="Arial" w:hAnsi="Arial" w:cs="Arial"/>
          <w:sz w:val="20"/>
          <w:szCs w:val="20"/>
        </w:rPr>
        <w:t>Dans les zones urbaines, toute construction à destination d'habitat, d'activité ou d’équipement doit être raccordée au réseau public d'eau potable, s’il existe, dans les conditions techniques prescrites par le service chargé de la gestion de la ressource en eau.</w:t>
      </w:r>
    </w:p>
    <w:p w14:paraId="39CF83F2" w14:textId="77777777" w:rsidR="00BB4E9F" w:rsidRPr="003856ED" w:rsidRDefault="00BB4E9F" w:rsidP="0054388A">
      <w:pPr>
        <w:autoSpaceDE w:val="0"/>
        <w:autoSpaceDN w:val="0"/>
        <w:adjustRightInd w:val="0"/>
        <w:spacing w:after="0" w:line="240" w:lineRule="auto"/>
        <w:jc w:val="both"/>
        <w:rPr>
          <w:rFonts w:ascii="Arial" w:hAnsi="Arial" w:cs="Arial"/>
          <w:sz w:val="20"/>
          <w:szCs w:val="20"/>
        </w:rPr>
      </w:pPr>
    </w:p>
    <w:p w14:paraId="05034EE0" w14:textId="77777777" w:rsidR="0002057C" w:rsidRDefault="0002057C" w:rsidP="0054388A">
      <w:pPr>
        <w:autoSpaceDE w:val="0"/>
        <w:autoSpaceDN w:val="0"/>
        <w:adjustRightInd w:val="0"/>
        <w:spacing w:after="0" w:line="240" w:lineRule="auto"/>
        <w:jc w:val="both"/>
        <w:rPr>
          <w:rFonts w:ascii="Arial" w:hAnsi="Arial" w:cs="Arial"/>
          <w:sz w:val="20"/>
          <w:szCs w:val="20"/>
        </w:rPr>
      </w:pPr>
      <w:r w:rsidRPr="003856ED">
        <w:rPr>
          <w:rFonts w:ascii="Arial" w:hAnsi="Arial" w:cs="Arial"/>
          <w:sz w:val="20"/>
          <w:szCs w:val="20"/>
        </w:rPr>
        <w:t>Dans les zones naturelles ou agricoles, toute construction à destination d’habitat, d’activité ou d’équipement autorisée par le règlement de zone doit :</w:t>
      </w:r>
    </w:p>
    <w:p w14:paraId="3CAA9293" w14:textId="77777777" w:rsidR="000A7A94" w:rsidRPr="003856ED" w:rsidRDefault="000A7A94" w:rsidP="0054388A">
      <w:pPr>
        <w:autoSpaceDE w:val="0"/>
        <w:autoSpaceDN w:val="0"/>
        <w:adjustRightInd w:val="0"/>
        <w:spacing w:after="0" w:line="240" w:lineRule="auto"/>
        <w:jc w:val="both"/>
        <w:rPr>
          <w:rFonts w:ascii="Arial" w:hAnsi="Arial" w:cs="Arial"/>
          <w:sz w:val="20"/>
          <w:szCs w:val="20"/>
        </w:rPr>
      </w:pPr>
    </w:p>
    <w:p w14:paraId="6AF5AABC" w14:textId="1E03FBAF" w:rsidR="0002057C" w:rsidRDefault="0002057C" w:rsidP="00EA5912">
      <w:pPr>
        <w:pStyle w:val="Paragraphedeliste"/>
        <w:numPr>
          <w:ilvl w:val="0"/>
          <w:numId w:val="18"/>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soit être raccordée au réseau public d'eau potable, s'il existe, dans les conditions techniques prescrites par le service chargé de la gestion de la ressource en eau,</w:t>
      </w:r>
    </w:p>
    <w:p w14:paraId="4BAFFED2" w14:textId="77777777" w:rsidR="000A7A94" w:rsidRPr="00C17908" w:rsidRDefault="000A7A94" w:rsidP="00C17908">
      <w:pPr>
        <w:pStyle w:val="Paragraphedeliste"/>
        <w:autoSpaceDE w:val="0"/>
        <w:autoSpaceDN w:val="0"/>
        <w:adjustRightInd w:val="0"/>
        <w:spacing w:after="0" w:line="240" w:lineRule="auto"/>
        <w:jc w:val="both"/>
        <w:rPr>
          <w:rFonts w:ascii="Arial" w:hAnsi="Arial" w:cs="Arial"/>
          <w:sz w:val="20"/>
          <w:szCs w:val="20"/>
        </w:rPr>
      </w:pPr>
    </w:p>
    <w:p w14:paraId="6DA3D373" w14:textId="19DB2079" w:rsidR="0002057C" w:rsidRPr="00C17908" w:rsidRDefault="0002057C" w:rsidP="00EA5912">
      <w:pPr>
        <w:pStyle w:val="Paragraphedeliste"/>
        <w:numPr>
          <w:ilvl w:val="0"/>
          <w:numId w:val="18"/>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soit se raccorder à une installation autonome, non publique autorisée par le service chargé de la gestion de la ressource en eau.</w:t>
      </w:r>
    </w:p>
    <w:p w14:paraId="40F3C502" w14:textId="77777777" w:rsidR="00620641" w:rsidRPr="00620641" w:rsidRDefault="00620641" w:rsidP="00C17908">
      <w:pPr>
        <w:spacing w:after="0" w:line="240" w:lineRule="auto"/>
        <w:jc w:val="both"/>
        <w:rPr>
          <w:rFonts w:ascii="Arial" w:hAnsi="Arial" w:cs="Arial"/>
          <w:sz w:val="20"/>
          <w:szCs w:val="20"/>
        </w:rPr>
      </w:pPr>
    </w:p>
    <w:p w14:paraId="62D9BCA9" w14:textId="5621725F" w:rsidR="0002057C" w:rsidRPr="00620641" w:rsidRDefault="0002057C" w:rsidP="00C17908">
      <w:pPr>
        <w:spacing w:after="0" w:line="240" w:lineRule="auto"/>
        <w:jc w:val="both"/>
        <w:rPr>
          <w:rFonts w:ascii="Arial" w:hAnsi="Arial" w:cs="Arial"/>
          <w:sz w:val="20"/>
          <w:szCs w:val="20"/>
        </w:rPr>
      </w:pPr>
      <w:r w:rsidRPr="00620641">
        <w:rPr>
          <w:rFonts w:ascii="Arial" w:hAnsi="Arial" w:cs="Arial"/>
          <w:sz w:val="20"/>
          <w:szCs w:val="20"/>
        </w:rPr>
        <w:t>L’alimentation de ces installations autonomes ne doit pas se faire par un dispositif de prélèvement situé dans une zone contaminée par le biseau salé ou considérée comme sensible</w:t>
      </w:r>
      <w:r w:rsidR="001A5A4E">
        <w:rPr>
          <w:rFonts w:ascii="Arial" w:hAnsi="Arial" w:cs="Arial"/>
          <w:sz w:val="20"/>
          <w:szCs w:val="20"/>
        </w:rPr>
        <w:t xml:space="preserve"> </w:t>
      </w:r>
      <w:r w:rsidR="00FE5967" w:rsidRPr="0086697F">
        <w:rPr>
          <w:rFonts w:ascii="Arial" w:hAnsi="Arial" w:cs="Arial"/>
          <w:sz w:val="20"/>
          <w:szCs w:val="20"/>
        </w:rPr>
        <w:t>(se référer à la cartographie située en</w:t>
      </w:r>
      <w:r w:rsidR="001A5A4E" w:rsidRPr="0086697F">
        <w:rPr>
          <w:rFonts w:ascii="Arial" w:hAnsi="Arial" w:cs="Arial"/>
          <w:sz w:val="20"/>
          <w:szCs w:val="20"/>
        </w:rPr>
        <w:t xml:space="preserve"> annexes).</w:t>
      </w:r>
    </w:p>
    <w:p w14:paraId="56277E8D" w14:textId="77777777" w:rsidR="0002057C" w:rsidRDefault="0002057C" w:rsidP="0054388A">
      <w:pPr>
        <w:autoSpaceDE w:val="0"/>
        <w:autoSpaceDN w:val="0"/>
        <w:adjustRightInd w:val="0"/>
        <w:spacing w:after="0" w:line="240" w:lineRule="auto"/>
        <w:jc w:val="both"/>
        <w:rPr>
          <w:rFonts w:ascii="Arial" w:hAnsi="Arial" w:cs="Arial"/>
          <w:sz w:val="20"/>
          <w:szCs w:val="20"/>
        </w:rPr>
      </w:pPr>
    </w:p>
    <w:p w14:paraId="57E2AA68" w14:textId="77777777" w:rsidR="000A7A94" w:rsidRDefault="000A7A94" w:rsidP="0054388A">
      <w:pPr>
        <w:autoSpaceDE w:val="0"/>
        <w:autoSpaceDN w:val="0"/>
        <w:adjustRightInd w:val="0"/>
        <w:spacing w:after="0" w:line="240" w:lineRule="auto"/>
        <w:jc w:val="both"/>
        <w:rPr>
          <w:rFonts w:ascii="Arial" w:hAnsi="Arial" w:cs="Arial"/>
          <w:sz w:val="20"/>
          <w:szCs w:val="20"/>
        </w:rPr>
      </w:pPr>
    </w:p>
    <w:p w14:paraId="2FE53664" w14:textId="77777777" w:rsidR="000A7A94" w:rsidRDefault="000A7A94" w:rsidP="0054388A">
      <w:pPr>
        <w:autoSpaceDE w:val="0"/>
        <w:autoSpaceDN w:val="0"/>
        <w:adjustRightInd w:val="0"/>
        <w:spacing w:after="0" w:line="240" w:lineRule="auto"/>
        <w:jc w:val="both"/>
        <w:rPr>
          <w:rFonts w:ascii="Arial" w:hAnsi="Arial" w:cs="Arial"/>
          <w:sz w:val="20"/>
          <w:szCs w:val="20"/>
        </w:rPr>
      </w:pPr>
    </w:p>
    <w:p w14:paraId="0CBEB982" w14:textId="77777777" w:rsidR="000A7A94" w:rsidRDefault="000A7A94" w:rsidP="0054388A">
      <w:pPr>
        <w:autoSpaceDE w:val="0"/>
        <w:autoSpaceDN w:val="0"/>
        <w:adjustRightInd w:val="0"/>
        <w:spacing w:after="0" w:line="240" w:lineRule="auto"/>
        <w:jc w:val="both"/>
        <w:rPr>
          <w:rFonts w:ascii="Arial" w:hAnsi="Arial" w:cs="Arial"/>
          <w:sz w:val="20"/>
          <w:szCs w:val="20"/>
        </w:rPr>
      </w:pPr>
    </w:p>
    <w:p w14:paraId="1BE6870C" w14:textId="77777777" w:rsidR="000A7A94" w:rsidRDefault="000A7A94" w:rsidP="0054388A">
      <w:pPr>
        <w:autoSpaceDE w:val="0"/>
        <w:autoSpaceDN w:val="0"/>
        <w:adjustRightInd w:val="0"/>
        <w:spacing w:after="0" w:line="240" w:lineRule="auto"/>
        <w:jc w:val="both"/>
        <w:rPr>
          <w:rFonts w:ascii="Arial" w:hAnsi="Arial" w:cs="Arial"/>
          <w:sz w:val="20"/>
          <w:szCs w:val="20"/>
        </w:rPr>
      </w:pPr>
    </w:p>
    <w:p w14:paraId="442EDB49" w14:textId="77777777" w:rsidR="0002057C" w:rsidRPr="00EC0DE9" w:rsidRDefault="0002057C" w:rsidP="0054388A">
      <w:pPr>
        <w:pStyle w:val="00-PUDtextenormal"/>
        <w:rPr>
          <w:rStyle w:val="00-PUDtitresarticles"/>
          <w:rFonts w:ascii="Arial" w:hAnsi="Arial" w:cs="Arial"/>
          <w:color w:val="4BACC6" w:themeColor="accent5"/>
        </w:rPr>
      </w:pPr>
      <w:r w:rsidRPr="00EC0DE9">
        <w:rPr>
          <w:rStyle w:val="00-PUDtitresarticles"/>
          <w:rFonts w:ascii="Arial" w:hAnsi="Arial" w:cs="Arial"/>
          <w:color w:val="4BACC6" w:themeColor="accent5"/>
        </w:rPr>
        <w:t>2 - Assainissement</w:t>
      </w:r>
    </w:p>
    <w:p w14:paraId="04835137" w14:textId="77777777" w:rsidR="007437A4" w:rsidRPr="003856ED" w:rsidRDefault="007437A4" w:rsidP="0054388A">
      <w:pPr>
        <w:pStyle w:val="00-PUDtextenormal"/>
        <w:rPr>
          <w:rFonts w:ascii="Arial" w:hAnsi="Arial" w:cs="Arial"/>
        </w:rPr>
      </w:pPr>
    </w:p>
    <w:p w14:paraId="0247B82C" w14:textId="77777777" w:rsidR="0002057C" w:rsidRPr="00B44293" w:rsidRDefault="0002057C" w:rsidP="0054388A">
      <w:pPr>
        <w:pStyle w:val="00-PUDtextenormal"/>
        <w:ind w:left="709"/>
        <w:rPr>
          <w:rStyle w:val="00-PUDtitresarticles"/>
          <w:rFonts w:ascii="Arial" w:hAnsi="Arial" w:cs="Arial"/>
          <w:color w:val="auto"/>
        </w:rPr>
      </w:pPr>
      <w:r w:rsidRPr="00B44293">
        <w:rPr>
          <w:rStyle w:val="00-PUDtitresarticles"/>
          <w:rFonts w:ascii="Arial" w:hAnsi="Arial" w:cs="Arial"/>
          <w:color w:val="auto"/>
        </w:rPr>
        <w:t xml:space="preserve">&gt; </w:t>
      </w:r>
      <w:r w:rsidRPr="00B44293">
        <w:rPr>
          <w:rStyle w:val="00-PUDtitresarticles"/>
          <w:rFonts w:ascii="Arial" w:hAnsi="Arial" w:cs="Arial"/>
          <w:caps w:val="0"/>
          <w:color w:val="auto"/>
        </w:rPr>
        <w:t xml:space="preserve">Eaux usées : </w:t>
      </w:r>
    </w:p>
    <w:p w14:paraId="71C6CEE4" w14:textId="77777777" w:rsidR="00C86379" w:rsidRPr="00A06417" w:rsidRDefault="00C86379" w:rsidP="00C17908">
      <w:pPr>
        <w:autoSpaceDE w:val="0"/>
        <w:autoSpaceDN w:val="0"/>
        <w:adjustRightInd w:val="0"/>
        <w:spacing w:after="0" w:line="240" w:lineRule="auto"/>
        <w:jc w:val="both"/>
        <w:rPr>
          <w:rFonts w:ascii="Arial" w:hAnsi="Arial" w:cs="Arial"/>
          <w:color w:val="000000"/>
          <w:sz w:val="20"/>
          <w:szCs w:val="20"/>
          <w:highlight w:val="magenta"/>
        </w:rPr>
      </w:pPr>
    </w:p>
    <w:p w14:paraId="5413CFE9" w14:textId="77777777" w:rsidR="0002057C" w:rsidRPr="00B44293" w:rsidRDefault="0002057C" w:rsidP="00C17908">
      <w:pPr>
        <w:autoSpaceDE w:val="0"/>
        <w:autoSpaceDN w:val="0"/>
        <w:adjustRightInd w:val="0"/>
        <w:spacing w:after="0" w:line="240" w:lineRule="auto"/>
        <w:jc w:val="both"/>
        <w:rPr>
          <w:rFonts w:ascii="Arial" w:hAnsi="Arial" w:cs="Arial"/>
          <w:sz w:val="20"/>
          <w:szCs w:val="20"/>
        </w:rPr>
      </w:pPr>
      <w:r w:rsidRPr="00B44293">
        <w:rPr>
          <w:rFonts w:ascii="Arial" w:hAnsi="Arial" w:cs="Arial"/>
          <w:sz w:val="20"/>
          <w:szCs w:val="20"/>
        </w:rPr>
        <w:t>La nature de l'assainissement de toutes les constructions doit être compatible avec les orientations définies en la matière par la commune.</w:t>
      </w:r>
    </w:p>
    <w:p w14:paraId="171C0114" w14:textId="77777777" w:rsidR="0002057C" w:rsidRPr="00B44293" w:rsidRDefault="0002057C" w:rsidP="0054388A">
      <w:pPr>
        <w:pStyle w:val="00-PUDtextenormal"/>
        <w:rPr>
          <w:rFonts w:ascii="Arial" w:hAnsi="Arial" w:cs="Arial"/>
          <w:color w:val="auto"/>
        </w:rPr>
      </w:pPr>
    </w:p>
    <w:p w14:paraId="2862112B" w14:textId="77777777" w:rsidR="0002057C" w:rsidRDefault="0002057C" w:rsidP="0054388A">
      <w:pPr>
        <w:autoSpaceDE w:val="0"/>
        <w:autoSpaceDN w:val="0"/>
        <w:adjustRightInd w:val="0"/>
        <w:spacing w:after="0" w:line="240" w:lineRule="auto"/>
        <w:jc w:val="both"/>
        <w:rPr>
          <w:rFonts w:ascii="Arial" w:hAnsi="Arial" w:cs="Arial"/>
          <w:sz w:val="20"/>
          <w:szCs w:val="20"/>
        </w:rPr>
      </w:pPr>
      <w:r w:rsidRPr="00B44293">
        <w:rPr>
          <w:rFonts w:ascii="Arial" w:hAnsi="Arial" w:cs="Arial"/>
          <w:sz w:val="20"/>
          <w:szCs w:val="20"/>
        </w:rPr>
        <w:t>Toute construction doit être raccordée au réseau public d’assainissement</w:t>
      </w:r>
      <w:r w:rsidRPr="00F007C0">
        <w:rPr>
          <w:rFonts w:ascii="Arial" w:hAnsi="Arial" w:cs="Arial"/>
          <w:sz w:val="20"/>
          <w:szCs w:val="20"/>
        </w:rPr>
        <w:t xml:space="preserve">, s'il existe, </w:t>
      </w:r>
      <w:r w:rsidRPr="00B44293">
        <w:rPr>
          <w:rFonts w:ascii="Arial" w:hAnsi="Arial" w:cs="Arial"/>
          <w:sz w:val="20"/>
          <w:szCs w:val="20"/>
        </w:rPr>
        <w:t xml:space="preserve">par l'intermédiaire de dispositifs appropriés, après pré-traitement si leur nature l’exige. </w:t>
      </w:r>
    </w:p>
    <w:p w14:paraId="08B6D3D5" w14:textId="77777777" w:rsidR="000A7A94" w:rsidRPr="00A06417" w:rsidRDefault="000A7A94" w:rsidP="0054388A">
      <w:pPr>
        <w:autoSpaceDE w:val="0"/>
        <w:autoSpaceDN w:val="0"/>
        <w:adjustRightInd w:val="0"/>
        <w:spacing w:after="0" w:line="240" w:lineRule="auto"/>
        <w:jc w:val="both"/>
        <w:rPr>
          <w:rFonts w:ascii="Arial" w:hAnsi="Arial" w:cs="Arial"/>
          <w:sz w:val="20"/>
          <w:szCs w:val="20"/>
          <w:highlight w:val="red"/>
        </w:rPr>
      </w:pPr>
    </w:p>
    <w:p w14:paraId="55395B3D" w14:textId="2ABC9D6E" w:rsidR="0002057C" w:rsidRPr="00B44293" w:rsidRDefault="0002057C" w:rsidP="0054388A">
      <w:pPr>
        <w:autoSpaceDE w:val="0"/>
        <w:autoSpaceDN w:val="0"/>
        <w:adjustRightInd w:val="0"/>
        <w:spacing w:after="0" w:line="240" w:lineRule="auto"/>
        <w:jc w:val="both"/>
        <w:rPr>
          <w:rFonts w:ascii="Arial" w:hAnsi="Arial" w:cs="Arial"/>
          <w:strike/>
          <w:color w:val="FF0000"/>
          <w:sz w:val="20"/>
          <w:szCs w:val="20"/>
        </w:rPr>
      </w:pPr>
      <w:r w:rsidRPr="00B44293">
        <w:rPr>
          <w:rFonts w:ascii="Arial" w:hAnsi="Arial" w:cs="Arial"/>
          <w:sz w:val="20"/>
          <w:szCs w:val="20"/>
        </w:rPr>
        <w:t>Dans le cas où le réseau d'assainissement public n’est pas réalisé, ou dans l’hypothèse où celui-ci n'est pas pourvu d’un système d’épuration des eaux usées à son exutoire, une installation d'assainissement individuelle adaptée aux caractéristiques de la parcelle de son occupation et à la nature du terrain, conformément à la réglementation en vigueur, relative à l’assainissement non collectif est obligatoire</w:t>
      </w:r>
      <w:r w:rsidRPr="00B44293">
        <w:rPr>
          <w:rFonts w:ascii="Arial" w:hAnsi="Arial" w:cs="Arial"/>
          <w:color w:val="FF0000"/>
          <w:sz w:val="20"/>
          <w:szCs w:val="20"/>
        </w:rPr>
        <w:t>.</w:t>
      </w:r>
    </w:p>
    <w:p w14:paraId="20F03F42" w14:textId="77777777" w:rsidR="00517662" w:rsidRPr="00B44293" w:rsidRDefault="00517662" w:rsidP="0054388A">
      <w:pPr>
        <w:autoSpaceDE w:val="0"/>
        <w:autoSpaceDN w:val="0"/>
        <w:adjustRightInd w:val="0"/>
        <w:spacing w:after="0" w:line="240" w:lineRule="auto"/>
        <w:jc w:val="both"/>
        <w:rPr>
          <w:rFonts w:ascii="Arial" w:hAnsi="Arial" w:cs="Arial"/>
          <w:color w:val="FF0000"/>
          <w:sz w:val="20"/>
          <w:szCs w:val="20"/>
        </w:rPr>
      </w:pPr>
    </w:p>
    <w:p w14:paraId="146E0AFB" w14:textId="77777777" w:rsidR="0002057C" w:rsidRPr="00B44293" w:rsidRDefault="0002057C" w:rsidP="0054388A">
      <w:pPr>
        <w:pStyle w:val="00-PUDtextenormal"/>
        <w:rPr>
          <w:rFonts w:ascii="Arial" w:hAnsi="Arial" w:cs="Arial"/>
          <w:color w:val="auto"/>
        </w:rPr>
      </w:pPr>
      <w:r w:rsidRPr="00B44293">
        <w:rPr>
          <w:rFonts w:ascii="Arial" w:hAnsi="Arial" w:cs="Arial"/>
          <w:color w:val="auto"/>
        </w:rPr>
        <w:t>Suite à la mise en place d’un réseau collectif d’assainissement, le raccordement est obligatoire. Les systèmes individuels doivent donc être conçus de manière à y être branchés ultérieurement.</w:t>
      </w:r>
    </w:p>
    <w:p w14:paraId="5CA7EE2A" w14:textId="77777777" w:rsidR="0002057C" w:rsidRPr="00B44293" w:rsidRDefault="0002057C" w:rsidP="0054388A">
      <w:pPr>
        <w:pStyle w:val="00-PUDtextenormal"/>
        <w:rPr>
          <w:rFonts w:ascii="Arial" w:hAnsi="Arial" w:cs="Arial"/>
          <w:color w:val="auto"/>
        </w:rPr>
      </w:pPr>
    </w:p>
    <w:p w14:paraId="316896D4" w14:textId="77777777" w:rsidR="0002057C" w:rsidRPr="00B44293" w:rsidRDefault="0002057C" w:rsidP="0054388A">
      <w:pPr>
        <w:pStyle w:val="00-PUDtextenormal"/>
        <w:rPr>
          <w:rFonts w:ascii="Arial" w:hAnsi="Arial" w:cs="Arial"/>
          <w:color w:val="auto"/>
        </w:rPr>
      </w:pPr>
      <w:r w:rsidRPr="00B44293">
        <w:rPr>
          <w:rFonts w:ascii="Arial" w:hAnsi="Arial" w:cs="Arial"/>
          <w:color w:val="auto"/>
        </w:rPr>
        <w:t>Dans toute nouvelle opération, un dispositif d’assainissement collectif peut être demandé pour traiter les eaux usées domestiques issues des différentes constructions. Pour cela, une étude particulière doit être réalisée pour justifier les bases de conception, d’implantation, de dimensionnement, les caractéristiques techniques, les conditions de réalisation et d’entretien de ces dispositifs, ainsi que le choix du mode et du lieu de rejet.</w:t>
      </w:r>
    </w:p>
    <w:p w14:paraId="146F0721" w14:textId="77777777" w:rsidR="0002057C" w:rsidRPr="00B44293" w:rsidRDefault="0002057C" w:rsidP="0054388A">
      <w:pPr>
        <w:pStyle w:val="00-PUDtextenormal"/>
        <w:rPr>
          <w:rFonts w:ascii="Arial" w:hAnsi="Arial" w:cs="Arial"/>
          <w:color w:val="auto"/>
        </w:rPr>
      </w:pPr>
    </w:p>
    <w:p w14:paraId="027134BD" w14:textId="77777777" w:rsidR="0002057C" w:rsidRPr="00B44293" w:rsidRDefault="0002057C" w:rsidP="0054388A">
      <w:pPr>
        <w:pStyle w:val="00-PUDtextenormal"/>
        <w:rPr>
          <w:rFonts w:ascii="Arial" w:hAnsi="Arial" w:cs="Arial"/>
          <w:color w:val="auto"/>
        </w:rPr>
      </w:pPr>
      <w:r w:rsidRPr="00B44293">
        <w:rPr>
          <w:rFonts w:ascii="Arial" w:hAnsi="Arial" w:cs="Arial"/>
          <w:color w:val="auto"/>
        </w:rPr>
        <w:t>Tout déversement dans le réseau public, d’eaux usées autres que domestiques, doit être préalablement autorisé, l’autorisation fixe, suivant la nature du réseau à emprunter ou des traitements mis en œuvre, les caractéristiques que doivent présenter ces eaux usées pour être reçues. Cette autorisation peut être subordonnée à la participation de l'auteur du déversement aux dépenses de premier établissement, d'entretien et d'exploitation entraînées par la réception de ces eaux.</w:t>
      </w:r>
    </w:p>
    <w:p w14:paraId="4C00EF88" w14:textId="77777777" w:rsidR="0002057C" w:rsidRPr="00B44293" w:rsidRDefault="0002057C" w:rsidP="0054388A">
      <w:pPr>
        <w:pStyle w:val="00-PUDtextenormal"/>
        <w:rPr>
          <w:rFonts w:ascii="Arial" w:hAnsi="Arial" w:cs="Arial"/>
          <w:color w:val="auto"/>
        </w:rPr>
      </w:pPr>
    </w:p>
    <w:p w14:paraId="5AF20914" w14:textId="77777777" w:rsidR="0002057C" w:rsidRDefault="0002057C" w:rsidP="0054388A">
      <w:pPr>
        <w:autoSpaceDE w:val="0"/>
        <w:autoSpaceDN w:val="0"/>
        <w:adjustRightInd w:val="0"/>
        <w:spacing w:after="0" w:line="240" w:lineRule="auto"/>
        <w:jc w:val="both"/>
        <w:rPr>
          <w:rFonts w:ascii="Arial" w:hAnsi="Arial" w:cs="Arial"/>
          <w:sz w:val="20"/>
          <w:szCs w:val="20"/>
        </w:rPr>
      </w:pPr>
      <w:r w:rsidRPr="00B44293">
        <w:rPr>
          <w:rFonts w:ascii="Arial" w:hAnsi="Arial" w:cs="Arial"/>
          <w:sz w:val="20"/>
          <w:szCs w:val="20"/>
        </w:rPr>
        <w:t>L'évacuation des eaux ménagères, des eaux vannes et des effluents non traités dans les fossés, cours d'eau et milieu marin est interdite.</w:t>
      </w:r>
    </w:p>
    <w:p w14:paraId="1253187D" w14:textId="77777777" w:rsidR="00620641" w:rsidRPr="003856ED" w:rsidRDefault="00620641" w:rsidP="0054388A">
      <w:pPr>
        <w:autoSpaceDE w:val="0"/>
        <w:autoSpaceDN w:val="0"/>
        <w:adjustRightInd w:val="0"/>
        <w:spacing w:after="0" w:line="240" w:lineRule="auto"/>
        <w:jc w:val="both"/>
        <w:rPr>
          <w:rFonts w:ascii="Arial" w:hAnsi="Arial" w:cs="Arial"/>
          <w:sz w:val="20"/>
          <w:szCs w:val="20"/>
        </w:rPr>
      </w:pPr>
    </w:p>
    <w:p w14:paraId="18DF2D2F" w14:textId="77777777" w:rsidR="0002057C" w:rsidRPr="003856ED" w:rsidRDefault="0002057C" w:rsidP="00C17908">
      <w:pPr>
        <w:pStyle w:val="00-PUDtextenormal"/>
        <w:ind w:left="709"/>
        <w:rPr>
          <w:rStyle w:val="00-PUDtitresarticles"/>
          <w:rFonts w:ascii="Arial" w:eastAsiaTheme="minorHAnsi" w:hAnsi="Arial" w:cs="Arial"/>
          <w:caps w:val="0"/>
          <w:color w:val="auto"/>
          <w:szCs w:val="22"/>
          <w:lang w:eastAsia="en-US"/>
        </w:rPr>
      </w:pPr>
      <w:r w:rsidRPr="003856ED">
        <w:rPr>
          <w:rStyle w:val="00-PUDtitresarticles"/>
          <w:rFonts w:ascii="Arial" w:hAnsi="Arial" w:cs="Arial"/>
          <w:caps w:val="0"/>
          <w:color w:val="auto"/>
        </w:rPr>
        <w:t>&gt; Eaux pluviales :</w:t>
      </w:r>
    </w:p>
    <w:p w14:paraId="44D51946" w14:textId="77777777" w:rsidR="0002057C" w:rsidRPr="003856ED" w:rsidRDefault="0002057C" w:rsidP="00C17908">
      <w:pPr>
        <w:pStyle w:val="00-PUDtextenormal"/>
        <w:ind w:left="709"/>
        <w:rPr>
          <w:rStyle w:val="00-PUDtitresarticles"/>
          <w:rFonts w:ascii="Arial" w:hAnsi="Arial" w:cs="Arial"/>
          <w:caps w:val="0"/>
          <w:color w:val="auto"/>
        </w:rPr>
      </w:pPr>
    </w:p>
    <w:p w14:paraId="3E376AEC" w14:textId="77777777" w:rsidR="0002057C" w:rsidRDefault="0002057C" w:rsidP="0054388A">
      <w:pPr>
        <w:autoSpaceDE w:val="0"/>
        <w:autoSpaceDN w:val="0"/>
        <w:adjustRightInd w:val="0"/>
        <w:spacing w:after="0" w:line="240" w:lineRule="auto"/>
        <w:jc w:val="both"/>
        <w:rPr>
          <w:rFonts w:ascii="Arial" w:hAnsi="Arial" w:cs="Arial"/>
          <w:sz w:val="20"/>
          <w:szCs w:val="20"/>
        </w:rPr>
      </w:pPr>
      <w:r w:rsidRPr="003856ED">
        <w:rPr>
          <w:rFonts w:ascii="Arial" w:hAnsi="Arial" w:cs="Arial"/>
          <w:sz w:val="20"/>
          <w:szCs w:val="20"/>
        </w:rPr>
        <w:t xml:space="preserve">Les aménagements réalisés sur la parcelle doivent favoriser l’infiltration dans les sols de ces eaux pluviales et garantir l'écoulement des eaux pluviales dans le réseau collectif s'il existe. En l'absence de réseau ou en cas de réseau insuffisant, les aménagements nécessaires au libre écoulement des eaux pluviales doivent être réalisés et entretenus par le propriétaire au moyen de dispositifs adaptés aux caractéristiques de la parcelle, à son occupation et à la nature du terrain. Le pré-traitement, avant rejet dans le réseau collectif, des eaux de pluies issues de surfaces imperméabilisées et potentiellement polluées (par exemple : </w:t>
      </w:r>
      <w:r w:rsidR="003E5C5F" w:rsidRPr="003856ED">
        <w:rPr>
          <w:rFonts w:ascii="Arial" w:hAnsi="Arial" w:cs="Arial"/>
          <w:sz w:val="20"/>
          <w:szCs w:val="20"/>
        </w:rPr>
        <w:t>parking,</w:t>
      </w:r>
      <w:r w:rsidRPr="003856ED">
        <w:rPr>
          <w:rFonts w:ascii="Arial" w:hAnsi="Arial" w:cs="Arial"/>
          <w:sz w:val="20"/>
          <w:szCs w:val="20"/>
        </w:rPr>
        <w:t>) pourra être imposé notamment pour :</w:t>
      </w:r>
    </w:p>
    <w:p w14:paraId="3BB33877" w14:textId="77777777" w:rsidR="003B77AB" w:rsidRPr="003856ED" w:rsidRDefault="003B77AB" w:rsidP="0054388A">
      <w:pPr>
        <w:autoSpaceDE w:val="0"/>
        <w:autoSpaceDN w:val="0"/>
        <w:adjustRightInd w:val="0"/>
        <w:spacing w:after="0" w:line="240" w:lineRule="auto"/>
        <w:jc w:val="both"/>
        <w:rPr>
          <w:rFonts w:ascii="Arial" w:hAnsi="Arial" w:cs="Arial"/>
          <w:sz w:val="20"/>
          <w:szCs w:val="20"/>
        </w:rPr>
      </w:pPr>
    </w:p>
    <w:p w14:paraId="6F0DA710" w14:textId="2BB11329" w:rsidR="0002057C" w:rsidRDefault="0002057C" w:rsidP="00EA5912">
      <w:pPr>
        <w:pStyle w:val="Paragraphedeliste"/>
        <w:numPr>
          <w:ilvl w:val="0"/>
          <w:numId w:val="18"/>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Traitement des débits, le pétitionnaire pourra être sollicité pour réaliser des bassins de rétentions sur sa parcelle</w:t>
      </w:r>
      <w:r w:rsidR="00EF25A2">
        <w:rPr>
          <w:rFonts w:ascii="Arial" w:hAnsi="Arial" w:cs="Arial"/>
          <w:sz w:val="20"/>
          <w:szCs w:val="20"/>
        </w:rPr>
        <w:t> ;</w:t>
      </w:r>
    </w:p>
    <w:p w14:paraId="3E19E63B" w14:textId="77777777" w:rsidR="003B77AB" w:rsidRPr="00C17908" w:rsidRDefault="003B77AB" w:rsidP="00C17908">
      <w:pPr>
        <w:pStyle w:val="Paragraphedeliste"/>
        <w:autoSpaceDE w:val="0"/>
        <w:autoSpaceDN w:val="0"/>
        <w:adjustRightInd w:val="0"/>
        <w:spacing w:after="0" w:line="240" w:lineRule="auto"/>
        <w:jc w:val="both"/>
        <w:rPr>
          <w:rFonts w:ascii="Arial" w:hAnsi="Arial" w:cs="Arial"/>
          <w:sz w:val="20"/>
          <w:szCs w:val="20"/>
        </w:rPr>
      </w:pPr>
    </w:p>
    <w:p w14:paraId="79CF0E04" w14:textId="4338C465" w:rsidR="0002057C" w:rsidRDefault="0002057C" w:rsidP="00EA5912">
      <w:pPr>
        <w:pStyle w:val="Paragraphedeliste"/>
        <w:numPr>
          <w:ilvl w:val="0"/>
          <w:numId w:val="18"/>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Traitement des boues, des hydrocarbures, des métaux lourds.</w:t>
      </w:r>
    </w:p>
    <w:p w14:paraId="0DFBBF16" w14:textId="77777777" w:rsidR="00BB4E9F" w:rsidRPr="00C17908" w:rsidRDefault="00BB4E9F" w:rsidP="00C17908">
      <w:pPr>
        <w:pStyle w:val="Paragraphedeliste"/>
        <w:autoSpaceDE w:val="0"/>
        <w:autoSpaceDN w:val="0"/>
        <w:adjustRightInd w:val="0"/>
        <w:spacing w:after="0" w:line="240" w:lineRule="auto"/>
        <w:jc w:val="both"/>
        <w:rPr>
          <w:rFonts w:ascii="Arial" w:hAnsi="Arial" w:cs="Arial"/>
          <w:sz w:val="20"/>
          <w:szCs w:val="20"/>
        </w:rPr>
      </w:pPr>
    </w:p>
    <w:p w14:paraId="17599D60" w14:textId="77777777" w:rsidR="0002057C" w:rsidRDefault="0002057C" w:rsidP="0054388A">
      <w:pPr>
        <w:autoSpaceDE w:val="0"/>
        <w:autoSpaceDN w:val="0"/>
        <w:adjustRightInd w:val="0"/>
        <w:spacing w:after="0" w:line="240" w:lineRule="auto"/>
        <w:jc w:val="both"/>
        <w:rPr>
          <w:rFonts w:ascii="Arial" w:hAnsi="Arial" w:cs="Arial"/>
          <w:sz w:val="20"/>
          <w:szCs w:val="20"/>
        </w:rPr>
      </w:pPr>
      <w:r w:rsidRPr="003856ED">
        <w:rPr>
          <w:rFonts w:ascii="Arial" w:hAnsi="Arial" w:cs="Arial"/>
          <w:sz w:val="20"/>
          <w:szCs w:val="20"/>
        </w:rPr>
        <w:t>Lorsqu’une opération présente une surface cumulée de stationnement de plus de 1000 m², l’évacuation des eaux résiduaires devra s’effectuer par l’intermédiaire d’une fosse (collecteur) munie d’un dispositif de séparation ou de tout autre système capable de traiter les éléments polluants susceptibles d’être accidentellement répandus. Un regard facilement accessible sera disposé avant le raccordement au réseau.</w:t>
      </w:r>
    </w:p>
    <w:p w14:paraId="133DEBB9" w14:textId="77777777" w:rsidR="00BB4E9F" w:rsidRPr="003856ED" w:rsidRDefault="00BB4E9F" w:rsidP="0054388A">
      <w:pPr>
        <w:autoSpaceDE w:val="0"/>
        <w:autoSpaceDN w:val="0"/>
        <w:adjustRightInd w:val="0"/>
        <w:spacing w:after="0" w:line="240" w:lineRule="auto"/>
        <w:jc w:val="both"/>
        <w:rPr>
          <w:rFonts w:ascii="Arial" w:hAnsi="Arial" w:cs="Arial"/>
          <w:sz w:val="20"/>
          <w:szCs w:val="20"/>
        </w:rPr>
      </w:pPr>
    </w:p>
    <w:p w14:paraId="63F73155" w14:textId="77777777" w:rsidR="0002057C" w:rsidRDefault="0002057C" w:rsidP="0054388A">
      <w:pPr>
        <w:autoSpaceDE w:val="0"/>
        <w:autoSpaceDN w:val="0"/>
        <w:adjustRightInd w:val="0"/>
        <w:spacing w:after="0" w:line="240" w:lineRule="auto"/>
        <w:jc w:val="both"/>
        <w:rPr>
          <w:rFonts w:ascii="Arial" w:hAnsi="Arial" w:cs="Arial"/>
          <w:sz w:val="20"/>
          <w:szCs w:val="20"/>
        </w:rPr>
      </w:pPr>
      <w:r w:rsidRPr="003856ED">
        <w:rPr>
          <w:rFonts w:ascii="Arial" w:hAnsi="Arial" w:cs="Arial"/>
          <w:sz w:val="20"/>
          <w:szCs w:val="20"/>
        </w:rPr>
        <w:t>L’installation sera entretenue en bon état de fonctionnement et sera débarrassée de ses déchets polluants aussi souvent qu’il sera nécessaire.</w:t>
      </w:r>
    </w:p>
    <w:p w14:paraId="124C0229" w14:textId="77777777" w:rsidR="00BB4E9F" w:rsidRPr="003856ED" w:rsidRDefault="00BB4E9F" w:rsidP="0054388A">
      <w:pPr>
        <w:autoSpaceDE w:val="0"/>
        <w:autoSpaceDN w:val="0"/>
        <w:adjustRightInd w:val="0"/>
        <w:spacing w:after="0" w:line="240" w:lineRule="auto"/>
        <w:jc w:val="both"/>
        <w:rPr>
          <w:rFonts w:ascii="Arial" w:hAnsi="Arial" w:cs="Arial"/>
          <w:sz w:val="20"/>
          <w:szCs w:val="20"/>
        </w:rPr>
      </w:pPr>
    </w:p>
    <w:p w14:paraId="1D2C7255" w14:textId="77777777" w:rsidR="0002057C" w:rsidRPr="003856ED" w:rsidRDefault="0002057C" w:rsidP="0054388A">
      <w:pPr>
        <w:pStyle w:val="00-PUDtextenormal"/>
        <w:rPr>
          <w:rFonts w:ascii="Arial" w:hAnsi="Arial" w:cs="Arial"/>
          <w:color w:val="auto"/>
        </w:rPr>
      </w:pPr>
      <w:r w:rsidRPr="003856ED">
        <w:rPr>
          <w:rFonts w:ascii="Arial" w:hAnsi="Arial" w:cs="Arial"/>
          <w:color w:val="auto"/>
        </w:rPr>
        <w:t>Dans les opérations d’aménagement ou de constructions d’ensemble (lors de cession d’îlots comportant plusieurs parcelles), les ouvrages techniques de gestion de l’eau et leurs abords, communs à ces opérations (tels que le bassin de rétention ou le bassin d’infiltration), d’une emprise au sol suffisante et dans le respect des contraintes de fonctionnement, doivent faire l’objet d’un aménagement paysager à dominante végétale contribuant à leur insertion qualitative et fonctionnelle dans leur environnement naturel et bâti.</w:t>
      </w:r>
    </w:p>
    <w:p w14:paraId="4D2AE24C" w14:textId="77777777" w:rsidR="0002057C" w:rsidRPr="003856ED" w:rsidRDefault="0050431F" w:rsidP="00C17908">
      <w:pPr>
        <w:tabs>
          <w:tab w:val="left" w:pos="1305"/>
        </w:tabs>
        <w:spacing w:after="0" w:line="240" w:lineRule="auto"/>
        <w:jc w:val="both"/>
        <w:rPr>
          <w:rFonts w:ascii="Arial" w:hAnsi="Arial" w:cs="Arial"/>
        </w:rPr>
      </w:pPr>
      <w:r w:rsidRPr="003856ED">
        <w:rPr>
          <w:rFonts w:ascii="Arial" w:hAnsi="Arial" w:cs="Arial"/>
          <w:color w:val="F79646" w:themeColor="accent6"/>
          <w:sz w:val="20"/>
          <w:szCs w:val="20"/>
        </w:rPr>
        <w:t xml:space="preserve"> </w:t>
      </w:r>
      <w:r w:rsidRPr="003856ED">
        <w:rPr>
          <w:rFonts w:ascii="Arial" w:hAnsi="Arial" w:cs="Arial"/>
          <w:color w:val="F79646" w:themeColor="accent6"/>
          <w:sz w:val="20"/>
          <w:szCs w:val="20"/>
        </w:rPr>
        <w:tab/>
      </w:r>
    </w:p>
    <w:p w14:paraId="01385907" w14:textId="77777777" w:rsidR="0002057C" w:rsidRPr="00EC0DE9" w:rsidRDefault="0002057C" w:rsidP="0054388A">
      <w:pPr>
        <w:pStyle w:val="00-PUDtextenormal"/>
        <w:rPr>
          <w:rStyle w:val="00-PUDtitresarticles"/>
          <w:rFonts w:ascii="Arial" w:hAnsi="Arial" w:cs="Arial"/>
          <w:color w:val="4BACC6" w:themeColor="accent5"/>
        </w:rPr>
      </w:pPr>
      <w:r w:rsidRPr="00EC0DE9">
        <w:rPr>
          <w:rStyle w:val="00-PUDtitresarticles"/>
          <w:rFonts w:ascii="Arial" w:hAnsi="Arial" w:cs="Arial"/>
          <w:color w:val="4BACC6" w:themeColor="accent5"/>
        </w:rPr>
        <w:t>3 - Electricité, télécommunication et télédistribution</w:t>
      </w:r>
    </w:p>
    <w:p w14:paraId="69BC05BB" w14:textId="77777777" w:rsidR="0002057C" w:rsidRPr="003856ED" w:rsidRDefault="0002057C" w:rsidP="0054388A">
      <w:pPr>
        <w:pStyle w:val="00-PUDtextenormal"/>
        <w:rPr>
          <w:rStyle w:val="00-PUDtitresarticles"/>
          <w:rFonts w:ascii="Arial" w:hAnsi="Arial" w:cs="Arial"/>
          <w:color w:val="auto"/>
        </w:rPr>
      </w:pPr>
    </w:p>
    <w:p w14:paraId="6D34CCDF" w14:textId="77777777" w:rsidR="0002057C" w:rsidRDefault="0002057C" w:rsidP="0054388A">
      <w:pPr>
        <w:autoSpaceDE w:val="0"/>
        <w:autoSpaceDN w:val="0"/>
        <w:adjustRightInd w:val="0"/>
        <w:spacing w:after="0" w:line="240" w:lineRule="auto"/>
        <w:jc w:val="both"/>
        <w:rPr>
          <w:rFonts w:ascii="Arial" w:hAnsi="Arial" w:cs="Arial"/>
          <w:sz w:val="20"/>
          <w:szCs w:val="20"/>
        </w:rPr>
      </w:pPr>
      <w:r w:rsidRPr="00E7513C">
        <w:rPr>
          <w:rFonts w:ascii="Arial" w:hAnsi="Arial" w:cs="Arial"/>
          <w:sz w:val="20"/>
          <w:szCs w:val="20"/>
        </w:rPr>
        <w:t>Dans les zones urbaines UA, UB, UAE et pour les nouveaux lotissements, les réseaux d’électricité, de télécommunication et de télédistribution doivent être réalisés en technique souterraine, de même que les branchements individuels ou collectifs.</w:t>
      </w:r>
    </w:p>
    <w:p w14:paraId="1BF2FB78" w14:textId="77777777" w:rsidR="00BB4E9F" w:rsidRPr="00E7513C" w:rsidRDefault="00BB4E9F" w:rsidP="0054388A">
      <w:pPr>
        <w:autoSpaceDE w:val="0"/>
        <w:autoSpaceDN w:val="0"/>
        <w:adjustRightInd w:val="0"/>
        <w:spacing w:after="0" w:line="240" w:lineRule="auto"/>
        <w:jc w:val="both"/>
        <w:rPr>
          <w:rFonts w:ascii="Arial" w:hAnsi="Arial" w:cs="Arial"/>
          <w:sz w:val="20"/>
          <w:szCs w:val="20"/>
        </w:rPr>
      </w:pPr>
    </w:p>
    <w:p w14:paraId="1DA46892" w14:textId="77777777" w:rsidR="0002057C" w:rsidRDefault="0002057C" w:rsidP="0054388A">
      <w:pPr>
        <w:autoSpaceDE w:val="0"/>
        <w:autoSpaceDN w:val="0"/>
        <w:adjustRightInd w:val="0"/>
        <w:spacing w:after="0" w:line="240" w:lineRule="auto"/>
        <w:jc w:val="both"/>
        <w:rPr>
          <w:rFonts w:ascii="Arial" w:hAnsi="Arial" w:cs="Arial"/>
          <w:sz w:val="20"/>
          <w:szCs w:val="20"/>
        </w:rPr>
      </w:pPr>
      <w:r w:rsidRPr="00E7513C">
        <w:rPr>
          <w:rFonts w:ascii="Arial" w:hAnsi="Arial" w:cs="Arial"/>
          <w:sz w:val="20"/>
          <w:szCs w:val="20"/>
        </w:rPr>
        <w:t>Pour les projets complexes, un avis du concessionnaire de distribution d’électricité peut s’avérer nécessaire préalablement à la délivrance du permis de construire.</w:t>
      </w:r>
    </w:p>
    <w:p w14:paraId="717FA4A0" w14:textId="77777777" w:rsidR="003B77AB" w:rsidRPr="00E7513C" w:rsidRDefault="003B77AB" w:rsidP="0054388A">
      <w:pPr>
        <w:autoSpaceDE w:val="0"/>
        <w:autoSpaceDN w:val="0"/>
        <w:adjustRightInd w:val="0"/>
        <w:spacing w:after="0" w:line="240" w:lineRule="auto"/>
        <w:jc w:val="both"/>
        <w:rPr>
          <w:rFonts w:ascii="Arial" w:hAnsi="Arial" w:cs="Arial"/>
          <w:sz w:val="20"/>
          <w:szCs w:val="20"/>
        </w:rPr>
      </w:pPr>
    </w:p>
    <w:p w14:paraId="39D0887C" w14:textId="3AFC10A7" w:rsidR="00171864" w:rsidRDefault="0002057C"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E7513C">
        <w:rPr>
          <w:rFonts w:ascii="Arial" w:hAnsi="Arial" w:cs="Arial"/>
          <w:sz w:val="20"/>
          <w:szCs w:val="20"/>
        </w:rPr>
        <w:t>En raison du risque représenté par le réseau électrique maintenu sous tension et comme l’impose la réglementation, tous travaux à proximité d’un ouvrage électrique sera précédé d’une Déclaration d’Intention de Commencement de Trava</w:t>
      </w:r>
      <w:r w:rsidRPr="00517662">
        <w:rPr>
          <w:rFonts w:ascii="Arial" w:hAnsi="Arial" w:cs="Arial"/>
          <w:sz w:val="20"/>
          <w:szCs w:val="20"/>
        </w:rPr>
        <w:t>ux</w:t>
      </w:r>
      <w:r w:rsidR="006F0EA9" w:rsidRPr="00517662">
        <w:t xml:space="preserve"> </w:t>
      </w:r>
      <w:r w:rsidR="006F0EA9" w:rsidRPr="00517662">
        <w:rPr>
          <w:rFonts w:ascii="Arial" w:hAnsi="Arial" w:cs="Arial"/>
          <w:sz w:val="20"/>
          <w:szCs w:val="20"/>
        </w:rPr>
        <w:t>auprès du concessionnaire.</w:t>
      </w:r>
      <w:r w:rsidRPr="00517662">
        <w:rPr>
          <w:rFonts w:ascii="Arial" w:hAnsi="Arial" w:cs="Arial"/>
          <w:sz w:val="20"/>
          <w:szCs w:val="20"/>
        </w:rPr>
        <w:t xml:space="preserve"> </w:t>
      </w:r>
    </w:p>
    <w:p w14:paraId="71A60D69" w14:textId="77777777" w:rsidR="00171864" w:rsidRDefault="00171864" w:rsidP="00C17908">
      <w:pPr>
        <w:autoSpaceDE w:val="0"/>
        <w:autoSpaceDN w:val="0"/>
        <w:adjustRightInd w:val="0"/>
        <w:spacing w:after="0" w:line="240" w:lineRule="auto"/>
        <w:jc w:val="both"/>
        <w:rPr>
          <w:rFonts w:ascii="Arial" w:hAnsi="Arial" w:cs="Arial"/>
          <w:b/>
          <w:iCs/>
          <w:color w:val="4BACC6" w:themeColor="accent5"/>
          <w:sz w:val="20"/>
          <w:szCs w:val="20"/>
          <w:u w:val="single"/>
        </w:rPr>
      </w:pPr>
    </w:p>
    <w:p w14:paraId="3F8A6098" w14:textId="77777777" w:rsidR="00597F3B" w:rsidRDefault="00597F3B" w:rsidP="00C17908">
      <w:pPr>
        <w:autoSpaceDE w:val="0"/>
        <w:autoSpaceDN w:val="0"/>
        <w:adjustRightInd w:val="0"/>
        <w:spacing w:after="0" w:line="240" w:lineRule="auto"/>
        <w:jc w:val="both"/>
        <w:rPr>
          <w:rFonts w:ascii="Arial" w:hAnsi="Arial" w:cs="Arial"/>
          <w:b/>
          <w:iCs/>
          <w:color w:val="4BACC6" w:themeColor="accent5"/>
          <w:sz w:val="20"/>
          <w:szCs w:val="20"/>
          <w:u w:val="single"/>
        </w:rPr>
      </w:pPr>
    </w:p>
    <w:p w14:paraId="200E5E17" w14:textId="5C2D9268" w:rsidR="00FC0A71" w:rsidRPr="0062150A" w:rsidRDefault="004D5FA3" w:rsidP="00C17908">
      <w:pPr>
        <w:autoSpaceDE w:val="0"/>
        <w:autoSpaceDN w:val="0"/>
        <w:adjustRightInd w:val="0"/>
        <w:spacing w:after="0" w:line="240" w:lineRule="auto"/>
        <w:jc w:val="both"/>
        <w:rPr>
          <w:rFonts w:ascii="Arial" w:hAnsi="Arial" w:cs="Arial"/>
          <w:b/>
          <w:iCs/>
          <w:color w:val="4BACC6" w:themeColor="accent5"/>
          <w:sz w:val="24"/>
          <w:szCs w:val="20"/>
          <w:u w:val="single"/>
        </w:rPr>
      </w:pPr>
      <w:r w:rsidRPr="00517662">
        <w:rPr>
          <w:rFonts w:ascii="Arial" w:hAnsi="Arial" w:cs="Arial"/>
          <w:b/>
          <w:iCs/>
          <w:color w:val="4BACC6" w:themeColor="accent5"/>
          <w:sz w:val="24"/>
          <w:szCs w:val="20"/>
          <w:u w:val="single"/>
        </w:rPr>
        <w:t xml:space="preserve">Article </w:t>
      </w:r>
      <w:r w:rsidR="00D63857" w:rsidRPr="00F007C0">
        <w:rPr>
          <w:rFonts w:ascii="Arial" w:hAnsi="Arial" w:cs="Arial"/>
          <w:b/>
          <w:iCs/>
          <w:color w:val="4BACC6" w:themeColor="accent5"/>
          <w:sz w:val="24"/>
          <w:szCs w:val="20"/>
          <w:u w:val="single"/>
        </w:rPr>
        <w:t>19</w:t>
      </w:r>
      <w:r w:rsidR="0062150A" w:rsidRPr="00517662">
        <w:rPr>
          <w:rFonts w:ascii="Arial" w:hAnsi="Arial" w:cs="Arial"/>
          <w:b/>
          <w:iCs/>
          <w:color w:val="4BACC6" w:themeColor="accent5"/>
          <w:sz w:val="24"/>
          <w:szCs w:val="20"/>
          <w:u w:val="single"/>
        </w:rPr>
        <w:t xml:space="preserve"> - </w:t>
      </w:r>
      <w:r w:rsidR="00974372" w:rsidRPr="00517662">
        <w:rPr>
          <w:rFonts w:ascii="Arial" w:hAnsi="Arial" w:cs="Arial"/>
          <w:b/>
          <w:iCs/>
          <w:color w:val="4BACC6" w:themeColor="accent5"/>
          <w:sz w:val="24"/>
          <w:szCs w:val="20"/>
          <w:u w:val="single"/>
        </w:rPr>
        <w:t>Desserte</w:t>
      </w:r>
      <w:r w:rsidR="0062150A" w:rsidRPr="00517662">
        <w:rPr>
          <w:rFonts w:ascii="Arial" w:hAnsi="Arial" w:cs="Arial"/>
          <w:b/>
          <w:iCs/>
          <w:color w:val="4BACC6" w:themeColor="accent5"/>
          <w:sz w:val="24"/>
          <w:szCs w:val="20"/>
          <w:u w:val="single"/>
        </w:rPr>
        <w:t xml:space="preserve"> et voirie</w:t>
      </w:r>
      <w:r w:rsidR="0062150A" w:rsidRPr="0062150A">
        <w:rPr>
          <w:rFonts w:ascii="Arial" w:hAnsi="Arial" w:cs="Arial"/>
          <w:b/>
          <w:iCs/>
          <w:color w:val="4BACC6" w:themeColor="accent5"/>
          <w:sz w:val="24"/>
          <w:szCs w:val="20"/>
          <w:u w:val="single"/>
        </w:rPr>
        <w:t xml:space="preserve"> </w:t>
      </w:r>
    </w:p>
    <w:p w14:paraId="623C50ED" w14:textId="77777777" w:rsidR="00FC0A71" w:rsidRPr="001E2DFB" w:rsidRDefault="00FC0A71" w:rsidP="00C17908">
      <w:pPr>
        <w:autoSpaceDE w:val="0"/>
        <w:autoSpaceDN w:val="0"/>
        <w:adjustRightInd w:val="0"/>
        <w:spacing w:after="0" w:line="240" w:lineRule="auto"/>
        <w:jc w:val="both"/>
        <w:rPr>
          <w:rFonts w:ascii="Arial" w:hAnsi="Arial" w:cs="Arial"/>
          <w:color w:val="4BACC6" w:themeColor="accent5"/>
          <w:sz w:val="20"/>
          <w:szCs w:val="20"/>
        </w:rPr>
      </w:pPr>
    </w:p>
    <w:p w14:paraId="3EF97342" w14:textId="35AC9456" w:rsidR="00E10E15" w:rsidRDefault="00E10E15" w:rsidP="00C17908">
      <w:pPr>
        <w:autoSpaceDE w:val="0"/>
        <w:autoSpaceDN w:val="0"/>
        <w:adjustRightInd w:val="0"/>
        <w:spacing w:after="0" w:line="240" w:lineRule="auto"/>
        <w:jc w:val="both"/>
        <w:rPr>
          <w:rStyle w:val="00-PUDtitresarticles"/>
          <w:rFonts w:ascii="Arial" w:hAnsi="Arial" w:cs="Arial"/>
          <w:color w:val="4BACC6" w:themeColor="accent5"/>
          <w:szCs w:val="20"/>
        </w:rPr>
      </w:pPr>
      <w:r w:rsidRPr="00517662">
        <w:rPr>
          <w:rStyle w:val="00-PUDtitresarticles"/>
          <w:rFonts w:ascii="Arial" w:hAnsi="Arial" w:cs="Arial"/>
          <w:color w:val="4BACC6" w:themeColor="accent5"/>
          <w:szCs w:val="20"/>
        </w:rPr>
        <w:t>&gt;</w:t>
      </w:r>
      <w:r w:rsidR="002B7D45" w:rsidRPr="00517662">
        <w:t xml:space="preserve"> </w:t>
      </w:r>
      <w:r w:rsidR="002B7D45" w:rsidRPr="00517662">
        <w:rPr>
          <w:rStyle w:val="00-PUDtitresarticles"/>
          <w:rFonts w:ascii="Arial" w:hAnsi="Arial" w:cs="Arial"/>
          <w:color w:val="4BACC6" w:themeColor="accent5"/>
          <w:szCs w:val="20"/>
        </w:rPr>
        <w:t>desserte</w:t>
      </w:r>
      <w:r w:rsidR="00BA03CD">
        <w:rPr>
          <w:rStyle w:val="00-PUDtitresarticles"/>
          <w:rFonts w:ascii="Arial" w:hAnsi="Arial" w:cs="Arial"/>
          <w:color w:val="4BACC6" w:themeColor="accent5"/>
          <w:szCs w:val="20"/>
        </w:rPr>
        <w:t xml:space="preserve"> </w:t>
      </w:r>
      <w:r w:rsidRPr="00517662">
        <w:rPr>
          <w:rStyle w:val="00-PUDtitresarticles"/>
          <w:rFonts w:ascii="Arial" w:hAnsi="Arial" w:cs="Arial"/>
          <w:color w:val="4BACC6" w:themeColor="accent5"/>
          <w:szCs w:val="20"/>
        </w:rPr>
        <w:t>:</w:t>
      </w:r>
    </w:p>
    <w:p w14:paraId="6FF4B257" w14:textId="77777777" w:rsidR="00171864" w:rsidRPr="00517662" w:rsidRDefault="00171864" w:rsidP="00C17908">
      <w:pPr>
        <w:autoSpaceDE w:val="0"/>
        <w:autoSpaceDN w:val="0"/>
        <w:adjustRightInd w:val="0"/>
        <w:spacing w:after="0" w:line="240" w:lineRule="auto"/>
        <w:jc w:val="both"/>
        <w:rPr>
          <w:rStyle w:val="00-PUDtitresarticles"/>
          <w:rFonts w:ascii="Arial" w:hAnsi="Arial" w:cs="Arial"/>
          <w:color w:val="4BACC6" w:themeColor="accent5"/>
          <w:szCs w:val="20"/>
        </w:rPr>
      </w:pPr>
    </w:p>
    <w:p w14:paraId="02C778AE" w14:textId="4E6CB9A4" w:rsidR="00E10E15" w:rsidRDefault="00E10E15" w:rsidP="0054388A">
      <w:pPr>
        <w:autoSpaceDE w:val="0"/>
        <w:autoSpaceDN w:val="0"/>
        <w:adjustRightInd w:val="0"/>
        <w:spacing w:after="0" w:line="240" w:lineRule="auto"/>
        <w:jc w:val="both"/>
        <w:rPr>
          <w:rFonts w:ascii="Arial" w:hAnsi="Arial" w:cs="Arial"/>
          <w:sz w:val="20"/>
          <w:szCs w:val="20"/>
        </w:rPr>
      </w:pPr>
      <w:r w:rsidRPr="00517662">
        <w:rPr>
          <w:rFonts w:ascii="Arial" w:hAnsi="Arial" w:cs="Arial"/>
          <w:sz w:val="20"/>
          <w:szCs w:val="20"/>
        </w:rPr>
        <w:t>Pour être constructible</w:t>
      </w:r>
      <w:r w:rsidRPr="003856ED">
        <w:rPr>
          <w:rFonts w:ascii="Arial" w:hAnsi="Arial" w:cs="Arial"/>
          <w:sz w:val="20"/>
          <w:szCs w:val="20"/>
        </w:rPr>
        <w:t xml:space="preserve"> et conformément aux dispositions de l’article 682 du Code civil, une parcelle devra obligatoirement être desservie par une voie publique ou une servitude de passage suffisante, instituée par un acte authentique, par décision de justice ou contractuellement.</w:t>
      </w:r>
    </w:p>
    <w:p w14:paraId="3D9162F0" w14:textId="77777777" w:rsidR="00BB4E9F" w:rsidRPr="003856ED" w:rsidRDefault="00BB4E9F" w:rsidP="0054388A">
      <w:pPr>
        <w:autoSpaceDE w:val="0"/>
        <w:autoSpaceDN w:val="0"/>
        <w:adjustRightInd w:val="0"/>
        <w:spacing w:after="0" w:line="240" w:lineRule="auto"/>
        <w:jc w:val="both"/>
        <w:rPr>
          <w:rFonts w:ascii="Arial" w:hAnsi="Arial" w:cs="Arial"/>
          <w:sz w:val="20"/>
          <w:szCs w:val="20"/>
        </w:rPr>
      </w:pPr>
    </w:p>
    <w:p w14:paraId="396D6C8D" w14:textId="77777777" w:rsidR="00E10E15" w:rsidRDefault="00E10E15" w:rsidP="0054388A">
      <w:pPr>
        <w:autoSpaceDE w:val="0"/>
        <w:autoSpaceDN w:val="0"/>
        <w:adjustRightInd w:val="0"/>
        <w:spacing w:after="0" w:line="240" w:lineRule="auto"/>
        <w:jc w:val="both"/>
        <w:rPr>
          <w:rFonts w:ascii="Arial" w:hAnsi="Arial" w:cs="Arial"/>
          <w:sz w:val="20"/>
          <w:szCs w:val="20"/>
        </w:rPr>
      </w:pPr>
      <w:r w:rsidRPr="003856ED">
        <w:rPr>
          <w:rFonts w:ascii="Arial" w:hAnsi="Arial" w:cs="Arial"/>
          <w:sz w:val="20"/>
          <w:szCs w:val="20"/>
        </w:rPr>
        <w:t>Toute parcelle doit être desservie par le minimum d'accès (entrées charretières) sur les voies publiques. Par ailleurs, selon les zones, il peut être imposé un nombre d’entrées charretières maximum par lot.</w:t>
      </w:r>
    </w:p>
    <w:p w14:paraId="137FB27A" w14:textId="77777777" w:rsidR="00BB4E9F" w:rsidRPr="003856ED" w:rsidRDefault="00BB4E9F" w:rsidP="0054388A">
      <w:pPr>
        <w:autoSpaceDE w:val="0"/>
        <w:autoSpaceDN w:val="0"/>
        <w:adjustRightInd w:val="0"/>
        <w:spacing w:after="0" w:line="240" w:lineRule="auto"/>
        <w:jc w:val="both"/>
        <w:rPr>
          <w:rFonts w:ascii="Arial" w:hAnsi="Arial" w:cs="Arial"/>
          <w:sz w:val="20"/>
          <w:szCs w:val="20"/>
        </w:rPr>
      </w:pPr>
    </w:p>
    <w:p w14:paraId="35EA1FB0" w14:textId="77777777" w:rsidR="00E10E15" w:rsidRPr="003856ED" w:rsidRDefault="00E10E15" w:rsidP="0054388A">
      <w:pPr>
        <w:autoSpaceDE w:val="0"/>
        <w:autoSpaceDN w:val="0"/>
        <w:adjustRightInd w:val="0"/>
        <w:spacing w:after="0" w:line="240" w:lineRule="auto"/>
        <w:jc w:val="both"/>
        <w:rPr>
          <w:rFonts w:ascii="Arial" w:hAnsi="Arial" w:cs="Arial"/>
          <w:sz w:val="20"/>
          <w:szCs w:val="20"/>
        </w:rPr>
      </w:pPr>
      <w:r w:rsidRPr="003856ED">
        <w:rPr>
          <w:rFonts w:ascii="Arial" w:hAnsi="Arial" w:cs="Arial"/>
          <w:sz w:val="20"/>
          <w:szCs w:val="20"/>
        </w:rPr>
        <w:t>Lorsque la parcelle est riveraine de deux ou plusieurs voies publiques, l'accès sur celle de ces voies qui présente une gêne ou un risque pour la circulation peut être interdit.</w:t>
      </w:r>
    </w:p>
    <w:p w14:paraId="71CE71D6" w14:textId="77777777" w:rsidR="00E10E15" w:rsidRPr="003856ED" w:rsidRDefault="00E10E15" w:rsidP="0054388A">
      <w:pPr>
        <w:autoSpaceDE w:val="0"/>
        <w:autoSpaceDN w:val="0"/>
        <w:adjustRightInd w:val="0"/>
        <w:spacing w:after="0" w:line="240" w:lineRule="auto"/>
        <w:jc w:val="both"/>
        <w:rPr>
          <w:rFonts w:ascii="Arial" w:hAnsi="Arial" w:cs="Arial"/>
          <w:sz w:val="20"/>
          <w:szCs w:val="20"/>
        </w:rPr>
      </w:pPr>
    </w:p>
    <w:p w14:paraId="17F202D9" w14:textId="77777777" w:rsidR="00E10E15" w:rsidRDefault="00E10E15" w:rsidP="00C17908">
      <w:pPr>
        <w:autoSpaceDE w:val="0"/>
        <w:autoSpaceDN w:val="0"/>
        <w:adjustRightInd w:val="0"/>
        <w:spacing w:after="0" w:line="240" w:lineRule="auto"/>
        <w:jc w:val="both"/>
        <w:rPr>
          <w:rStyle w:val="00-PUDtitresarticles"/>
          <w:rFonts w:ascii="Arial" w:hAnsi="Arial" w:cs="Arial"/>
          <w:color w:val="4BACC6" w:themeColor="accent5"/>
          <w:szCs w:val="20"/>
        </w:rPr>
      </w:pPr>
      <w:r w:rsidRPr="001E2DFB">
        <w:rPr>
          <w:rStyle w:val="00-PUDtitresarticles"/>
          <w:rFonts w:ascii="Arial" w:hAnsi="Arial" w:cs="Arial"/>
          <w:color w:val="4BACC6" w:themeColor="accent5"/>
          <w:szCs w:val="20"/>
        </w:rPr>
        <w:t>&gt; Voirie :</w:t>
      </w:r>
    </w:p>
    <w:p w14:paraId="196AAB6B" w14:textId="77777777" w:rsidR="00171864" w:rsidRPr="001E2DFB" w:rsidRDefault="00171864" w:rsidP="00C17908">
      <w:pPr>
        <w:autoSpaceDE w:val="0"/>
        <w:autoSpaceDN w:val="0"/>
        <w:adjustRightInd w:val="0"/>
        <w:spacing w:after="0" w:line="240" w:lineRule="auto"/>
        <w:jc w:val="both"/>
        <w:rPr>
          <w:rStyle w:val="00-PUDtitresarticles"/>
          <w:rFonts w:ascii="Arial" w:hAnsi="Arial" w:cs="Arial"/>
          <w:color w:val="4BACC6" w:themeColor="accent5"/>
          <w:szCs w:val="20"/>
        </w:rPr>
      </w:pPr>
    </w:p>
    <w:p w14:paraId="3A640C15" w14:textId="77777777" w:rsidR="00E10E15" w:rsidRPr="003856ED" w:rsidRDefault="00E10E15" w:rsidP="0054388A">
      <w:pPr>
        <w:autoSpaceDE w:val="0"/>
        <w:autoSpaceDN w:val="0"/>
        <w:adjustRightInd w:val="0"/>
        <w:spacing w:after="0" w:line="240" w:lineRule="auto"/>
        <w:jc w:val="both"/>
        <w:rPr>
          <w:rFonts w:ascii="Arial" w:hAnsi="Arial" w:cs="Arial"/>
          <w:sz w:val="20"/>
          <w:szCs w:val="20"/>
        </w:rPr>
      </w:pPr>
      <w:r w:rsidRPr="003856ED">
        <w:rPr>
          <w:rFonts w:ascii="Arial" w:hAnsi="Arial" w:cs="Arial"/>
          <w:sz w:val="20"/>
          <w:szCs w:val="20"/>
        </w:rPr>
        <w:t>Les dimensions, formes et caractéristiques techniques des voies privées seront adaptées aux opérations qu'elles doivent desservir et aux usages qu'elles supportent, en particulier au niveau du retournement des véhicules de sécurité, de secours, et de collecte d’ordures ménagères.</w:t>
      </w:r>
    </w:p>
    <w:p w14:paraId="2B3065E2" w14:textId="77777777" w:rsidR="00E10E15" w:rsidRPr="003856ED" w:rsidRDefault="00E10E15" w:rsidP="0054388A">
      <w:pPr>
        <w:autoSpaceDE w:val="0"/>
        <w:autoSpaceDN w:val="0"/>
        <w:adjustRightInd w:val="0"/>
        <w:spacing w:after="0" w:line="240" w:lineRule="auto"/>
        <w:jc w:val="both"/>
        <w:rPr>
          <w:rFonts w:ascii="Arial" w:hAnsi="Arial" w:cs="Arial"/>
          <w:sz w:val="20"/>
          <w:szCs w:val="20"/>
        </w:rPr>
      </w:pPr>
    </w:p>
    <w:p w14:paraId="7AC16A49" w14:textId="749E1C77" w:rsidR="00E10E15" w:rsidRPr="003856ED" w:rsidRDefault="002B7D45" w:rsidP="0054388A">
      <w:pPr>
        <w:autoSpaceDE w:val="0"/>
        <w:autoSpaceDN w:val="0"/>
        <w:adjustRightInd w:val="0"/>
        <w:spacing w:after="0" w:line="240" w:lineRule="auto"/>
        <w:jc w:val="both"/>
        <w:rPr>
          <w:rFonts w:ascii="Arial" w:hAnsi="Arial" w:cs="Arial"/>
          <w:sz w:val="20"/>
          <w:szCs w:val="20"/>
        </w:rPr>
      </w:pPr>
      <w:r w:rsidRPr="00371CC2">
        <w:rPr>
          <w:rFonts w:ascii="Arial" w:hAnsi="Arial" w:cs="Arial"/>
          <w:sz w:val="20"/>
          <w:szCs w:val="20"/>
        </w:rPr>
        <w:t xml:space="preserve">Les autorisations </w:t>
      </w:r>
      <w:r w:rsidRPr="00A83068">
        <w:rPr>
          <w:rFonts w:ascii="Arial" w:hAnsi="Arial" w:cs="Arial"/>
          <w:sz w:val="20"/>
          <w:szCs w:val="20"/>
        </w:rPr>
        <w:t>d'urbanisme</w:t>
      </w:r>
      <w:r w:rsidR="00E10E15" w:rsidRPr="00A83068">
        <w:rPr>
          <w:rFonts w:ascii="Arial" w:hAnsi="Arial" w:cs="Arial"/>
          <w:sz w:val="20"/>
          <w:szCs w:val="20"/>
        </w:rPr>
        <w:t xml:space="preserve"> pe</w:t>
      </w:r>
      <w:r w:rsidRPr="00A83068">
        <w:rPr>
          <w:rFonts w:ascii="Arial" w:hAnsi="Arial" w:cs="Arial"/>
          <w:sz w:val="20"/>
          <w:szCs w:val="20"/>
        </w:rPr>
        <w:t>uvent</w:t>
      </w:r>
      <w:r w:rsidR="00E10E15" w:rsidRPr="00A83068">
        <w:rPr>
          <w:rFonts w:ascii="Arial" w:hAnsi="Arial" w:cs="Arial"/>
          <w:sz w:val="20"/>
          <w:szCs w:val="20"/>
        </w:rPr>
        <w:t xml:space="preserve"> être refusé</w:t>
      </w:r>
      <w:r w:rsidRPr="00A83068">
        <w:rPr>
          <w:rFonts w:ascii="Arial" w:hAnsi="Arial" w:cs="Arial"/>
          <w:sz w:val="20"/>
          <w:szCs w:val="20"/>
        </w:rPr>
        <w:t>es</w:t>
      </w:r>
      <w:r w:rsidR="00E10E15" w:rsidRPr="00A83068">
        <w:rPr>
          <w:rFonts w:ascii="Arial" w:hAnsi="Arial" w:cs="Arial"/>
          <w:sz w:val="20"/>
          <w:szCs w:val="20"/>
        </w:rPr>
        <w:t xml:space="preserve"> sur</w:t>
      </w:r>
      <w:r w:rsidR="00E10E15" w:rsidRPr="003856ED">
        <w:rPr>
          <w:rFonts w:ascii="Arial" w:hAnsi="Arial" w:cs="Arial"/>
          <w:sz w:val="20"/>
          <w:szCs w:val="20"/>
        </w:rPr>
        <w:t xml:space="preserve"> des terrains qui ne seraient pas desservis par des voies publiques ou privées dans des conditions répondant à l’importance et à la destination des constructions projetées, notamment en ce qui concerne la commodité de la circulation</w:t>
      </w:r>
      <w:r w:rsidR="00565468" w:rsidRPr="00565468">
        <w:rPr>
          <w:rFonts w:ascii="Arial" w:hAnsi="Arial" w:cs="Arial"/>
          <w:sz w:val="20"/>
          <w:szCs w:val="20"/>
        </w:rPr>
        <w:t>,</w:t>
      </w:r>
      <w:r w:rsidR="00E10E15" w:rsidRPr="00565468">
        <w:rPr>
          <w:rFonts w:ascii="Arial" w:hAnsi="Arial" w:cs="Arial"/>
          <w:sz w:val="20"/>
          <w:szCs w:val="20"/>
        </w:rPr>
        <w:t xml:space="preserve"> </w:t>
      </w:r>
      <w:r w:rsidR="00E10E15" w:rsidRPr="003856ED">
        <w:rPr>
          <w:rFonts w:ascii="Arial" w:hAnsi="Arial" w:cs="Arial"/>
          <w:sz w:val="20"/>
          <w:szCs w:val="20"/>
        </w:rPr>
        <w:t>des accès, et des moyens d’approche permettant une lutte efficace contre l’incendie.</w:t>
      </w:r>
    </w:p>
    <w:p w14:paraId="52FD06C8" w14:textId="77777777" w:rsidR="00B6376B" w:rsidRDefault="00B6376B" w:rsidP="0054388A">
      <w:pPr>
        <w:autoSpaceDE w:val="0"/>
        <w:autoSpaceDN w:val="0"/>
        <w:adjustRightInd w:val="0"/>
        <w:spacing w:after="0" w:line="240" w:lineRule="auto"/>
        <w:jc w:val="both"/>
        <w:rPr>
          <w:rFonts w:ascii="Arial" w:hAnsi="Arial" w:cs="Arial"/>
          <w:sz w:val="20"/>
          <w:szCs w:val="20"/>
        </w:rPr>
      </w:pPr>
    </w:p>
    <w:p w14:paraId="691774E4" w14:textId="77777777" w:rsidR="00E10E15" w:rsidRDefault="00E10E15" w:rsidP="0054388A">
      <w:pPr>
        <w:autoSpaceDE w:val="0"/>
        <w:autoSpaceDN w:val="0"/>
        <w:adjustRightInd w:val="0"/>
        <w:spacing w:after="0" w:line="240" w:lineRule="auto"/>
        <w:jc w:val="both"/>
        <w:rPr>
          <w:rFonts w:ascii="Arial" w:hAnsi="Arial" w:cs="Arial"/>
          <w:sz w:val="20"/>
          <w:szCs w:val="20"/>
        </w:rPr>
      </w:pPr>
      <w:r w:rsidRPr="003856ED">
        <w:rPr>
          <w:rFonts w:ascii="Arial" w:hAnsi="Arial" w:cs="Arial"/>
          <w:sz w:val="20"/>
          <w:szCs w:val="20"/>
        </w:rPr>
        <w:t>Le permis de construire peut être subordonné :</w:t>
      </w:r>
    </w:p>
    <w:p w14:paraId="7C5A6FF9" w14:textId="77777777" w:rsidR="003B77AB" w:rsidRPr="003856ED" w:rsidRDefault="003B77AB" w:rsidP="0054388A">
      <w:pPr>
        <w:autoSpaceDE w:val="0"/>
        <w:autoSpaceDN w:val="0"/>
        <w:adjustRightInd w:val="0"/>
        <w:spacing w:after="0" w:line="240" w:lineRule="auto"/>
        <w:jc w:val="both"/>
        <w:rPr>
          <w:rFonts w:ascii="Arial" w:hAnsi="Arial" w:cs="Arial"/>
          <w:sz w:val="20"/>
          <w:szCs w:val="20"/>
        </w:rPr>
      </w:pPr>
    </w:p>
    <w:p w14:paraId="43EC5121" w14:textId="73D31F85" w:rsidR="00E10E15" w:rsidRDefault="00B6376B" w:rsidP="00EA5912">
      <w:pPr>
        <w:pStyle w:val="Paragraphedeliste"/>
        <w:numPr>
          <w:ilvl w:val="0"/>
          <w:numId w:val="18"/>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à</w:t>
      </w:r>
      <w:r w:rsidR="00E10E15" w:rsidRPr="00C17908">
        <w:rPr>
          <w:rFonts w:ascii="Arial" w:hAnsi="Arial" w:cs="Arial"/>
          <w:sz w:val="20"/>
          <w:szCs w:val="20"/>
        </w:rPr>
        <w:t xml:space="preserve"> la réalisation d’installations propres à assurer le stationnement hors de voies publiques de véhicules correspondant aux besoins de l’immeuble à construire</w:t>
      </w:r>
      <w:r w:rsidRPr="00C17908">
        <w:rPr>
          <w:rFonts w:ascii="Arial" w:hAnsi="Arial" w:cs="Arial"/>
          <w:sz w:val="20"/>
          <w:szCs w:val="20"/>
        </w:rPr>
        <w:t> ;</w:t>
      </w:r>
    </w:p>
    <w:p w14:paraId="1B73E477" w14:textId="77777777" w:rsidR="003B77AB" w:rsidRPr="00C17908" w:rsidRDefault="003B77AB" w:rsidP="00C17908">
      <w:pPr>
        <w:pStyle w:val="Paragraphedeliste"/>
        <w:autoSpaceDE w:val="0"/>
        <w:autoSpaceDN w:val="0"/>
        <w:adjustRightInd w:val="0"/>
        <w:spacing w:after="0" w:line="240" w:lineRule="auto"/>
        <w:jc w:val="both"/>
        <w:rPr>
          <w:rFonts w:ascii="Arial" w:hAnsi="Arial" w:cs="Arial"/>
          <w:sz w:val="20"/>
          <w:szCs w:val="20"/>
        </w:rPr>
      </w:pPr>
    </w:p>
    <w:p w14:paraId="28830EFC" w14:textId="056D2070" w:rsidR="00B6376B" w:rsidRDefault="00B6376B" w:rsidP="00EA5912">
      <w:pPr>
        <w:pStyle w:val="Paragraphedeliste"/>
        <w:numPr>
          <w:ilvl w:val="0"/>
          <w:numId w:val="18"/>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 xml:space="preserve">à la réalisation de voies privées ou de tous autres aménagements particuliers nécessaire au respect des conditions de sécurité ; </w:t>
      </w:r>
    </w:p>
    <w:p w14:paraId="39334C68" w14:textId="77777777" w:rsidR="003B77AB" w:rsidRPr="00C17908" w:rsidRDefault="003B77AB" w:rsidP="003B77AB">
      <w:pPr>
        <w:autoSpaceDE w:val="0"/>
        <w:autoSpaceDN w:val="0"/>
        <w:adjustRightInd w:val="0"/>
        <w:spacing w:after="0" w:line="240" w:lineRule="auto"/>
        <w:jc w:val="both"/>
        <w:rPr>
          <w:rFonts w:ascii="Arial" w:hAnsi="Arial" w:cs="Arial"/>
          <w:sz w:val="20"/>
          <w:szCs w:val="20"/>
        </w:rPr>
      </w:pPr>
    </w:p>
    <w:p w14:paraId="5BF133F5" w14:textId="46822A8D" w:rsidR="00E10E15" w:rsidRPr="00C17908" w:rsidRDefault="00B6376B" w:rsidP="00EA5912">
      <w:pPr>
        <w:pStyle w:val="Paragraphedeliste"/>
        <w:numPr>
          <w:ilvl w:val="0"/>
          <w:numId w:val="18"/>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à</w:t>
      </w:r>
      <w:r w:rsidR="00E10E15" w:rsidRPr="00C17908">
        <w:rPr>
          <w:rFonts w:ascii="Arial" w:hAnsi="Arial" w:cs="Arial"/>
          <w:sz w:val="20"/>
          <w:szCs w:val="20"/>
        </w:rPr>
        <w:t xml:space="preserve"> la réalisation d’aménagements particuliers concernant les accès et tenant compte de l’intensité de la circulation.</w:t>
      </w:r>
    </w:p>
    <w:p w14:paraId="01D8AADC" w14:textId="77777777" w:rsidR="00B6376B" w:rsidRPr="00371CC2" w:rsidRDefault="00B6376B" w:rsidP="0054388A">
      <w:pPr>
        <w:autoSpaceDE w:val="0"/>
        <w:autoSpaceDN w:val="0"/>
        <w:adjustRightInd w:val="0"/>
        <w:spacing w:after="0" w:line="240" w:lineRule="auto"/>
        <w:jc w:val="both"/>
        <w:rPr>
          <w:rFonts w:ascii="Arial" w:hAnsi="Arial" w:cs="Arial"/>
          <w:sz w:val="20"/>
          <w:szCs w:val="20"/>
        </w:rPr>
      </w:pPr>
    </w:p>
    <w:p w14:paraId="0B84EE0B" w14:textId="4823DC9E" w:rsidR="00BD4D03" w:rsidRPr="0098597B" w:rsidRDefault="00B6376B" w:rsidP="0054388A">
      <w:pPr>
        <w:autoSpaceDE w:val="0"/>
        <w:autoSpaceDN w:val="0"/>
        <w:adjustRightInd w:val="0"/>
        <w:spacing w:after="0" w:line="240" w:lineRule="auto"/>
        <w:jc w:val="both"/>
        <w:rPr>
          <w:rFonts w:ascii="Arial" w:hAnsi="Arial" w:cs="Arial"/>
          <w:strike/>
          <w:sz w:val="20"/>
          <w:szCs w:val="20"/>
        </w:rPr>
      </w:pPr>
      <w:r w:rsidRPr="00371CC2">
        <w:rPr>
          <w:rFonts w:ascii="Arial" w:hAnsi="Arial" w:cs="Arial"/>
          <w:sz w:val="20"/>
          <w:szCs w:val="20"/>
        </w:rPr>
        <w:t>Le nombre d’accès sur les voies publiques peut-être limité dans l’intérêt de la sécurité, en particulier, lorsque le terrain est desservi par plusieurs voies, les constructions peuvent n’être autorisées que sous réserve que l’accès soit établi sur le voie où la gêne pour la circulation sera la moindre.</w:t>
      </w:r>
      <w:r>
        <w:rPr>
          <w:rFonts w:ascii="Arial" w:hAnsi="Arial" w:cs="Arial"/>
          <w:sz w:val="20"/>
          <w:szCs w:val="20"/>
        </w:rPr>
        <w:t xml:space="preserve"> </w:t>
      </w:r>
    </w:p>
    <w:p w14:paraId="22A76972" w14:textId="77777777" w:rsidR="00BD4D03" w:rsidRPr="003856ED" w:rsidRDefault="00BD4D03" w:rsidP="0054388A">
      <w:pPr>
        <w:autoSpaceDE w:val="0"/>
        <w:autoSpaceDN w:val="0"/>
        <w:adjustRightInd w:val="0"/>
        <w:spacing w:after="0" w:line="240" w:lineRule="auto"/>
        <w:jc w:val="both"/>
        <w:rPr>
          <w:rFonts w:ascii="Arial" w:hAnsi="Arial" w:cs="Arial"/>
          <w:sz w:val="20"/>
          <w:szCs w:val="20"/>
        </w:rPr>
      </w:pPr>
    </w:p>
    <w:p w14:paraId="2779CC70" w14:textId="5B568F33" w:rsidR="00FC0A71" w:rsidRPr="0062150A" w:rsidRDefault="0062150A" w:rsidP="00C17908">
      <w:pPr>
        <w:spacing w:after="0" w:line="240" w:lineRule="auto"/>
        <w:jc w:val="both"/>
        <w:rPr>
          <w:rFonts w:ascii="Arial" w:hAnsi="Arial" w:cs="Arial"/>
          <w:b/>
          <w:iCs/>
          <w:color w:val="4BACC6" w:themeColor="accent5"/>
          <w:sz w:val="24"/>
          <w:szCs w:val="20"/>
          <w:u w:val="single"/>
        </w:rPr>
      </w:pPr>
      <w:r>
        <w:rPr>
          <w:rFonts w:ascii="Arial" w:hAnsi="Arial" w:cs="Arial"/>
          <w:b/>
          <w:iCs/>
          <w:color w:val="4BACC6" w:themeColor="accent5"/>
          <w:sz w:val="24"/>
          <w:szCs w:val="20"/>
          <w:u w:val="single"/>
        </w:rPr>
        <w:t xml:space="preserve">Article </w:t>
      </w:r>
      <w:r w:rsidR="004D5FA3" w:rsidRPr="00F007C0">
        <w:rPr>
          <w:rFonts w:ascii="Arial" w:hAnsi="Arial" w:cs="Arial"/>
          <w:b/>
          <w:iCs/>
          <w:color w:val="4BACC6" w:themeColor="accent5"/>
          <w:sz w:val="24"/>
          <w:szCs w:val="20"/>
          <w:u w:val="single"/>
        </w:rPr>
        <w:t>2</w:t>
      </w:r>
      <w:r w:rsidR="00D63857" w:rsidRPr="00F007C0">
        <w:rPr>
          <w:rFonts w:ascii="Arial" w:hAnsi="Arial" w:cs="Arial"/>
          <w:b/>
          <w:iCs/>
          <w:color w:val="4BACC6" w:themeColor="accent5"/>
          <w:sz w:val="24"/>
          <w:szCs w:val="20"/>
          <w:u w:val="single"/>
        </w:rPr>
        <w:t>0</w:t>
      </w:r>
      <w:r>
        <w:rPr>
          <w:rFonts w:ascii="Arial" w:hAnsi="Arial" w:cs="Arial"/>
          <w:b/>
          <w:iCs/>
          <w:color w:val="4BACC6" w:themeColor="accent5"/>
          <w:sz w:val="24"/>
          <w:szCs w:val="20"/>
          <w:u w:val="single"/>
        </w:rPr>
        <w:t xml:space="preserve"> – A</w:t>
      </w:r>
      <w:r w:rsidRPr="0062150A">
        <w:rPr>
          <w:rFonts w:ascii="Arial" w:hAnsi="Arial" w:cs="Arial"/>
          <w:b/>
          <w:iCs/>
          <w:color w:val="4BACC6" w:themeColor="accent5"/>
          <w:sz w:val="24"/>
          <w:szCs w:val="20"/>
          <w:u w:val="single"/>
        </w:rPr>
        <w:t>spect extérieur des constructio</w:t>
      </w:r>
      <w:r w:rsidRPr="000D7381">
        <w:rPr>
          <w:rFonts w:ascii="Arial" w:hAnsi="Arial" w:cs="Arial"/>
          <w:b/>
          <w:iCs/>
          <w:color w:val="4BACC6" w:themeColor="accent5"/>
          <w:sz w:val="24"/>
          <w:szCs w:val="20"/>
          <w:u w:val="single"/>
        </w:rPr>
        <w:t>ns</w:t>
      </w:r>
      <w:r w:rsidR="008448AC" w:rsidRPr="000D7381">
        <w:t xml:space="preserve"> </w:t>
      </w:r>
      <w:r w:rsidR="008448AC" w:rsidRPr="000D7381">
        <w:rPr>
          <w:rFonts w:ascii="Arial" w:hAnsi="Arial" w:cs="Arial"/>
          <w:b/>
          <w:iCs/>
          <w:color w:val="4BACC6" w:themeColor="accent5"/>
          <w:sz w:val="24"/>
          <w:szCs w:val="20"/>
          <w:u w:val="single"/>
        </w:rPr>
        <w:t>et aménagement de leurs abords</w:t>
      </w:r>
    </w:p>
    <w:p w14:paraId="06A49A91" w14:textId="77777777" w:rsidR="00FC0A71" w:rsidRPr="00E62C1C" w:rsidRDefault="00FC0A71" w:rsidP="00C17908">
      <w:pPr>
        <w:autoSpaceDE w:val="0"/>
        <w:autoSpaceDN w:val="0"/>
        <w:adjustRightInd w:val="0"/>
        <w:spacing w:after="0" w:line="240" w:lineRule="auto"/>
        <w:jc w:val="both"/>
        <w:rPr>
          <w:rFonts w:ascii="Arial" w:hAnsi="Arial" w:cs="Arial"/>
          <w:sz w:val="24"/>
        </w:rPr>
      </w:pPr>
    </w:p>
    <w:p w14:paraId="73CA50CA" w14:textId="75AEF99D" w:rsidR="00E10E15" w:rsidRDefault="00E10E15" w:rsidP="0054388A">
      <w:pPr>
        <w:autoSpaceDE w:val="0"/>
        <w:autoSpaceDN w:val="0"/>
        <w:adjustRightInd w:val="0"/>
        <w:spacing w:after="0" w:line="240" w:lineRule="auto"/>
        <w:jc w:val="both"/>
        <w:rPr>
          <w:rFonts w:ascii="Arial" w:hAnsi="Arial" w:cs="Arial"/>
          <w:sz w:val="20"/>
          <w:szCs w:val="18"/>
        </w:rPr>
      </w:pPr>
      <w:r w:rsidRPr="00E62C1C">
        <w:rPr>
          <w:rFonts w:ascii="Arial" w:hAnsi="Arial" w:cs="Arial"/>
          <w:sz w:val="20"/>
          <w:szCs w:val="18"/>
        </w:rPr>
        <w:t>Sur la ou les façades principales visibles depuis l’espace public, tous les équipements techniques liés aux bâtiments doivent ê</w:t>
      </w:r>
      <w:r w:rsidRPr="00E84AC8">
        <w:rPr>
          <w:rFonts w:ascii="Arial" w:hAnsi="Arial" w:cs="Arial"/>
          <w:sz w:val="20"/>
          <w:szCs w:val="18"/>
        </w:rPr>
        <w:t>tre incorporés au corps de la construction,</w:t>
      </w:r>
      <w:r w:rsidR="00B6376B" w:rsidRPr="00E84AC8">
        <w:rPr>
          <w:rFonts w:ascii="Arial" w:hAnsi="Arial" w:cs="Arial"/>
          <w:sz w:val="20"/>
          <w:szCs w:val="18"/>
        </w:rPr>
        <w:t xml:space="preserve"> ou</w:t>
      </w:r>
      <w:r w:rsidR="00B6376B" w:rsidRPr="00E84AC8">
        <w:t xml:space="preserve"> </w:t>
      </w:r>
      <w:r w:rsidR="007E6235" w:rsidRPr="00E84AC8">
        <w:rPr>
          <w:rFonts w:ascii="Arial" w:hAnsi="Arial" w:cs="Arial"/>
          <w:sz w:val="20"/>
          <w:szCs w:val="18"/>
        </w:rPr>
        <w:t>dissimulés par des</w:t>
      </w:r>
      <w:r w:rsidR="00B6376B" w:rsidRPr="00E84AC8">
        <w:rPr>
          <w:rFonts w:ascii="Arial" w:hAnsi="Arial" w:cs="Arial"/>
          <w:sz w:val="20"/>
          <w:szCs w:val="18"/>
        </w:rPr>
        <w:t xml:space="preserve"> habillages esthétique</w:t>
      </w:r>
      <w:r w:rsidR="00E84AC8" w:rsidRPr="00E84AC8">
        <w:rPr>
          <w:rFonts w:ascii="Arial" w:hAnsi="Arial" w:cs="Arial"/>
          <w:sz w:val="20"/>
          <w:szCs w:val="18"/>
        </w:rPr>
        <w:t>s</w:t>
      </w:r>
      <w:r w:rsidRPr="00E84AC8">
        <w:rPr>
          <w:rFonts w:ascii="Arial" w:hAnsi="Arial" w:cs="Arial"/>
          <w:sz w:val="20"/>
          <w:szCs w:val="18"/>
        </w:rPr>
        <w:t>.</w:t>
      </w:r>
    </w:p>
    <w:p w14:paraId="0701DF17" w14:textId="77777777" w:rsidR="007E6235" w:rsidRPr="00E62C1C" w:rsidRDefault="007E6235" w:rsidP="0054388A">
      <w:pPr>
        <w:autoSpaceDE w:val="0"/>
        <w:autoSpaceDN w:val="0"/>
        <w:adjustRightInd w:val="0"/>
        <w:spacing w:after="0" w:line="240" w:lineRule="auto"/>
        <w:jc w:val="both"/>
        <w:rPr>
          <w:rFonts w:ascii="Arial" w:hAnsi="Arial" w:cs="Arial"/>
          <w:sz w:val="20"/>
          <w:szCs w:val="18"/>
        </w:rPr>
      </w:pPr>
    </w:p>
    <w:p w14:paraId="06979A24" w14:textId="40E96D62" w:rsidR="007E6235" w:rsidRPr="00E62C1C" w:rsidRDefault="007E6235" w:rsidP="0054388A">
      <w:pPr>
        <w:autoSpaceDE w:val="0"/>
        <w:autoSpaceDN w:val="0"/>
        <w:adjustRightInd w:val="0"/>
        <w:spacing w:after="0" w:line="240" w:lineRule="auto"/>
        <w:jc w:val="both"/>
        <w:rPr>
          <w:rFonts w:ascii="Arial" w:hAnsi="Arial" w:cs="Arial"/>
          <w:sz w:val="20"/>
          <w:szCs w:val="18"/>
        </w:rPr>
      </w:pPr>
      <w:r w:rsidRPr="00D46FE8">
        <w:rPr>
          <w:rFonts w:ascii="Arial" w:hAnsi="Arial" w:cs="Arial"/>
          <w:sz w:val="20"/>
          <w:szCs w:val="18"/>
        </w:rPr>
        <w:t>Les constructions ne doivent pas porter atteinte au caractère ou à l'intérêt des lieux avoisinants, aux sites et aux paysages naturels et urbains ainsi qu'à la conservation des perspectives monumentales et paysagères.</w:t>
      </w:r>
    </w:p>
    <w:p w14:paraId="5A6D0AFC" w14:textId="77777777" w:rsidR="00E10E15" w:rsidRPr="00E62C1C" w:rsidRDefault="00E10E15" w:rsidP="0054388A">
      <w:pPr>
        <w:autoSpaceDE w:val="0"/>
        <w:autoSpaceDN w:val="0"/>
        <w:adjustRightInd w:val="0"/>
        <w:spacing w:after="0" w:line="240" w:lineRule="auto"/>
        <w:jc w:val="both"/>
        <w:rPr>
          <w:rFonts w:ascii="Arial" w:hAnsi="Arial" w:cs="Arial"/>
          <w:sz w:val="20"/>
          <w:szCs w:val="18"/>
        </w:rPr>
      </w:pPr>
      <w:r w:rsidRPr="00E62C1C">
        <w:rPr>
          <w:rFonts w:ascii="Arial" w:hAnsi="Arial" w:cs="Arial"/>
          <w:sz w:val="20"/>
          <w:szCs w:val="18"/>
        </w:rPr>
        <w:t xml:space="preserve">Toute façade sur voie publique ou privée devra obligatoirement être animée </w:t>
      </w:r>
      <w:r w:rsidRPr="00531867">
        <w:rPr>
          <w:rFonts w:ascii="Arial" w:hAnsi="Arial" w:cs="Arial"/>
          <w:sz w:val="20"/>
          <w:szCs w:val="18"/>
        </w:rPr>
        <w:t>de baies principales.</w:t>
      </w:r>
    </w:p>
    <w:p w14:paraId="358021B3" w14:textId="77777777" w:rsidR="007D1A4F" w:rsidRDefault="007D1A4F" w:rsidP="0054388A">
      <w:pPr>
        <w:autoSpaceDE w:val="0"/>
        <w:autoSpaceDN w:val="0"/>
        <w:adjustRightInd w:val="0"/>
        <w:spacing w:after="0" w:line="240" w:lineRule="auto"/>
        <w:jc w:val="both"/>
        <w:rPr>
          <w:rFonts w:ascii="Arial" w:hAnsi="Arial" w:cs="Arial"/>
          <w:sz w:val="20"/>
          <w:szCs w:val="18"/>
          <w:highlight w:val="yellow"/>
        </w:rPr>
      </w:pPr>
    </w:p>
    <w:p w14:paraId="4BE768D3" w14:textId="298F9A86" w:rsidR="00B6376B" w:rsidRPr="00B6376B" w:rsidRDefault="00B6376B" w:rsidP="0054388A">
      <w:pPr>
        <w:autoSpaceDE w:val="0"/>
        <w:autoSpaceDN w:val="0"/>
        <w:adjustRightInd w:val="0"/>
        <w:spacing w:after="0" w:line="240" w:lineRule="auto"/>
        <w:jc w:val="both"/>
        <w:rPr>
          <w:rFonts w:ascii="Arial" w:hAnsi="Arial" w:cs="Arial"/>
          <w:sz w:val="20"/>
          <w:szCs w:val="18"/>
        </w:rPr>
      </w:pPr>
      <w:r w:rsidRPr="00D46FE8">
        <w:rPr>
          <w:rFonts w:ascii="Arial" w:hAnsi="Arial" w:cs="Arial"/>
          <w:sz w:val="20"/>
          <w:szCs w:val="18"/>
        </w:rPr>
        <w:t>Le projet peut être refusé ou subordonné à des prescriptions spéciales si les ouvrages, constructions, aménagements, installations et travaux portent atteinte, par leur situation, leur architecture, leurs dimensions ou aspect extérieur, au caractère ou à l'intérêt des lieux avoisinants, aux sites, aux paysages naturels ou urbains ainsi qu'à la conservation des perspectives monumentales et paysagères.</w:t>
      </w:r>
    </w:p>
    <w:p w14:paraId="27B90107" w14:textId="77777777" w:rsidR="005A6B85" w:rsidRDefault="005A6B85" w:rsidP="0054388A">
      <w:pPr>
        <w:pStyle w:val="00-PUDtextenormal"/>
        <w:rPr>
          <w:rFonts w:ascii="Arial" w:eastAsiaTheme="minorHAnsi" w:hAnsi="Arial" w:cs="Arial"/>
          <w:b/>
          <w:iCs/>
          <w:color w:val="4BACC6" w:themeColor="accent5"/>
          <w:sz w:val="24"/>
          <w:u w:val="single"/>
          <w:lang w:eastAsia="en-US"/>
        </w:rPr>
      </w:pPr>
    </w:p>
    <w:p w14:paraId="751672C8" w14:textId="22C07531" w:rsidR="00C3179E" w:rsidRDefault="00C3179E" w:rsidP="0054388A">
      <w:pPr>
        <w:pStyle w:val="00-PUDtextenormal"/>
        <w:rPr>
          <w:rFonts w:ascii="Arial" w:eastAsiaTheme="minorHAnsi" w:hAnsi="Arial" w:cs="Arial"/>
          <w:b/>
          <w:iCs/>
          <w:color w:val="4BACC6" w:themeColor="accent5"/>
          <w:sz w:val="24"/>
          <w:u w:val="single"/>
          <w:lang w:eastAsia="en-US"/>
        </w:rPr>
      </w:pPr>
      <w:r>
        <w:rPr>
          <w:rFonts w:ascii="Arial" w:eastAsiaTheme="minorHAnsi" w:hAnsi="Arial" w:cs="Arial"/>
          <w:b/>
          <w:iCs/>
          <w:color w:val="4BACC6" w:themeColor="accent5"/>
          <w:sz w:val="24"/>
          <w:u w:val="single"/>
          <w:lang w:eastAsia="en-US"/>
        </w:rPr>
        <w:t xml:space="preserve">Article </w:t>
      </w:r>
      <w:r w:rsidRPr="00F007C0">
        <w:rPr>
          <w:rFonts w:ascii="Arial" w:eastAsiaTheme="minorHAnsi" w:hAnsi="Arial" w:cs="Arial"/>
          <w:b/>
          <w:iCs/>
          <w:color w:val="4BACC6" w:themeColor="accent5"/>
          <w:sz w:val="24"/>
          <w:u w:val="single"/>
          <w:lang w:eastAsia="en-US"/>
        </w:rPr>
        <w:t>2</w:t>
      </w:r>
      <w:r w:rsidR="00D63857" w:rsidRPr="00F007C0">
        <w:rPr>
          <w:rFonts w:ascii="Arial" w:eastAsiaTheme="minorHAnsi" w:hAnsi="Arial" w:cs="Arial"/>
          <w:b/>
          <w:iCs/>
          <w:color w:val="4BACC6" w:themeColor="accent5"/>
          <w:sz w:val="24"/>
          <w:u w:val="single"/>
          <w:lang w:eastAsia="en-US"/>
        </w:rPr>
        <w:t>1</w:t>
      </w:r>
      <w:r w:rsidRPr="003860D7">
        <w:rPr>
          <w:rFonts w:ascii="Arial" w:eastAsiaTheme="minorHAnsi" w:hAnsi="Arial" w:cs="Arial"/>
          <w:b/>
          <w:iCs/>
          <w:color w:val="4BACC6" w:themeColor="accent5"/>
          <w:sz w:val="24"/>
          <w:u w:val="single"/>
          <w:lang w:eastAsia="en-US"/>
        </w:rPr>
        <w:t xml:space="preserve"> - </w:t>
      </w:r>
      <w:r w:rsidR="00F12324">
        <w:rPr>
          <w:rFonts w:ascii="Arial" w:eastAsiaTheme="minorHAnsi" w:hAnsi="Arial" w:cs="Arial"/>
          <w:b/>
          <w:iCs/>
          <w:color w:val="4BACC6" w:themeColor="accent5"/>
          <w:sz w:val="24"/>
          <w:u w:val="single"/>
          <w:lang w:eastAsia="en-US"/>
        </w:rPr>
        <w:t>E</w:t>
      </w:r>
      <w:r w:rsidRPr="003860D7">
        <w:rPr>
          <w:rFonts w:ascii="Arial" w:eastAsiaTheme="minorHAnsi" w:hAnsi="Arial" w:cs="Arial"/>
          <w:b/>
          <w:iCs/>
          <w:color w:val="4BACC6" w:themeColor="accent5"/>
          <w:sz w:val="24"/>
          <w:u w:val="single"/>
          <w:lang w:eastAsia="en-US"/>
        </w:rPr>
        <w:t>spaces libres et plantations</w:t>
      </w:r>
    </w:p>
    <w:p w14:paraId="793E597D" w14:textId="77777777" w:rsidR="00C3179E" w:rsidRDefault="00C3179E" w:rsidP="0054388A">
      <w:pPr>
        <w:pStyle w:val="00-PUDtextenormal"/>
        <w:rPr>
          <w:rFonts w:ascii="Arial" w:eastAsiaTheme="minorHAnsi" w:hAnsi="Arial" w:cs="Arial"/>
          <w:b/>
          <w:iCs/>
          <w:color w:val="4BACC6" w:themeColor="accent5"/>
          <w:sz w:val="24"/>
          <w:u w:val="single"/>
          <w:lang w:eastAsia="en-US"/>
        </w:rPr>
      </w:pPr>
    </w:p>
    <w:p w14:paraId="67FC13E8" w14:textId="54DDB343" w:rsidR="00C3179E" w:rsidRDefault="00C3179E" w:rsidP="0054388A">
      <w:pPr>
        <w:pStyle w:val="00-PUDtextenormal"/>
        <w:rPr>
          <w:rFonts w:ascii="Arial" w:hAnsi="Arial" w:cs="Arial"/>
          <w:color w:val="auto"/>
        </w:rPr>
      </w:pPr>
      <w:r w:rsidRPr="00C3179E">
        <w:rPr>
          <w:rFonts w:ascii="Arial" w:hAnsi="Arial" w:cs="Arial"/>
          <w:color w:val="auto"/>
        </w:rPr>
        <w:t>Les constructions, voies d'accès et aires de stationnement doivent être implantées de manière à préserver les arbres ou les ensembles végétaux existants.</w:t>
      </w:r>
    </w:p>
    <w:p w14:paraId="5832EC14" w14:textId="77777777" w:rsidR="00B55B50" w:rsidRPr="00C3179E" w:rsidRDefault="00B55B50" w:rsidP="0054388A">
      <w:pPr>
        <w:pStyle w:val="00-PUDtextenormal"/>
        <w:rPr>
          <w:rFonts w:ascii="Arial" w:hAnsi="Arial" w:cs="Arial"/>
          <w:color w:val="auto"/>
        </w:rPr>
      </w:pPr>
    </w:p>
    <w:p w14:paraId="31F89C99" w14:textId="4C5C8E39" w:rsidR="00E71826" w:rsidRPr="00C3179E" w:rsidRDefault="00E71826" w:rsidP="0054388A">
      <w:pPr>
        <w:pStyle w:val="00-PUDtextenormal"/>
        <w:rPr>
          <w:rFonts w:ascii="Arial" w:hAnsi="Arial" w:cs="Arial"/>
          <w:color w:val="auto"/>
        </w:rPr>
      </w:pPr>
      <w:r>
        <w:rPr>
          <w:rFonts w:ascii="Arial" w:hAnsi="Arial" w:cs="Arial"/>
          <w:color w:val="auto"/>
        </w:rPr>
        <w:t xml:space="preserve">Les plantations existantes, sauf s’il s’agit d’espèces exotiques envahissantes telles que listées au code de l’environnement, doivent être maintenues ou remplacées, préférentiellement par des espèces végétales endémiques, rares ou menacées listées au code de l’environnement. </w:t>
      </w:r>
    </w:p>
    <w:p w14:paraId="299C699B" w14:textId="77777777" w:rsidR="00E71826" w:rsidRPr="00C3179E" w:rsidRDefault="00E71826" w:rsidP="0054388A">
      <w:pPr>
        <w:pStyle w:val="00-PUDtextenormal"/>
        <w:rPr>
          <w:rFonts w:ascii="Arial" w:hAnsi="Arial" w:cs="Arial"/>
          <w:color w:val="auto"/>
        </w:rPr>
      </w:pPr>
    </w:p>
    <w:p w14:paraId="7D419433" w14:textId="3A17F5DC" w:rsidR="00C3179E" w:rsidRDefault="4DD0B6CA" w:rsidP="0054388A">
      <w:pPr>
        <w:pStyle w:val="00-PUDtextenormal"/>
        <w:rPr>
          <w:rFonts w:ascii="Arial" w:hAnsi="Arial" w:cs="Arial"/>
          <w:color w:val="auto"/>
        </w:rPr>
      </w:pPr>
      <w:r w:rsidRPr="4DD0B6CA">
        <w:rPr>
          <w:rFonts w:ascii="Arial" w:hAnsi="Arial" w:cs="Arial"/>
          <w:color w:val="auto"/>
        </w:rPr>
        <w:t>Dès leur création, les talus seront aménagés</w:t>
      </w:r>
      <w:r w:rsidR="00644AFD">
        <w:rPr>
          <w:rFonts w:ascii="Arial" w:hAnsi="Arial" w:cs="Arial"/>
          <w:color w:val="auto"/>
        </w:rPr>
        <w:t xml:space="preserve">, </w:t>
      </w:r>
      <w:r w:rsidR="00644AFD" w:rsidRPr="0086697F">
        <w:rPr>
          <w:rFonts w:ascii="Arial" w:hAnsi="Arial" w:cs="Arial"/>
          <w:color w:val="auto"/>
        </w:rPr>
        <w:t>ensemencés</w:t>
      </w:r>
      <w:r w:rsidRPr="4DD0B6CA">
        <w:rPr>
          <w:rFonts w:ascii="Arial" w:hAnsi="Arial" w:cs="Arial"/>
          <w:color w:val="auto"/>
        </w:rPr>
        <w:t xml:space="preserve"> et végétalisés afin de masquer les traces de déblais ou de remblais.</w:t>
      </w:r>
    </w:p>
    <w:p w14:paraId="4B7C8474" w14:textId="77777777" w:rsidR="0045583E" w:rsidRDefault="0045583E" w:rsidP="0054388A">
      <w:pPr>
        <w:pStyle w:val="00-PUDtextenormal"/>
        <w:rPr>
          <w:rFonts w:ascii="Arial" w:hAnsi="Arial" w:cs="Arial"/>
          <w:color w:val="auto"/>
        </w:rPr>
      </w:pPr>
    </w:p>
    <w:p w14:paraId="5F1C6031" w14:textId="048633E6" w:rsidR="006B11F8" w:rsidRDefault="00446CA7" w:rsidP="0054388A">
      <w:pPr>
        <w:pStyle w:val="00-PUDtextenormal"/>
        <w:rPr>
          <w:rFonts w:ascii="Arial" w:hAnsi="Arial" w:cs="Arial"/>
          <w:color w:val="auto"/>
        </w:rPr>
      </w:pPr>
      <w:r>
        <w:rPr>
          <w:rFonts w:ascii="Arial" w:hAnsi="Arial" w:cs="Arial"/>
          <w:color w:val="auto"/>
        </w:rPr>
        <w:t>Les nouveaux espaces verts plantés à moins de 100</w:t>
      </w:r>
      <w:r w:rsidR="003B77AB">
        <w:rPr>
          <w:rFonts w:ascii="Arial" w:hAnsi="Arial" w:cs="Arial"/>
          <w:color w:val="auto"/>
        </w:rPr>
        <w:t xml:space="preserve"> </w:t>
      </w:r>
      <w:r>
        <w:rPr>
          <w:rFonts w:ascii="Arial" w:hAnsi="Arial" w:cs="Arial"/>
          <w:color w:val="auto"/>
        </w:rPr>
        <w:t>m d’une zone naturelle protégée doivent contenir à minima 80% de taxons endémiques spécifiques des types de forêts définies dans le zonage.</w:t>
      </w:r>
    </w:p>
    <w:p w14:paraId="31CE87E8" w14:textId="77777777" w:rsidR="006B11F8" w:rsidRDefault="006B11F8" w:rsidP="0054388A">
      <w:pPr>
        <w:pStyle w:val="00-PUDtextenormal"/>
        <w:rPr>
          <w:rFonts w:ascii="Arial" w:hAnsi="Arial" w:cs="Arial"/>
          <w:color w:val="auto"/>
        </w:rPr>
      </w:pPr>
    </w:p>
    <w:p w14:paraId="09BB4638" w14:textId="47FC6B29" w:rsidR="00DB37A1" w:rsidRDefault="00DB37A1" w:rsidP="0054388A">
      <w:pPr>
        <w:pStyle w:val="00-PUDtextenormal"/>
        <w:rPr>
          <w:rFonts w:ascii="Arial" w:hAnsi="Arial" w:cs="Arial"/>
          <w:color w:val="auto"/>
        </w:rPr>
      </w:pPr>
      <w:r>
        <w:rPr>
          <w:rFonts w:ascii="Arial" w:hAnsi="Arial" w:cs="Arial"/>
          <w:color w:val="auto"/>
        </w:rPr>
        <w:t xml:space="preserve">Sur toutes autres zones, les espaces verts plantés doivent contenir </w:t>
      </w:r>
      <w:r w:rsidR="00621CD6">
        <w:rPr>
          <w:rFonts w:ascii="Arial" w:hAnsi="Arial" w:cs="Arial"/>
          <w:color w:val="auto"/>
        </w:rPr>
        <w:t>à</w:t>
      </w:r>
      <w:r>
        <w:rPr>
          <w:rFonts w:ascii="Arial" w:hAnsi="Arial" w:cs="Arial"/>
          <w:color w:val="auto"/>
        </w:rPr>
        <w:t xml:space="preserve"> minima 60% de plantations endémiques et ou </w:t>
      </w:r>
      <w:r w:rsidR="0097131A">
        <w:rPr>
          <w:rFonts w:ascii="Arial" w:hAnsi="Arial" w:cs="Arial"/>
          <w:color w:val="auto"/>
        </w:rPr>
        <w:t>autochtones</w:t>
      </w:r>
      <w:r>
        <w:rPr>
          <w:rFonts w:ascii="Arial" w:hAnsi="Arial" w:cs="Arial"/>
          <w:color w:val="auto"/>
        </w:rPr>
        <w:t xml:space="preserve">. </w:t>
      </w:r>
    </w:p>
    <w:p w14:paraId="5B4091E4" w14:textId="77777777" w:rsidR="006B11F8" w:rsidRDefault="006B11F8" w:rsidP="0054388A">
      <w:pPr>
        <w:pStyle w:val="00-PUDtextenormal"/>
        <w:rPr>
          <w:rFonts w:ascii="Arial" w:hAnsi="Arial" w:cs="Arial"/>
          <w:color w:val="auto"/>
        </w:rPr>
      </w:pPr>
    </w:p>
    <w:p w14:paraId="76DA0573" w14:textId="68FE9587" w:rsidR="00446CA7" w:rsidRDefault="00446CA7" w:rsidP="0054388A">
      <w:pPr>
        <w:pStyle w:val="00-PUDtextenormal"/>
        <w:rPr>
          <w:rFonts w:ascii="Arial" w:hAnsi="Arial" w:cs="Arial"/>
          <w:color w:val="auto"/>
        </w:rPr>
      </w:pPr>
      <w:r>
        <w:rPr>
          <w:rFonts w:ascii="Arial" w:hAnsi="Arial" w:cs="Arial"/>
          <w:color w:val="auto"/>
        </w:rPr>
        <w:t>La mise en place d’espèces envahissante est proscrite comme indiqué dans le Code de l’Environnement.</w:t>
      </w:r>
    </w:p>
    <w:p w14:paraId="1CEF9768" w14:textId="77777777" w:rsidR="00446CA7" w:rsidRDefault="00446CA7" w:rsidP="0054388A">
      <w:pPr>
        <w:pStyle w:val="00-PUDtextenormal"/>
        <w:rPr>
          <w:rFonts w:ascii="Arial" w:hAnsi="Arial" w:cs="Arial"/>
          <w:color w:val="auto"/>
        </w:rPr>
      </w:pPr>
    </w:p>
    <w:p w14:paraId="555C22DF" w14:textId="68111CD7" w:rsidR="00446CA7" w:rsidRDefault="00446CA7" w:rsidP="0054388A">
      <w:pPr>
        <w:pStyle w:val="00-PUDtextenormal"/>
        <w:rPr>
          <w:rFonts w:ascii="Arial" w:hAnsi="Arial" w:cs="Arial"/>
          <w:color w:val="auto"/>
        </w:rPr>
      </w:pPr>
      <w:r w:rsidRPr="00403C0C">
        <w:rPr>
          <w:rFonts w:ascii="Arial" w:hAnsi="Arial" w:cs="Arial"/>
          <w:color w:val="auto"/>
        </w:rPr>
        <w:t xml:space="preserve">La liste de plantes endémiques par type de milieux (forêt sèches, forêt humide, </w:t>
      </w:r>
      <w:r w:rsidR="00DB37A1" w:rsidRPr="00403C0C">
        <w:rPr>
          <w:rFonts w:ascii="Arial" w:hAnsi="Arial" w:cs="Arial"/>
          <w:color w:val="auto"/>
        </w:rPr>
        <w:t xml:space="preserve">littoral, </w:t>
      </w:r>
      <w:r w:rsidRPr="00403C0C">
        <w:rPr>
          <w:rFonts w:ascii="Arial" w:hAnsi="Arial" w:cs="Arial"/>
          <w:color w:val="auto"/>
        </w:rPr>
        <w:t xml:space="preserve">mangrove) et des plantes envahissantes est jointe </w:t>
      </w:r>
      <w:r w:rsidRPr="00C86379">
        <w:rPr>
          <w:rFonts w:ascii="Arial" w:hAnsi="Arial" w:cs="Arial"/>
          <w:color w:val="auto"/>
        </w:rPr>
        <w:t>en Annexe.</w:t>
      </w:r>
      <w:r>
        <w:rPr>
          <w:rFonts w:ascii="Arial" w:hAnsi="Arial" w:cs="Arial"/>
          <w:color w:val="auto"/>
        </w:rPr>
        <w:t xml:space="preserve"> </w:t>
      </w:r>
    </w:p>
    <w:p w14:paraId="3D87CFD7" w14:textId="77777777" w:rsidR="0058789A" w:rsidRDefault="0058789A" w:rsidP="0054388A">
      <w:pPr>
        <w:pStyle w:val="00-PUDtextenormal"/>
        <w:rPr>
          <w:rFonts w:ascii="Arial" w:hAnsi="Arial" w:cs="Arial"/>
          <w:color w:val="auto"/>
        </w:rPr>
      </w:pPr>
    </w:p>
    <w:p w14:paraId="196E833E" w14:textId="176075D9" w:rsidR="00D3790F" w:rsidRPr="00CA2AA6" w:rsidRDefault="00D3790F" w:rsidP="00D3790F">
      <w:pPr>
        <w:autoSpaceDE w:val="0"/>
        <w:autoSpaceDN w:val="0"/>
        <w:adjustRightInd w:val="0"/>
        <w:spacing w:after="0" w:line="240" w:lineRule="auto"/>
        <w:jc w:val="both"/>
        <w:rPr>
          <w:rFonts w:ascii="Arial" w:hAnsi="Arial" w:cs="Arial"/>
          <w:b/>
          <w:iCs/>
          <w:caps/>
          <w:color w:val="4BACC6" w:themeColor="accent5"/>
          <w:sz w:val="24"/>
          <w:szCs w:val="20"/>
          <w:u w:val="single"/>
        </w:rPr>
      </w:pPr>
      <w:r w:rsidRPr="00CA2AA6">
        <w:rPr>
          <w:rFonts w:ascii="Arial" w:hAnsi="Arial" w:cs="Arial"/>
          <w:b/>
          <w:iCs/>
          <w:color w:val="4BACC6" w:themeColor="accent5"/>
          <w:sz w:val="24"/>
          <w:szCs w:val="20"/>
          <w:u w:val="single"/>
        </w:rPr>
        <w:t xml:space="preserve">Article </w:t>
      </w:r>
      <w:r>
        <w:rPr>
          <w:rFonts w:ascii="Arial" w:hAnsi="Arial" w:cs="Arial"/>
          <w:b/>
          <w:iCs/>
          <w:color w:val="4BACC6" w:themeColor="accent5"/>
          <w:sz w:val="24"/>
          <w:szCs w:val="20"/>
          <w:u w:val="single"/>
        </w:rPr>
        <w:t xml:space="preserve">22 – </w:t>
      </w:r>
      <w:r w:rsidR="00B77FA1">
        <w:rPr>
          <w:rFonts w:ascii="Arial" w:hAnsi="Arial" w:cs="Arial"/>
          <w:b/>
          <w:iCs/>
          <w:color w:val="4BACC6" w:themeColor="accent5"/>
          <w:sz w:val="24"/>
          <w:szCs w:val="20"/>
          <w:u w:val="single"/>
        </w:rPr>
        <w:t>Caractéristiques des parcelles</w:t>
      </w:r>
    </w:p>
    <w:p w14:paraId="3FADAA94" w14:textId="77777777" w:rsidR="00D3790F" w:rsidRPr="0090569B" w:rsidRDefault="00D3790F" w:rsidP="00D3790F">
      <w:pPr>
        <w:autoSpaceDE w:val="0"/>
        <w:autoSpaceDN w:val="0"/>
        <w:adjustRightInd w:val="0"/>
        <w:spacing w:after="0" w:line="240" w:lineRule="auto"/>
        <w:jc w:val="both"/>
        <w:rPr>
          <w:rFonts w:ascii="Arial" w:hAnsi="Arial" w:cs="Arial"/>
          <w:sz w:val="20"/>
          <w:szCs w:val="20"/>
        </w:rPr>
      </w:pPr>
    </w:p>
    <w:p w14:paraId="57DF697A" w14:textId="2742958A" w:rsidR="00C3179E" w:rsidRDefault="006B3A46" w:rsidP="0054388A">
      <w:pPr>
        <w:autoSpaceDE w:val="0"/>
        <w:autoSpaceDN w:val="0"/>
        <w:adjustRightInd w:val="0"/>
        <w:spacing w:after="0" w:line="240" w:lineRule="auto"/>
        <w:jc w:val="both"/>
        <w:rPr>
          <w:rFonts w:ascii="Arial" w:eastAsia="Times New Roman" w:hAnsi="Arial" w:cs="Arial"/>
          <w:color w:val="000000"/>
          <w:sz w:val="20"/>
          <w:szCs w:val="20"/>
          <w:lang w:eastAsia="fr-FR"/>
        </w:rPr>
      </w:pPr>
      <w:r w:rsidRPr="006B3A46">
        <w:rPr>
          <w:rFonts w:ascii="Arial" w:eastAsia="Times New Roman" w:hAnsi="Arial" w:cs="Arial"/>
          <w:color w:val="000000"/>
          <w:sz w:val="20"/>
          <w:szCs w:val="20"/>
          <w:lang w:eastAsia="fr-FR"/>
        </w:rPr>
        <w:t>Les caractéristiques des parcelles sont définies à l’article 5 de chaque zone du présent règlement. Sauf dispositions contraires prévues à l’article 5 de chaque zone du présent règlement, la règle s’applique aux terrains issus de toute division foncière (lotissement, division, permis de construire valant division, partages successoraux, etc.) autorisée postérieurement au 29 août 2013, date d’approbation du premier PUD de la commune de Boulouparis. </w:t>
      </w:r>
    </w:p>
    <w:p w14:paraId="47357C55" w14:textId="77777777" w:rsidR="006B3A46" w:rsidRDefault="006B3A46" w:rsidP="0054388A">
      <w:pPr>
        <w:autoSpaceDE w:val="0"/>
        <w:autoSpaceDN w:val="0"/>
        <w:adjustRightInd w:val="0"/>
        <w:spacing w:after="0" w:line="240" w:lineRule="auto"/>
        <w:jc w:val="both"/>
        <w:rPr>
          <w:rFonts w:ascii="Arial" w:hAnsi="Arial" w:cs="Arial"/>
          <w:b/>
          <w:iCs/>
          <w:color w:val="4BACC6" w:themeColor="accent5"/>
          <w:sz w:val="24"/>
          <w:szCs w:val="20"/>
          <w:u w:val="single"/>
        </w:rPr>
      </w:pPr>
    </w:p>
    <w:p w14:paraId="30DE5E63" w14:textId="0492BF5B" w:rsidR="003C3D6F" w:rsidRPr="000D2D1E" w:rsidRDefault="003C3D6F" w:rsidP="0054388A">
      <w:pPr>
        <w:autoSpaceDE w:val="0"/>
        <w:autoSpaceDN w:val="0"/>
        <w:adjustRightInd w:val="0"/>
        <w:spacing w:after="0" w:line="240" w:lineRule="auto"/>
        <w:jc w:val="both"/>
        <w:rPr>
          <w:rFonts w:ascii="Arial" w:hAnsi="Arial" w:cs="Arial"/>
          <w:b/>
          <w:iCs/>
          <w:color w:val="4BACC6" w:themeColor="accent5"/>
          <w:sz w:val="24"/>
          <w:szCs w:val="20"/>
          <w:u w:val="single"/>
        </w:rPr>
      </w:pPr>
      <w:r w:rsidRPr="00580BD9">
        <w:rPr>
          <w:rFonts w:ascii="Arial" w:hAnsi="Arial" w:cs="Arial"/>
          <w:b/>
          <w:iCs/>
          <w:color w:val="4BACC6" w:themeColor="accent5"/>
          <w:sz w:val="24"/>
          <w:szCs w:val="20"/>
          <w:u w:val="single"/>
        </w:rPr>
        <w:t xml:space="preserve">Article </w:t>
      </w:r>
      <w:r w:rsidR="004D5FA3" w:rsidRPr="00F007C0">
        <w:rPr>
          <w:rFonts w:ascii="Arial" w:hAnsi="Arial" w:cs="Arial"/>
          <w:b/>
          <w:iCs/>
          <w:color w:val="4BACC6" w:themeColor="accent5"/>
          <w:sz w:val="24"/>
          <w:szCs w:val="20"/>
          <w:u w:val="single"/>
        </w:rPr>
        <w:t>2</w:t>
      </w:r>
      <w:r w:rsidR="00D3790F">
        <w:rPr>
          <w:rFonts w:ascii="Arial" w:hAnsi="Arial" w:cs="Arial"/>
          <w:b/>
          <w:iCs/>
          <w:color w:val="4BACC6" w:themeColor="accent5"/>
          <w:sz w:val="24"/>
          <w:szCs w:val="20"/>
          <w:u w:val="single"/>
        </w:rPr>
        <w:t>3</w:t>
      </w:r>
      <w:r w:rsidRPr="00580BD9">
        <w:rPr>
          <w:rFonts w:ascii="Arial" w:hAnsi="Arial" w:cs="Arial"/>
          <w:b/>
          <w:iCs/>
          <w:color w:val="4BACC6" w:themeColor="accent5"/>
          <w:sz w:val="24"/>
          <w:szCs w:val="20"/>
          <w:u w:val="single"/>
        </w:rPr>
        <w:t xml:space="preserve"> –</w:t>
      </w:r>
      <w:r w:rsidRPr="000D2D1E">
        <w:rPr>
          <w:rFonts w:ascii="Arial" w:hAnsi="Arial" w:cs="Arial"/>
          <w:b/>
          <w:iCs/>
          <w:color w:val="4BACC6" w:themeColor="accent5"/>
          <w:sz w:val="24"/>
          <w:szCs w:val="20"/>
          <w:u w:val="single"/>
        </w:rPr>
        <w:t xml:space="preserve"> Dé</w:t>
      </w:r>
      <w:r>
        <w:rPr>
          <w:rFonts w:ascii="Arial" w:hAnsi="Arial" w:cs="Arial"/>
          <w:b/>
          <w:iCs/>
          <w:color w:val="4BACC6" w:themeColor="accent5"/>
          <w:sz w:val="24"/>
          <w:szCs w:val="20"/>
          <w:u w:val="single"/>
        </w:rPr>
        <w:t>finitions</w:t>
      </w:r>
    </w:p>
    <w:p w14:paraId="5DD7D979" w14:textId="77777777" w:rsidR="003C3D6F" w:rsidRPr="00CA2AA6" w:rsidRDefault="003C3D6F" w:rsidP="0054388A">
      <w:pPr>
        <w:autoSpaceDE w:val="0"/>
        <w:autoSpaceDN w:val="0"/>
        <w:adjustRightInd w:val="0"/>
        <w:spacing w:after="0" w:line="240" w:lineRule="auto"/>
        <w:jc w:val="both"/>
        <w:rPr>
          <w:rFonts w:ascii="Arial" w:hAnsi="Arial" w:cs="Arial"/>
          <w:sz w:val="20"/>
          <w:szCs w:val="20"/>
        </w:rPr>
      </w:pPr>
    </w:p>
    <w:p w14:paraId="3CBEEB2C" w14:textId="77777777" w:rsidR="003C3D6F" w:rsidRPr="00CA2AA6" w:rsidRDefault="003C3D6F" w:rsidP="0054388A">
      <w:pPr>
        <w:autoSpaceDE w:val="0"/>
        <w:autoSpaceDN w:val="0"/>
        <w:adjustRightInd w:val="0"/>
        <w:spacing w:after="0" w:line="240" w:lineRule="auto"/>
        <w:jc w:val="both"/>
        <w:rPr>
          <w:rFonts w:ascii="Arial" w:hAnsi="Arial" w:cs="Arial"/>
          <w:sz w:val="20"/>
          <w:szCs w:val="20"/>
        </w:rPr>
      </w:pPr>
      <w:r w:rsidRPr="00CA2AA6">
        <w:rPr>
          <w:rFonts w:ascii="Arial" w:hAnsi="Arial" w:cs="Arial"/>
          <w:sz w:val="20"/>
          <w:szCs w:val="20"/>
        </w:rPr>
        <w:t>Cf. lexique du présent règlement</w:t>
      </w:r>
    </w:p>
    <w:p w14:paraId="0350C643" w14:textId="13B1FB08" w:rsidR="00A952D3" w:rsidRPr="00C3179E" w:rsidRDefault="00A952D3" w:rsidP="00C17908">
      <w:pPr>
        <w:jc w:val="both"/>
        <w:rPr>
          <w:rFonts w:ascii="Arial" w:hAnsi="Arial" w:cs="Arial"/>
          <w:b/>
          <w:sz w:val="40"/>
          <w:szCs w:val="40"/>
        </w:rPr>
      </w:pPr>
      <w:r w:rsidRPr="00C3179E">
        <w:rPr>
          <w:rFonts w:ascii="Arial" w:hAnsi="Arial" w:cs="Arial"/>
          <w:b/>
          <w:sz w:val="40"/>
          <w:szCs w:val="40"/>
        </w:rPr>
        <w:br w:type="page"/>
      </w:r>
    </w:p>
    <w:p w14:paraId="4CD2B28F" w14:textId="77777777" w:rsidR="00622E0B" w:rsidRPr="0009712E" w:rsidRDefault="005D165A" w:rsidP="00C17908">
      <w:pPr>
        <w:autoSpaceDE w:val="0"/>
        <w:autoSpaceDN w:val="0"/>
        <w:adjustRightInd w:val="0"/>
        <w:spacing w:after="0" w:line="240" w:lineRule="auto"/>
        <w:jc w:val="both"/>
        <w:rPr>
          <w:rFonts w:ascii="Arial" w:hAnsi="Arial" w:cs="Arial"/>
          <w:b/>
          <w:color w:val="E36C0A" w:themeColor="accent6" w:themeShade="BF"/>
          <w:sz w:val="40"/>
          <w:szCs w:val="40"/>
        </w:rPr>
      </w:pPr>
      <w:r w:rsidRPr="0009712E">
        <w:rPr>
          <w:rFonts w:ascii="Arial" w:hAnsi="Arial" w:cs="Arial"/>
          <w:b/>
          <w:color w:val="E36C0A" w:themeColor="accent6" w:themeShade="BF"/>
          <w:sz w:val="40"/>
          <w:szCs w:val="40"/>
        </w:rPr>
        <w:t>TITRE II - DISPOSITIONS APPLICABLES AUX ZONES URBAINES</w:t>
      </w:r>
    </w:p>
    <w:p w14:paraId="4A18F6F6" w14:textId="77777777" w:rsidR="005D165A" w:rsidRPr="0009712E" w:rsidRDefault="00622E0B" w:rsidP="00C17908">
      <w:pPr>
        <w:autoSpaceDE w:val="0"/>
        <w:autoSpaceDN w:val="0"/>
        <w:adjustRightInd w:val="0"/>
        <w:spacing w:after="0" w:line="240" w:lineRule="auto"/>
        <w:jc w:val="both"/>
        <w:rPr>
          <w:rFonts w:ascii="Arial" w:hAnsi="Arial" w:cs="Arial"/>
          <w:b/>
          <w:color w:val="E36C0A" w:themeColor="accent6" w:themeShade="BF"/>
          <w:sz w:val="40"/>
          <w:szCs w:val="40"/>
        </w:rPr>
      </w:pPr>
      <w:r w:rsidRPr="0009712E">
        <w:rPr>
          <w:rFonts w:ascii="Arial" w:hAnsi="Arial" w:cs="Arial"/>
          <w:b/>
          <w:color w:val="E36C0A" w:themeColor="accent6" w:themeShade="BF"/>
          <w:sz w:val="40"/>
          <w:szCs w:val="40"/>
        </w:rPr>
        <w:t>ZONES « U »</w:t>
      </w:r>
    </w:p>
    <w:p w14:paraId="3AC71223" w14:textId="77777777" w:rsidR="00956980" w:rsidRDefault="00956980" w:rsidP="00C17908">
      <w:pPr>
        <w:autoSpaceDE w:val="0"/>
        <w:autoSpaceDN w:val="0"/>
        <w:adjustRightInd w:val="0"/>
        <w:spacing w:after="0" w:line="240" w:lineRule="auto"/>
        <w:jc w:val="both"/>
        <w:rPr>
          <w:rFonts w:ascii="Swis721 Cn BT" w:hAnsi="Swis721 Cn BT"/>
          <w:b/>
          <w:color w:val="4BACC6"/>
          <w:sz w:val="36"/>
        </w:rPr>
      </w:pPr>
    </w:p>
    <w:p w14:paraId="29105EF9" w14:textId="77777777" w:rsidR="004C23C3" w:rsidRPr="00034400" w:rsidRDefault="004C23C3" w:rsidP="0054388A">
      <w:pPr>
        <w:shd w:val="clear" w:color="auto" w:fill="A6A6A6" w:themeFill="background1" w:themeFillShade="A6"/>
        <w:autoSpaceDE w:val="0"/>
        <w:autoSpaceDN w:val="0"/>
        <w:adjustRightInd w:val="0"/>
        <w:spacing w:after="0" w:line="240" w:lineRule="auto"/>
        <w:jc w:val="both"/>
        <w:rPr>
          <w:rFonts w:ascii="Arial" w:hAnsi="Arial" w:cs="Arial"/>
          <w:b/>
          <w:sz w:val="40"/>
          <w:szCs w:val="40"/>
        </w:rPr>
      </w:pPr>
      <w:r w:rsidRPr="00034400">
        <w:rPr>
          <w:rFonts w:ascii="Arial" w:hAnsi="Arial" w:cs="Arial"/>
          <w:b/>
          <w:sz w:val="40"/>
          <w:szCs w:val="40"/>
        </w:rPr>
        <w:t xml:space="preserve">Zone </w:t>
      </w:r>
      <w:r w:rsidR="00956980" w:rsidRPr="00034400">
        <w:rPr>
          <w:rFonts w:ascii="Arial" w:hAnsi="Arial" w:cs="Arial"/>
          <w:b/>
          <w:sz w:val="40"/>
          <w:szCs w:val="40"/>
        </w:rPr>
        <w:t>UA</w:t>
      </w:r>
    </w:p>
    <w:p w14:paraId="74183552" w14:textId="69999AD2" w:rsidR="00613656" w:rsidRPr="00034400" w:rsidRDefault="00613656" w:rsidP="0054388A">
      <w:pPr>
        <w:autoSpaceDE w:val="0"/>
        <w:autoSpaceDN w:val="0"/>
        <w:adjustRightInd w:val="0"/>
        <w:spacing w:after="0" w:line="240" w:lineRule="auto"/>
        <w:jc w:val="both"/>
        <w:rPr>
          <w:sz w:val="18"/>
          <w:szCs w:val="18"/>
        </w:rPr>
      </w:pPr>
    </w:p>
    <w:p w14:paraId="5FC28AD7" w14:textId="77777777" w:rsidR="004C23C3" w:rsidRPr="00034400" w:rsidRDefault="004C23C3"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034400">
        <w:rPr>
          <w:rFonts w:ascii="Arial" w:hAnsi="Arial" w:cs="Arial"/>
          <w:b/>
          <w:iCs/>
          <w:color w:val="4BACC6" w:themeColor="accent5"/>
          <w:sz w:val="20"/>
          <w:szCs w:val="20"/>
          <w:u w:val="single"/>
        </w:rPr>
        <w:t>Préambule – vocation de la zone</w:t>
      </w:r>
    </w:p>
    <w:p w14:paraId="45554447" w14:textId="271EA506" w:rsidR="007B2930" w:rsidRPr="00034400" w:rsidRDefault="007B2930" w:rsidP="00C17908">
      <w:pPr>
        <w:autoSpaceDE w:val="0"/>
        <w:autoSpaceDN w:val="0"/>
        <w:adjustRightInd w:val="0"/>
        <w:spacing w:after="0" w:line="240" w:lineRule="auto"/>
        <w:jc w:val="both"/>
        <w:rPr>
          <w:rFonts w:ascii="Arial" w:hAnsi="Arial" w:cs="Arial"/>
          <w:sz w:val="20"/>
          <w:szCs w:val="20"/>
        </w:rPr>
      </w:pPr>
    </w:p>
    <w:p w14:paraId="73294064" w14:textId="029A9C80" w:rsidR="004B6E84" w:rsidRPr="00034400" w:rsidRDefault="007B2930" w:rsidP="00C17908">
      <w:pPr>
        <w:autoSpaceDE w:val="0"/>
        <w:autoSpaceDN w:val="0"/>
        <w:adjustRightInd w:val="0"/>
        <w:spacing w:after="0" w:line="240" w:lineRule="auto"/>
        <w:jc w:val="both"/>
        <w:rPr>
          <w:rFonts w:ascii="Arial" w:hAnsi="Arial" w:cs="Arial"/>
          <w:sz w:val="20"/>
          <w:szCs w:val="20"/>
        </w:rPr>
      </w:pPr>
      <w:r w:rsidRPr="00034400">
        <w:rPr>
          <w:rFonts w:ascii="Arial" w:hAnsi="Arial" w:cs="Arial"/>
          <w:sz w:val="20"/>
          <w:szCs w:val="20"/>
        </w:rPr>
        <w:t xml:space="preserve">Les espaces réglementés par les articles de la zone UA recouvrent les zones centrales du village de </w:t>
      </w:r>
      <w:r w:rsidR="00AE6AD7" w:rsidRPr="00034400">
        <w:rPr>
          <w:rFonts w:ascii="Arial" w:hAnsi="Arial" w:cs="Arial"/>
          <w:sz w:val="20"/>
          <w:szCs w:val="20"/>
        </w:rPr>
        <w:t>Boulouparis</w:t>
      </w:r>
      <w:r w:rsidR="00034400" w:rsidRPr="00034400">
        <w:rPr>
          <w:rFonts w:ascii="Arial" w:hAnsi="Arial" w:cs="Arial"/>
          <w:sz w:val="20"/>
          <w:szCs w:val="20"/>
        </w:rPr>
        <w:t xml:space="preserve"> et de la polarité de Tomo</w:t>
      </w:r>
      <w:r w:rsidR="00E35F33" w:rsidRPr="00034400">
        <w:rPr>
          <w:rFonts w:ascii="Arial" w:hAnsi="Arial" w:cs="Arial"/>
          <w:sz w:val="20"/>
          <w:szCs w:val="20"/>
        </w:rPr>
        <w:t>.</w:t>
      </w:r>
      <w:r w:rsidRPr="00034400">
        <w:rPr>
          <w:rFonts w:ascii="Arial" w:hAnsi="Arial" w:cs="Arial"/>
          <w:sz w:val="20"/>
          <w:szCs w:val="20"/>
        </w:rPr>
        <w:t xml:space="preserve"> Il y sera recherché une densité et une mixité des fonctions urbaines (habitat, commerces, services, bureaux, équipements publics ou privés). </w:t>
      </w:r>
    </w:p>
    <w:p w14:paraId="097AD208" w14:textId="77777777" w:rsidR="004419D6" w:rsidRPr="007D78C3" w:rsidRDefault="004419D6" w:rsidP="00C17908">
      <w:pPr>
        <w:autoSpaceDE w:val="0"/>
        <w:autoSpaceDN w:val="0"/>
        <w:adjustRightInd w:val="0"/>
        <w:spacing w:after="0" w:line="240" w:lineRule="auto"/>
        <w:jc w:val="both"/>
        <w:rPr>
          <w:rFonts w:ascii="Arial" w:hAnsi="Arial" w:cs="Arial"/>
          <w:sz w:val="20"/>
          <w:szCs w:val="20"/>
          <w:highlight w:val="yellow"/>
        </w:rPr>
      </w:pPr>
    </w:p>
    <w:p w14:paraId="2E66A206" w14:textId="6E30D137" w:rsidR="008722E0" w:rsidRPr="008F0CC0" w:rsidRDefault="008722E0" w:rsidP="00C17908">
      <w:pPr>
        <w:autoSpaceDE w:val="0"/>
        <w:autoSpaceDN w:val="0"/>
        <w:adjustRightInd w:val="0"/>
        <w:spacing w:after="0" w:line="240" w:lineRule="auto"/>
        <w:jc w:val="both"/>
        <w:rPr>
          <w:rFonts w:ascii="Arial" w:hAnsi="Arial" w:cs="Arial"/>
          <w:sz w:val="20"/>
          <w:szCs w:val="20"/>
          <w:highlight w:val="yellow"/>
        </w:rPr>
      </w:pPr>
    </w:p>
    <w:p w14:paraId="32629E24" w14:textId="2564F7FC" w:rsidR="004C23C3" w:rsidRPr="00034400" w:rsidRDefault="004C23C3"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034400">
        <w:rPr>
          <w:rFonts w:ascii="Arial" w:hAnsi="Arial" w:cs="Arial"/>
          <w:b/>
          <w:iCs/>
          <w:color w:val="4BACC6" w:themeColor="accent5"/>
          <w:sz w:val="20"/>
          <w:szCs w:val="20"/>
          <w:u w:val="single"/>
        </w:rPr>
        <w:t>Article</w:t>
      </w:r>
      <w:r w:rsidR="00786112" w:rsidRPr="00034400">
        <w:rPr>
          <w:rFonts w:ascii="Arial" w:hAnsi="Arial" w:cs="Arial"/>
          <w:b/>
          <w:iCs/>
          <w:color w:val="4BACC6" w:themeColor="accent5"/>
          <w:sz w:val="20"/>
          <w:szCs w:val="20"/>
          <w:u w:val="single"/>
        </w:rPr>
        <w:t xml:space="preserve"> UA</w:t>
      </w:r>
      <w:r w:rsidRPr="00034400">
        <w:rPr>
          <w:rFonts w:ascii="Arial" w:hAnsi="Arial" w:cs="Arial"/>
          <w:b/>
          <w:iCs/>
          <w:color w:val="4BACC6" w:themeColor="accent5"/>
          <w:sz w:val="20"/>
          <w:szCs w:val="20"/>
          <w:u w:val="single"/>
        </w:rPr>
        <w:t xml:space="preserve"> </w:t>
      </w:r>
      <w:r w:rsidR="008249C3">
        <w:rPr>
          <w:rFonts w:ascii="Arial" w:hAnsi="Arial" w:cs="Arial"/>
          <w:b/>
          <w:iCs/>
          <w:color w:val="4BACC6" w:themeColor="accent5"/>
          <w:sz w:val="20"/>
          <w:szCs w:val="20"/>
          <w:u w:val="single"/>
        </w:rPr>
        <w:t>1</w:t>
      </w:r>
      <w:r w:rsidRPr="00034400">
        <w:rPr>
          <w:rFonts w:ascii="Arial" w:hAnsi="Arial" w:cs="Arial"/>
          <w:b/>
          <w:iCs/>
          <w:color w:val="4BACC6" w:themeColor="accent5"/>
          <w:sz w:val="20"/>
          <w:szCs w:val="20"/>
          <w:u w:val="single"/>
        </w:rPr>
        <w:t xml:space="preserve"> - occupations et utilisations du sol autorisées</w:t>
      </w:r>
    </w:p>
    <w:p w14:paraId="0C599C61" w14:textId="77777777" w:rsidR="00956980" w:rsidRPr="00034400" w:rsidRDefault="00956980" w:rsidP="0054388A">
      <w:pPr>
        <w:autoSpaceDE w:val="0"/>
        <w:autoSpaceDN w:val="0"/>
        <w:adjustRightInd w:val="0"/>
        <w:spacing w:after="0" w:line="240" w:lineRule="auto"/>
        <w:jc w:val="both"/>
        <w:rPr>
          <w:rFonts w:ascii="Arial" w:hAnsi="Arial" w:cs="Arial"/>
          <w:i/>
          <w:iCs/>
          <w:sz w:val="20"/>
          <w:szCs w:val="20"/>
        </w:rPr>
      </w:pPr>
    </w:p>
    <w:p w14:paraId="64D0EBC9" w14:textId="77777777" w:rsidR="00D004C5" w:rsidRDefault="00D004C5" w:rsidP="0054388A">
      <w:pPr>
        <w:autoSpaceDE w:val="0"/>
        <w:autoSpaceDN w:val="0"/>
        <w:adjustRightInd w:val="0"/>
        <w:spacing w:after="0" w:line="240" w:lineRule="auto"/>
        <w:jc w:val="both"/>
        <w:rPr>
          <w:rFonts w:ascii="Arial" w:hAnsi="Arial" w:cs="Arial"/>
          <w:sz w:val="20"/>
          <w:szCs w:val="20"/>
        </w:rPr>
      </w:pPr>
      <w:r w:rsidRPr="00034400">
        <w:rPr>
          <w:rFonts w:ascii="Arial" w:hAnsi="Arial" w:cs="Arial"/>
          <w:sz w:val="20"/>
          <w:szCs w:val="20"/>
        </w:rPr>
        <w:t>Sont autorisées les occupations et utilisations du sol ci-après :</w:t>
      </w:r>
    </w:p>
    <w:p w14:paraId="125C241F" w14:textId="77777777" w:rsidR="003B77AB" w:rsidRPr="00034400" w:rsidRDefault="003B77AB" w:rsidP="00C17908">
      <w:pPr>
        <w:autoSpaceDE w:val="0"/>
        <w:autoSpaceDN w:val="0"/>
        <w:adjustRightInd w:val="0"/>
        <w:spacing w:after="0" w:line="240" w:lineRule="auto"/>
        <w:jc w:val="both"/>
        <w:rPr>
          <w:rFonts w:ascii="Arial" w:hAnsi="Arial" w:cs="Arial"/>
          <w:sz w:val="20"/>
          <w:szCs w:val="20"/>
        </w:rPr>
      </w:pPr>
    </w:p>
    <w:p w14:paraId="3DF260DA" w14:textId="2C90A09E" w:rsidR="00D004C5" w:rsidRDefault="00CB69BA" w:rsidP="00EA5912">
      <w:pPr>
        <w:pStyle w:val="Paragraphedeliste"/>
        <w:numPr>
          <w:ilvl w:val="0"/>
          <w:numId w:val="18"/>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les constructions et installations nécessaires aux services publics ou d’intérêt collectif</w:t>
      </w:r>
      <w:r w:rsidR="00EF25A2">
        <w:rPr>
          <w:rFonts w:ascii="Arial" w:hAnsi="Arial" w:cs="Arial"/>
          <w:sz w:val="20"/>
          <w:szCs w:val="20"/>
        </w:rPr>
        <w:t> ;</w:t>
      </w:r>
    </w:p>
    <w:p w14:paraId="2A2B21EB" w14:textId="77777777" w:rsidR="003B77AB" w:rsidRPr="00C17908" w:rsidRDefault="003B77AB" w:rsidP="00C17908">
      <w:pPr>
        <w:pStyle w:val="Paragraphedeliste"/>
        <w:autoSpaceDE w:val="0"/>
        <w:autoSpaceDN w:val="0"/>
        <w:adjustRightInd w:val="0"/>
        <w:spacing w:after="0" w:line="240" w:lineRule="auto"/>
        <w:jc w:val="both"/>
        <w:rPr>
          <w:rFonts w:ascii="Arial" w:hAnsi="Arial" w:cs="Arial"/>
          <w:sz w:val="20"/>
          <w:szCs w:val="20"/>
        </w:rPr>
      </w:pPr>
    </w:p>
    <w:p w14:paraId="6E1E977C" w14:textId="436E8F7C" w:rsidR="00245952" w:rsidRDefault="00D004C5" w:rsidP="00EA5912">
      <w:pPr>
        <w:pStyle w:val="Paragraphedeliste"/>
        <w:numPr>
          <w:ilvl w:val="0"/>
          <w:numId w:val="18"/>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 xml:space="preserve">les constructions </w:t>
      </w:r>
      <w:r w:rsidR="00497D31" w:rsidRPr="00C17908">
        <w:rPr>
          <w:rFonts w:ascii="Arial" w:hAnsi="Arial" w:cs="Arial"/>
          <w:sz w:val="20"/>
          <w:szCs w:val="20"/>
        </w:rPr>
        <w:t xml:space="preserve">à </w:t>
      </w:r>
      <w:r w:rsidR="00DF1225" w:rsidRPr="00C17908">
        <w:rPr>
          <w:rFonts w:ascii="Arial" w:hAnsi="Arial" w:cs="Arial"/>
          <w:sz w:val="20"/>
        </w:rPr>
        <w:t>destination</w:t>
      </w:r>
      <w:r w:rsidR="00497D31" w:rsidRPr="00C17908">
        <w:rPr>
          <w:rFonts w:ascii="Arial" w:hAnsi="Arial" w:cs="Arial"/>
          <w:sz w:val="20"/>
          <w:szCs w:val="20"/>
        </w:rPr>
        <w:t xml:space="preserve"> </w:t>
      </w:r>
      <w:r w:rsidRPr="00C17908">
        <w:rPr>
          <w:rFonts w:ascii="Arial" w:hAnsi="Arial" w:cs="Arial"/>
          <w:sz w:val="20"/>
          <w:szCs w:val="20"/>
        </w:rPr>
        <w:t>d’habitat</w:t>
      </w:r>
      <w:r w:rsidR="00D22745" w:rsidRPr="00C17908">
        <w:rPr>
          <w:rFonts w:ascii="Arial" w:hAnsi="Arial" w:cs="Arial"/>
          <w:sz w:val="20"/>
          <w:szCs w:val="20"/>
        </w:rPr>
        <w:t>ion</w:t>
      </w:r>
      <w:r w:rsidR="00EF25A2">
        <w:rPr>
          <w:rFonts w:ascii="Arial" w:hAnsi="Arial" w:cs="Arial"/>
          <w:sz w:val="20"/>
          <w:szCs w:val="20"/>
        </w:rPr>
        <w:t> ;</w:t>
      </w:r>
    </w:p>
    <w:p w14:paraId="08E29AFF" w14:textId="77777777" w:rsidR="003B77AB" w:rsidRPr="00C17908" w:rsidRDefault="003B77AB" w:rsidP="00C17908">
      <w:pPr>
        <w:autoSpaceDE w:val="0"/>
        <w:autoSpaceDN w:val="0"/>
        <w:adjustRightInd w:val="0"/>
        <w:spacing w:after="0" w:line="240" w:lineRule="auto"/>
        <w:jc w:val="both"/>
        <w:rPr>
          <w:rFonts w:ascii="Arial" w:hAnsi="Arial" w:cs="Arial"/>
          <w:sz w:val="20"/>
          <w:szCs w:val="20"/>
        </w:rPr>
      </w:pPr>
    </w:p>
    <w:p w14:paraId="26A66B3B" w14:textId="637FC56D" w:rsidR="00D004C5" w:rsidRDefault="00D004C5" w:rsidP="00EA5912">
      <w:pPr>
        <w:pStyle w:val="Paragraphedeliste"/>
        <w:numPr>
          <w:ilvl w:val="0"/>
          <w:numId w:val="18"/>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 xml:space="preserve">les constructions à </w:t>
      </w:r>
      <w:r w:rsidR="00DF1225" w:rsidRPr="00C17908">
        <w:rPr>
          <w:rFonts w:ascii="Arial" w:hAnsi="Arial" w:cs="Arial"/>
          <w:sz w:val="20"/>
        </w:rPr>
        <w:t>destination</w:t>
      </w:r>
      <w:r w:rsidRPr="00C17908">
        <w:rPr>
          <w:rFonts w:ascii="Arial" w:hAnsi="Arial" w:cs="Arial"/>
          <w:sz w:val="20"/>
          <w:szCs w:val="20"/>
        </w:rPr>
        <w:t xml:space="preserve"> de commerces, de bureaux, de services, d’hôtellerie, de restauration</w:t>
      </w:r>
      <w:r w:rsidR="00EF25A2">
        <w:rPr>
          <w:rFonts w:ascii="Arial" w:hAnsi="Arial" w:cs="Arial"/>
          <w:sz w:val="20"/>
          <w:szCs w:val="20"/>
        </w:rPr>
        <w:t> ;</w:t>
      </w:r>
    </w:p>
    <w:p w14:paraId="4F06EC66" w14:textId="77777777" w:rsidR="003B77AB" w:rsidRPr="00C17908" w:rsidRDefault="003B77AB" w:rsidP="00C17908">
      <w:pPr>
        <w:autoSpaceDE w:val="0"/>
        <w:autoSpaceDN w:val="0"/>
        <w:adjustRightInd w:val="0"/>
        <w:spacing w:after="0" w:line="240" w:lineRule="auto"/>
        <w:jc w:val="both"/>
        <w:rPr>
          <w:rFonts w:ascii="Arial" w:hAnsi="Arial" w:cs="Arial"/>
          <w:sz w:val="20"/>
          <w:szCs w:val="20"/>
        </w:rPr>
      </w:pPr>
    </w:p>
    <w:p w14:paraId="596C8196" w14:textId="3BE9B287" w:rsidR="00D004C5" w:rsidRDefault="00D004C5" w:rsidP="00EA5912">
      <w:pPr>
        <w:pStyle w:val="Paragraphedeliste"/>
        <w:numPr>
          <w:ilvl w:val="0"/>
          <w:numId w:val="18"/>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 xml:space="preserve">les constructions à </w:t>
      </w:r>
      <w:r w:rsidR="00DF1225" w:rsidRPr="00C17908">
        <w:rPr>
          <w:rFonts w:ascii="Arial" w:hAnsi="Arial" w:cs="Arial"/>
          <w:sz w:val="20"/>
        </w:rPr>
        <w:t>destination</w:t>
      </w:r>
      <w:r w:rsidRPr="00C17908">
        <w:rPr>
          <w:rFonts w:ascii="Arial" w:hAnsi="Arial" w:cs="Arial"/>
          <w:sz w:val="20"/>
          <w:szCs w:val="20"/>
        </w:rPr>
        <w:t xml:space="preserve"> d’artisanat, y compris d’artisanat d’art, dès lors que leur activité est en lien avec la vocation de la zone et ne génère pas de nuisances incompatibles avec celle-ci</w:t>
      </w:r>
      <w:r w:rsidR="00EF25A2">
        <w:rPr>
          <w:rFonts w:ascii="Arial" w:hAnsi="Arial" w:cs="Arial"/>
          <w:sz w:val="20"/>
          <w:szCs w:val="20"/>
        </w:rPr>
        <w:t> ;</w:t>
      </w:r>
    </w:p>
    <w:p w14:paraId="3769BB6E" w14:textId="77777777" w:rsidR="003B77AB" w:rsidRPr="00C17908" w:rsidRDefault="003B77AB" w:rsidP="00C17908">
      <w:pPr>
        <w:autoSpaceDE w:val="0"/>
        <w:autoSpaceDN w:val="0"/>
        <w:adjustRightInd w:val="0"/>
        <w:spacing w:after="0" w:line="240" w:lineRule="auto"/>
        <w:jc w:val="both"/>
        <w:rPr>
          <w:rFonts w:ascii="Arial" w:hAnsi="Arial" w:cs="Arial"/>
          <w:sz w:val="20"/>
          <w:szCs w:val="20"/>
        </w:rPr>
      </w:pPr>
    </w:p>
    <w:p w14:paraId="32B43873" w14:textId="0F72BB24" w:rsidR="00D004C5" w:rsidRPr="00C17908" w:rsidRDefault="00D004C5" w:rsidP="00EA5912">
      <w:pPr>
        <w:pStyle w:val="Paragraphedeliste"/>
        <w:numPr>
          <w:ilvl w:val="0"/>
          <w:numId w:val="18"/>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les activités urbaines (non industrielles ou artisanales) définies par le code de l’environnement, comme étant des installations classées pour la protection de l’environnement, à condition qu’elles soient en rapport direct et indissociables avec la zone urbaine centrale.</w:t>
      </w:r>
    </w:p>
    <w:p w14:paraId="122E8D69" w14:textId="77777777" w:rsidR="008249C3" w:rsidRDefault="008249C3" w:rsidP="0054388A">
      <w:pPr>
        <w:autoSpaceDE w:val="0"/>
        <w:autoSpaceDN w:val="0"/>
        <w:adjustRightInd w:val="0"/>
        <w:spacing w:after="0" w:line="240" w:lineRule="auto"/>
        <w:jc w:val="both"/>
        <w:rPr>
          <w:rFonts w:ascii="Arial" w:hAnsi="Arial" w:cs="Arial"/>
          <w:sz w:val="20"/>
          <w:szCs w:val="20"/>
        </w:rPr>
      </w:pPr>
    </w:p>
    <w:p w14:paraId="18C4A400" w14:textId="2A0A59C7" w:rsidR="008249C3" w:rsidRPr="00A06417" w:rsidRDefault="008249C3" w:rsidP="008249C3">
      <w:pPr>
        <w:autoSpaceDE w:val="0"/>
        <w:autoSpaceDN w:val="0"/>
        <w:adjustRightInd w:val="0"/>
        <w:spacing w:after="0" w:line="240" w:lineRule="auto"/>
        <w:jc w:val="both"/>
        <w:rPr>
          <w:rFonts w:ascii="Arial" w:hAnsi="Arial" w:cs="Arial"/>
          <w:b/>
          <w:iCs/>
          <w:color w:val="4BACC6" w:themeColor="accent5"/>
          <w:sz w:val="20"/>
          <w:szCs w:val="20"/>
          <w:u w:val="single"/>
        </w:rPr>
      </w:pPr>
      <w:r w:rsidRPr="00EB233D">
        <w:rPr>
          <w:rFonts w:ascii="Arial" w:hAnsi="Arial" w:cs="Arial"/>
          <w:b/>
          <w:iCs/>
          <w:color w:val="4BACC6" w:themeColor="accent5"/>
          <w:sz w:val="20"/>
          <w:szCs w:val="20"/>
          <w:u w:val="single"/>
        </w:rPr>
        <w:t xml:space="preserve">Article UA </w:t>
      </w:r>
      <w:r>
        <w:rPr>
          <w:rFonts w:ascii="Arial" w:hAnsi="Arial" w:cs="Arial"/>
          <w:b/>
          <w:iCs/>
          <w:color w:val="4BACC6" w:themeColor="accent5"/>
          <w:sz w:val="20"/>
          <w:szCs w:val="20"/>
          <w:u w:val="single"/>
        </w:rPr>
        <w:t>2</w:t>
      </w:r>
      <w:r w:rsidRPr="00EB233D">
        <w:rPr>
          <w:rFonts w:ascii="Arial" w:hAnsi="Arial" w:cs="Arial"/>
          <w:b/>
          <w:iCs/>
          <w:color w:val="4BACC6" w:themeColor="accent5"/>
          <w:sz w:val="20"/>
          <w:szCs w:val="20"/>
          <w:u w:val="single"/>
        </w:rPr>
        <w:t xml:space="preserve"> - occupations et utilisations du sol interdites</w:t>
      </w:r>
    </w:p>
    <w:p w14:paraId="4AD45650" w14:textId="77777777" w:rsidR="008249C3" w:rsidRDefault="008249C3" w:rsidP="008249C3">
      <w:pPr>
        <w:autoSpaceDE w:val="0"/>
        <w:autoSpaceDN w:val="0"/>
        <w:adjustRightInd w:val="0"/>
        <w:spacing w:after="0" w:line="240" w:lineRule="auto"/>
        <w:jc w:val="both"/>
        <w:rPr>
          <w:rFonts w:ascii="Arial" w:hAnsi="Arial" w:cs="Arial"/>
          <w:sz w:val="20"/>
          <w:szCs w:val="20"/>
        </w:rPr>
      </w:pPr>
    </w:p>
    <w:p w14:paraId="4F000B63" w14:textId="77777777" w:rsidR="008249C3" w:rsidRDefault="008249C3" w:rsidP="008249C3">
      <w:pPr>
        <w:autoSpaceDE w:val="0"/>
        <w:autoSpaceDN w:val="0"/>
        <w:adjustRightInd w:val="0"/>
        <w:spacing w:after="0" w:line="240" w:lineRule="auto"/>
        <w:jc w:val="both"/>
        <w:rPr>
          <w:rFonts w:ascii="Arial" w:hAnsi="Arial" w:cs="Arial"/>
          <w:sz w:val="20"/>
          <w:szCs w:val="20"/>
        </w:rPr>
      </w:pPr>
      <w:r w:rsidRPr="00EB233D">
        <w:rPr>
          <w:rFonts w:ascii="Arial" w:hAnsi="Arial" w:cs="Arial"/>
          <w:sz w:val="20"/>
          <w:szCs w:val="20"/>
        </w:rPr>
        <w:t xml:space="preserve">Sont interdites toutes les occupations et utilisations du sol qui ne sont pas autorisées à l’article UA 2, </w:t>
      </w:r>
      <w:r w:rsidRPr="00644AFD">
        <w:rPr>
          <w:rFonts w:ascii="Arial" w:hAnsi="Arial" w:cs="Arial"/>
          <w:sz w:val="20"/>
          <w:szCs w:val="20"/>
        </w:rPr>
        <w:t>et également :</w:t>
      </w:r>
    </w:p>
    <w:p w14:paraId="4F63ABC2" w14:textId="77777777" w:rsidR="003B77AB" w:rsidRPr="00A06417" w:rsidRDefault="003B77AB" w:rsidP="008249C3">
      <w:pPr>
        <w:autoSpaceDE w:val="0"/>
        <w:autoSpaceDN w:val="0"/>
        <w:adjustRightInd w:val="0"/>
        <w:spacing w:after="0" w:line="240" w:lineRule="auto"/>
        <w:jc w:val="both"/>
        <w:rPr>
          <w:rFonts w:ascii="Arial" w:hAnsi="Arial" w:cs="Arial"/>
          <w:sz w:val="20"/>
          <w:szCs w:val="20"/>
          <w:highlight w:val="yellow"/>
        </w:rPr>
      </w:pPr>
    </w:p>
    <w:p w14:paraId="4FC1A403" w14:textId="4CFCE302" w:rsidR="008249C3" w:rsidRDefault="008249C3" w:rsidP="00EA5912">
      <w:pPr>
        <w:pStyle w:val="Paragraphedeliste"/>
        <w:numPr>
          <w:ilvl w:val="0"/>
          <w:numId w:val="18"/>
        </w:numPr>
        <w:autoSpaceDE w:val="0"/>
        <w:autoSpaceDN w:val="0"/>
        <w:adjustRightInd w:val="0"/>
        <w:spacing w:after="0" w:line="240" w:lineRule="auto"/>
        <w:jc w:val="both"/>
        <w:rPr>
          <w:rFonts w:ascii="Arial" w:hAnsi="Arial" w:cs="Arial"/>
          <w:sz w:val="20"/>
          <w:szCs w:val="20"/>
        </w:rPr>
      </w:pPr>
      <w:r w:rsidRPr="00EB5C8B">
        <w:rPr>
          <w:rFonts w:ascii="Arial" w:hAnsi="Arial" w:cs="Arial"/>
          <w:sz w:val="20"/>
          <w:szCs w:val="20"/>
        </w:rPr>
        <w:t>les affouillements et exhaussements des sols avant obtention du permis de construire ou de l’autorisation préalable</w:t>
      </w:r>
      <w:r w:rsidR="00EF25A2">
        <w:rPr>
          <w:rFonts w:ascii="Arial" w:hAnsi="Arial" w:cs="Arial"/>
          <w:sz w:val="20"/>
          <w:szCs w:val="20"/>
        </w:rPr>
        <w:t> ;</w:t>
      </w:r>
    </w:p>
    <w:p w14:paraId="06C80F5A" w14:textId="77777777" w:rsidR="00464061" w:rsidRPr="00EB5C8B" w:rsidRDefault="00464061" w:rsidP="00C17908">
      <w:pPr>
        <w:pStyle w:val="Paragraphedeliste"/>
        <w:autoSpaceDE w:val="0"/>
        <w:autoSpaceDN w:val="0"/>
        <w:adjustRightInd w:val="0"/>
        <w:spacing w:after="0" w:line="240" w:lineRule="auto"/>
        <w:jc w:val="both"/>
        <w:rPr>
          <w:rFonts w:ascii="Arial" w:hAnsi="Arial" w:cs="Arial"/>
          <w:sz w:val="20"/>
          <w:szCs w:val="20"/>
        </w:rPr>
      </w:pPr>
    </w:p>
    <w:p w14:paraId="52BDF921" w14:textId="7BB9CBA8" w:rsidR="008249C3" w:rsidRDefault="008249C3" w:rsidP="00EA5912">
      <w:pPr>
        <w:pStyle w:val="Paragraphedeliste"/>
        <w:numPr>
          <w:ilvl w:val="0"/>
          <w:numId w:val="18"/>
        </w:numPr>
        <w:autoSpaceDE w:val="0"/>
        <w:autoSpaceDN w:val="0"/>
        <w:adjustRightInd w:val="0"/>
        <w:spacing w:after="0" w:line="240" w:lineRule="auto"/>
        <w:jc w:val="both"/>
        <w:rPr>
          <w:rFonts w:ascii="Arial" w:hAnsi="Arial" w:cs="Arial"/>
          <w:sz w:val="20"/>
          <w:szCs w:val="20"/>
        </w:rPr>
      </w:pPr>
      <w:r w:rsidRPr="00EB5C8B">
        <w:rPr>
          <w:rFonts w:ascii="Arial" w:hAnsi="Arial" w:cs="Arial"/>
          <w:sz w:val="20"/>
          <w:szCs w:val="20"/>
        </w:rPr>
        <w:t>les prospections ou les exploitations de carrières ou de mines</w:t>
      </w:r>
      <w:r w:rsidR="00EF25A2">
        <w:rPr>
          <w:rFonts w:ascii="Arial" w:hAnsi="Arial" w:cs="Arial"/>
          <w:sz w:val="20"/>
          <w:szCs w:val="20"/>
        </w:rPr>
        <w:t> ;</w:t>
      </w:r>
    </w:p>
    <w:p w14:paraId="7A850E8E" w14:textId="77777777" w:rsidR="00464061" w:rsidRPr="00C17908" w:rsidRDefault="00464061" w:rsidP="00C17908">
      <w:pPr>
        <w:autoSpaceDE w:val="0"/>
        <w:autoSpaceDN w:val="0"/>
        <w:adjustRightInd w:val="0"/>
        <w:spacing w:after="0" w:line="240" w:lineRule="auto"/>
        <w:jc w:val="both"/>
        <w:rPr>
          <w:rFonts w:ascii="Arial" w:hAnsi="Arial" w:cs="Arial"/>
          <w:sz w:val="20"/>
          <w:szCs w:val="20"/>
        </w:rPr>
      </w:pPr>
    </w:p>
    <w:p w14:paraId="5D0B525C" w14:textId="7828D256" w:rsidR="008249C3" w:rsidRDefault="008249C3" w:rsidP="00EA5912">
      <w:pPr>
        <w:pStyle w:val="Paragraphedeliste"/>
        <w:numPr>
          <w:ilvl w:val="0"/>
          <w:numId w:val="18"/>
        </w:numPr>
        <w:autoSpaceDE w:val="0"/>
        <w:autoSpaceDN w:val="0"/>
        <w:adjustRightInd w:val="0"/>
        <w:spacing w:after="0" w:line="240" w:lineRule="auto"/>
        <w:jc w:val="both"/>
        <w:rPr>
          <w:rFonts w:ascii="Arial" w:hAnsi="Arial" w:cs="Arial"/>
          <w:sz w:val="20"/>
          <w:szCs w:val="20"/>
        </w:rPr>
      </w:pPr>
      <w:r w:rsidRPr="00EB5C8B">
        <w:rPr>
          <w:rFonts w:ascii="Arial" w:hAnsi="Arial" w:cs="Arial"/>
          <w:sz w:val="20"/>
          <w:szCs w:val="20"/>
        </w:rPr>
        <w:t>les constructions à destination agricole, les élevages</w:t>
      </w:r>
      <w:r w:rsidR="00EF25A2">
        <w:rPr>
          <w:rFonts w:ascii="Arial" w:hAnsi="Arial" w:cs="Arial"/>
          <w:sz w:val="20"/>
          <w:szCs w:val="20"/>
        </w:rPr>
        <w:t> ;</w:t>
      </w:r>
    </w:p>
    <w:p w14:paraId="3E4F4C9D" w14:textId="77777777" w:rsidR="00464061" w:rsidRPr="00C17908" w:rsidRDefault="00464061" w:rsidP="00C17908">
      <w:pPr>
        <w:autoSpaceDE w:val="0"/>
        <w:autoSpaceDN w:val="0"/>
        <w:adjustRightInd w:val="0"/>
        <w:spacing w:after="0" w:line="240" w:lineRule="auto"/>
        <w:jc w:val="both"/>
        <w:rPr>
          <w:rFonts w:ascii="Arial" w:hAnsi="Arial" w:cs="Arial"/>
          <w:sz w:val="20"/>
          <w:szCs w:val="20"/>
        </w:rPr>
      </w:pPr>
    </w:p>
    <w:p w14:paraId="1663786E" w14:textId="77777777" w:rsidR="008249C3" w:rsidRDefault="008249C3" w:rsidP="00EA5912">
      <w:pPr>
        <w:pStyle w:val="Paragraphedeliste"/>
        <w:numPr>
          <w:ilvl w:val="0"/>
          <w:numId w:val="18"/>
        </w:numPr>
        <w:autoSpaceDE w:val="0"/>
        <w:autoSpaceDN w:val="0"/>
        <w:adjustRightInd w:val="0"/>
        <w:spacing w:after="0" w:line="240" w:lineRule="auto"/>
        <w:jc w:val="both"/>
        <w:rPr>
          <w:rFonts w:ascii="Arial" w:hAnsi="Arial" w:cs="Arial"/>
          <w:sz w:val="20"/>
          <w:szCs w:val="20"/>
        </w:rPr>
      </w:pPr>
      <w:r w:rsidRPr="00EB5C8B">
        <w:rPr>
          <w:rFonts w:ascii="Arial" w:hAnsi="Arial" w:cs="Arial"/>
          <w:sz w:val="20"/>
          <w:szCs w:val="20"/>
        </w:rPr>
        <w:t>les campings, les caravanings et les gîtes ruraux, lorsqu’ils constituent l’habitat permanent de leurs utilisateurs, les mobil-homes et les habitats démontables type yourtes ;</w:t>
      </w:r>
    </w:p>
    <w:p w14:paraId="7B262AB6" w14:textId="77777777" w:rsidR="00464061" w:rsidRPr="00C17908" w:rsidRDefault="00464061" w:rsidP="00C17908">
      <w:pPr>
        <w:autoSpaceDE w:val="0"/>
        <w:autoSpaceDN w:val="0"/>
        <w:adjustRightInd w:val="0"/>
        <w:spacing w:after="0" w:line="240" w:lineRule="auto"/>
        <w:jc w:val="both"/>
        <w:rPr>
          <w:rFonts w:ascii="Arial" w:hAnsi="Arial" w:cs="Arial"/>
          <w:sz w:val="20"/>
          <w:szCs w:val="20"/>
        </w:rPr>
      </w:pPr>
    </w:p>
    <w:p w14:paraId="010FC1BF" w14:textId="4B432C39" w:rsidR="008249C3" w:rsidRDefault="008249C3" w:rsidP="00EA5912">
      <w:pPr>
        <w:pStyle w:val="Paragraphedeliste"/>
        <w:numPr>
          <w:ilvl w:val="0"/>
          <w:numId w:val="18"/>
        </w:numPr>
        <w:autoSpaceDE w:val="0"/>
        <w:autoSpaceDN w:val="0"/>
        <w:adjustRightInd w:val="0"/>
        <w:spacing w:after="0" w:line="240" w:lineRule="auto"/>
        <w:jc w:val="both"/>
        <w:rPr>
          <w:rFonts w:ascii="Arial" w:hAnsi="Arial" w:cs="Arial"/>
          <w:sz w:val="20"/>
          <w:szCs w:val="20"/>
        </w:rPr>
      </w:pPr>
      <w:r w:rsidRPr="00EB5C8B">
        <w:rPr>
          <w:rFonts w:ascii="Arial" w:hAnsi="Arial" w:cs="Arial"/>
          <w:sz w:val="20"/>
          <w:szCs w:val="20"/>
        </w:rPr>
        <w:t>les constructions à destination unique d’entrepôt, de stockage</w:t>
      </w:r>
      <w:r w:rsidR="00EF25A2">
        <w:rPr>
          <w:rFonts w:ascii="Arial" w:hAnsi="Arial" w:cs="Arial"/>
          <w:sz w:val="20"/>
          <w:szCs w:val="20"/>
        </w:rPr>
        <w:t> ;</w:t>
      </w:r>
    </w:p>
    <w:p w14:paraId="22A2E84D" w14:textId="77777777" w:rsidR="00464061" w:rsidRPr="00C17908" w:rsidRDefault="00464061" w:rsidP="00C17908">
      <w:pPr>
        <w:autoSpaceDE w:val="0"/>
        <w:autoSpaceDN w:val="0"/>
        <w:adjustRightInd w:val="0"/>
        <w:spacing w:after="0" w:line="240" w:lineRule="auto"/>
        <w:jc w:val="both"/>
        <w:rPr>
          <w:rFonts w:ascii="Arial" w:hAnsi="Arial" w:cs="Arial"/>
          <w:sz w:val="20"/>
          <w:szCs w:val="20"/>
        </w:rPr>
      </w:pPr>
    </w:p>
    <w:p w14:paraId="54886F30" w14:textId="049CE65F" w:rsidR="008249C3" w:rsidRDefault="008249C3" w:rsidP="00EA5912">
      <w:pPr>
        <w:pStyle w:val="Paragraphedeliste"/>
        <w:numPr>
          <w:ilvl w:val="0"/>
          <w:numId w:val="18"/>
        </w:numPr>
        <w:autoSpaceDE w:val="0"/>
        <w:autoSpaceDN w:val="0"/>
        <w:adjustRightInd w:val="0"/>
        <w:spacing w:after="0" w:line="240" w:lineRule="auto"/>
        <w:jc w:val="both"/>
        <w:rPr>
          <w:rFonts w:ascii="Arial" w:hAnsi="Arial" w:cs="Arial"/>
          <w:sz w:val="20"/>
          <w:szCs w:val="20"/>
        </w:rPr>
      </w:pPr>
      <w:r w:rsidRPr="00EB5C8B">
        <w:rPr>
          <w:rFonts w:ascii="Arial" w:hAnsi="Arial" w:cs="Arial"/>
          <w:sz w:val="20"/>
          <w:szCs w:val="20"/>
        </w:rPr>
        <w:t>les constructions à destination industriel, les garages et ateliers de mécanique</w:t>
      </w:r>
      <w:r w:rsidR="00EF25A2">
        <w:rPr>
          <w:rFonts w:ascii="Arial" w:hAnsi="Arial" w:cs="Arial"/>
          <w:sz w:val="20"/>
          <w:szCs w:val="20"/>
        </w:rPr>
        <w:t> ;</w:t>
      </w:r>
    </w:p>
    <w:p w14:paraId="66C0BD94" w14:textId="77777777" w:rsidR="00464061" w:rsidRPr="00C17908" w:rsidRDefault="00464061" w:rsidP="00C17908">
      <w:pPr>
        <w:autoSpaceDE w:val="0"/>
        <w:autoSpaceDN w:val="0"/>
        <w:adjustRightInd w:val="0"/>
        <w:spacing w:after="0" w:line="240" w:lineRule="auto"/>
        <w:jc w:val="both"/>
        <w:rPr>
          <w:rFonts w:ascii="Arial" w:hAnsi="Arial" w:cs="Arial"/>
          <w:sz w:val="20"/>
          <w:szCs w:val="20"/>
        </w:rPr>
      </w:pPr>
    </w:p>
    <w:p w14:paraId="111E6420" w14:textId="3B1AAE65" w:rsidR="008249C3" w:rsidRPr="00EB5C8B" w:rsidRDefault="008249C3" w:rsidP="00EA5912">
      <w:pPr>
        <w:pStyle w:val="Paragraphedeliste"/>
        <w:numPr>
          <w:ilvl w:val="0"/>
          <w:numId w:val="18"/>
        </w:numPr>
        <w:autoSpaceDE w:val="0"/>
        <w:autoSpaceDN w:val="0"/>
        <w:adjustRightInd w:val="0"/>
        <w:spacing w:after="0" w:line="240" w:lineRule="auto"/>
        <w:jc w:val="both"/>
        <w:rPr>
          <w:rFonts w:ascii="Arial" w:hAnsi="Arial" w:cs="Arial"/>
          <w:sz w:val="20"/>
          <w:szCs w:val="20"/>
        </w:rPr>
      </w:pPr>
      <w:r w:rsidRPr="00EB5C8B">
        <w:rPr>
          <w:rFonts w:ascii="Arial" w:hAnsi="Arial" w:cs="Arial"/>
          <w:sz w:val="20"/>
          <w:szCs w:val="20"/>
        </w:rPr>
        <w:t>les constructions à destination d’activités artisanales, qui génèrent des nuisances et par nature sont incompatibles avec les caractéristiques de la zone UA</w:t>
      </w:r>
      <w:r w:rsidR="00EF25A2">
        <w:rPr>
          <w:rFonts w:ascii="Arial" w:hAnsi="Arial" w:cs="Arial"/>
          <w:sz w:val="20"/>
          <w:szCs w:val="20"/>
        </w:rPr>
        <w:t> ;</w:t>
      </w:r>
    </w:p>
    <w:p w14:paraId="55F3DCD7" w14:textId="3CF90FA7" w:rsidR="008249C3" w:rsidRPr="00EB5C8B" w:rsidRDefault="008249C3" w:rsidP="00EA5912">
      <w:pPr>
        <w:pStyle w:val="Paragraphedeliste"/>
        <w:numPr>
          <w:ilvl w:val="0"/>
          <w:numId w:val="18"/>
        </w:numPr>
        <w:autoSpaceDE w:val="0"/>
        <w:autoSpaceDN w:val="0"/>
        <w:adjustRightInd w:val="0"/>
        <w:spacing w:after="0" w:line="240" w:lineRule="auto"/>
        <w:jc w:val="both"/>
        <w:rPr>
          <w:rFonts w:ascii="Arial" w:hAnsi="Arial" w:cs="Arial"/>
          <w:sz w:val="20"/>
          <w:szCs w:val="20"/>
        </w:rPr>
      </w:pPr>
      <w:r w:rsidRPr="00EB5C8B">
        <w:rPr>
          <w:rFonts w:ascii="Arial" w:hAnsi="Arial" w:cs="Arial"/>
          <w:sz w:val="20"/>
          <w:szCs w:val="20"/>
        </w:rPr>
        <w:t xml:space="preserve">les installations classées pour la protection de l’environnement (ICPE), sauf celles autorisées à l’article </w:t>
      </w:r>
      <w:r>
        <w:rPr>
          <w:rFonts w:ascii="Arial" w:hAnsi="Arial" w:cs="Arial"/>
          <w:sz w:val="20"/>
          <w:szCs w:val="20"/>
        </w:rPr>
        <w:t>1</w:t>
      </w:r>
      <w:r w:rsidRPr="00EB5C8B">
        <w:rPr>
          <w:rFonts w:ascii="Arial" w:hAnsi="Arial" w:cs="Arial"/>
          <w:sz w:val="20"/>
          <w:szCs w:val="20"/>
        </w:rPr>
        <w:t>.</w:t>
      </w:r>
    </w:p>
    <w:p w14:paraId="46E66F44" w14:textId="77777777" w:rsidR="008722E0" w:rsidRPr="00FF791C" w:rsidRDefault="008722E0" w:rsidP="00C17908">
      <w:pPr>
        <w:autoSpaceDE w:val="0"/>
        <w:autoSpaceDN w:val="0"/>
        <w:adjustRightInd w:val="0"/>
        <w:spacing w:after="0" w:line="240" w:lineRule="auto"/>
        <w:jc w:val="both"/>
        <w:rPr>
          <w:rFonts w:ascii="Arial" w:hAnsi="Arial" w:cs="Arial"/>
          <w:sz w:val="20"/>
          <w:szCs w:val="20"/>
        </w:rPr>
      </w:pPr>
    </w:p>
    <w:p w14:paraId="1147553A" w14:textId="039D421A" w:rsidR="004C23C3" w:rsidRPr="00034400" w:rsidRDefault="004C23C3"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034400">
        <w:rPr>
          <w:rFonts w:ascii="Arial" w:hAnsi="Arial" w:cs="Arial"/>
          <w:b/>
          <w:iCs/>
          <w:color w:val="4BACC6" w:themeColor="accent5"/>
          <w:sz w:val="20"/>
          <w:szCs w:val="20"/>
          <w:u w:val="single"/>
        </w:rPr>
        <w:t>Article</w:t>
      </w:r>
      <w:r w:rsidR="00786112" w:rsidRPr="00034400">
        <w:rPr>
          <w:rFonts w:ascii="Arial" w:hAnsi="Arial" w:cs="Arial"/>
          <w:b/>
          <w:iCs/>
          <w:color w:val="4BACC6" w:themeColor="accent5"/>
          <w:sz w:val="20"/>
          <w:szCs w:val="20"/>
          <w:u w:val="single"/>
        </w:rPr>
        <w:t xml:space="preserve"> UA</w:t>
      </w:r>
      <w:r w:rsidRPr="00034400">
        <w:rPr>
          <w:rFonts w:ascii="Arial" w:hAnsi="Arial" w:cs="Arial"/>
          <w:b/>
          <w:iCs/>
          <w:color w:val="4BACC6" w:themeColor="accent5"/>
          <w:sz w:val="20"/>
          <w:szCs w:val="20"/>
          <w:u w:val="single"/>
        </w:rPr>
        <w:t xml:space="preserve"> 3 - desserte et voirie</w:t>
      </w:r>
      <w:r w:rsidR="00DA1846" w:rsidRPr="00034400">
        <w:rPr>
          <w:rFonts w:ascii="Arial" w:hAnsi="Arial" w:cs="Arial"/>
          <w:noProof/>
          <w:sz w:val="20"/>
          <w:szCs w:val="20"/>
          <w:lang w:eastAsia="fr-FR"/>
        </w:rPr>
        <w:t xml:space="preserve"> </w:t>
      </w:r>
    </w:p>
    <w:p w14:paraId="789D5D85" w14:textId="77777777" w:rsidR="00D576A2" w:rsidRPr="00034400" w:rsidRDefault="00D576A2" w:rsidP="0054388A">
      <w:pPr>
        <w:autoSpaceDE w:val="0"/>
        <w:autoSpaceDN w:val="0"/>
        <w:adjustRightInd w:val="0"/>
        <w:spacing w:after="0" w:line="240" w:lineRule="auto"/>
        <w:jc w:val="both"/>
        <w:rPr>
          <w:rFonts w:ascii="Arial" w:hAnsi="Arial" w:cs="Arial"/>
          <w:sz w:val="20"/>
          <w:szCs w:val="20"/>
        </w:rPr>
      </w:pPr>
    </w:p>
    <w:p w14:paraId="4819B426" w14:textId="69D89642" w:rsidR="008044F5" w:rsidRPr="00034400" w:rsidRDefault="00D576A2" w:rsidP="00C17908">
      <w:pPr>
        <w:autoSpaceDE w:val="0"/>
        <w:autoSpaceDN w:val="0"/>
        <w:adjustRightInd w:val="0"/>
        <w:spacing w:after="0" w:line="240" w:lineRule="auto"/>
        <w:jc w:val="both"/>
        <w:rPr>
          <w:rFonts w:ascii="Arial" w:hAnsi="Arial" w:cs="Arial"/>
          <w:sz w:val="20"/>
          <w:szCs w:val="20"/>
        </w:rPr>
      </w:pPr>
      <w:r w:rsidRPr="00034400">
        <w:rPr>
          <w:rFonts w:ascii="Arial" w:hAnsi="Arial" w:cs="Arial"/>
          <w:sz w:val="20"/>
          <w:szCs w:val="20"/>
        </w:rPr>
        <w:t>L</w:t>
      </w:r>
      <w:r w:rsidR="008722E0" w:rsidRPr="00034400">
        <w:rPr>
          <w:rFonts w:ascii="Arial" w:hAnsi="Arial" w:cs="Arial"/>
          <w:sz w:val="20"/>
          <w:szCs w:val="20"/>
        </w:rPr>
        <w:t>es dispositions relatives aux accès et voiries sont définies à l’article</w:t>
      </w:r>
      <w:r w:rsidR="00D725B3" w:rsidRPr="00034400">
        <w:rPr>
          <w:rFonts w:ascii="Arial" w:hAnsi="Arial" w:cs="Arial"/>
          <w:sz w:val="20"/>
          <w:szCs w:val="20"/>
        </w:rPr>
        <w:t xml:space="preserve"> </w:t>
      </w:r>
      <w:r w:rsidR="003150F1" w:rsidRPr="00644AFD">
        <w:rPr>
          <w:rFonts w:ascii="Arial" w:hAnsi="Arial" w:cs="Arial"/>
          <w:sz w:val="20"/>
          <w:szCs w:val="20"/>
        </w:rPr>
        <w:t>19</w:t>
      </w:r>
      <w:r w:rsidR="003150F1" w:rsidRPr="00034400">
        <w:rPr>
          <w:rFonts w:ascii="Arial" w:hAnsi="Arial" w:cs="Arial"/>
          <w:sz w:val="20"/>
          <w:szCs w:val="20"/>
        </w:rPr>
        <w:t xml:space="preserve"> </w:t>
      </w:r>
      <w:r w:rsidR="008722E0" w:rsidRPr="00034400">
        <w:rPr>
          <w:rFonts w:ascii="Arial" w:hAnsi="Arial" w:cs="Arial"/>
          <w:sz w:val="20"/>
          <w:szCs w:val="20"/>
        </w:rPr>
        <w:t>du chapitre « Dispositions générales ».</w:t>
      </w:r>
    </w:p>
    <w:p w14:paraId="5D9C6A14" w14:textId="77777777" w:rsidR="008722E0" w:rsidRPr="00034400" w:rsidRDefault="008722E0" w:rsidP="0054388A">
      <w:pPr>
        <w:autoSpaceDE w:val="0"/>
        <w:autoSpaceDN w:val="0"/>
        <w:adjustRightInd w:val="0"/>
        <w:spacing w:after="0" w:line="240" w:lineRule="auto"/>
        <w:jc w:val="both"/>
        <w:rPr>
          <w:rFonts w:ascii="Arial" w:hAnsi="Arial" w:cs="Arial"/>
          <w:b/>
          <w:iCs/>
          <w:color w:val="4BACC6" w:themeColor="accent5"/>
          <w:sz w:val="20"/>
          <w:szCs w:val="20"/>
          <w:u w:val="single"/>
        </w:rPr>
      </w:pPr>
    </w:p>
    <w:p w14:paraId="549E7315" w14:textId="1D17621B" w:rsidR="004C23C3" w:rsidRPr="00034400" w:rsidRDefault="004C23C3"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034400">
        <w:rPr>
          <w:rFonts w:ascii="Arial" w:hAnsi="Arial" w:cs="Arial"/>
          <w:b/>
          <w:iCs/>
          <w:color w:val="4BACC6" w:themeColor="accent5"/>
          <w:sz w:val="20"/>
          <w:szCs w:val="20"/>
          <w:u w:val="single"/>
        </w:rPr>
        <w:t xml:space="preserve">Article </w:t>
      </w:r>
      <w:r w:rsidR="00786112" w:rsidRPr="00034400">
        <w:rPr>
          <w:rFonts w:ascii="Arial" w:hAnsi="Arial" w:cs="Arial"/>
          <w:b/>
          <w:iCs/>
          <w:color w:val="4BACC6" w:themeColor="accent5"/>
          <w:sz w:val="20"/>
          <w:szCs w:val="20"/>
          <w:u w:val="single"/>
        </w:rPr>
        <w:t xml:space="preserve">UA </w:t>
      </w:r>
      <w:r w:rsidRPr="00034400">
        <w:rPr>
          <w:rFonts w:ascii="Arial" w:hAnsi="Arial" w:cs="Arial"/>
          <w:b/>
          <w:iCs/>
          <w:color w:val="4BACC6" w:themeColor="accent5"/>
          <w:sz w:val="20"/>
          <w:szCs w:val="20"/>
          <w:u w:val="single"/>
        </w:rPr>
        <w:t>4 - desserte par les réseaux</w:t>
      </w:r>
    </w:p>
    <w:p w14:paraId="5DB1C318" w14:textId="77777777" w:rsidR="00683595" w:rsidRPr="00034400" w:rsidRDefault="00683595" w:rsidP="0054388A">
      <w:pPr>
        <w:autoSpaceDE w:val="0"/>
        <w:autoSpaceDN w:val="0"/>
        <w:adjustRightInd w:val="0"/>
        <w:spacing w:after="0" w:line="240" w:lineRule="auto"/>
        <w:jc w:val="both"/>
        <w:rPr>
          <w:rFonts w:ascii="Arial" w:hAnsi="Arial" w:cs="Arial"/>
          <w:sz w:val="20"/>
          <w:szCs w:val="20"/>
        </w:rPr>
      </w:pPr>
    </w:p>
    <w:p w14:paraId="07966117" w14:textId="77777777" w:rsidR="00683595" w:rsidRDefault="00683595" w:rsidP="0054388A">
      <w:pPr>
        <w:autoSpaceDE w:val="0"/>
        <w:autoSpaceDN w:val="0"/>
        <w:adjustRightInd w:val="0"/>
        <w:spacing w:after="0" w:line="240" w:lineRule="auto"/>
        <w:jc w:val="both"/>
        <w:rPr>
          <w:rFonts w:ascii="Arial" w:hAnsi="Arial" w:cs="Arial"/>
          <w:sz w:val="20"/>
          <w:szCs w:val="20"/>
        </w:rPr>
      </w:pPr>
      <w:r w:rsidRPr="00034400">
        <w:rPr>
          <w:rFonts w:ascii="Arial" w:hAnsi="Arial" w:cs="Arial"/>
          <w:sz w:val="20"/>
          <w:szCs w:val="20"/>
        </w:rPr>
        <w:t>L</w:t>
      </w:r>
      <w:r w:rsidR="008722E0" w:rsidRPr="00034400">
        <w:rPr>
          <w:rFonts w:ascii="Arial" w:hAnsi="Arial" w:cs="Arial"/>
          <w:sz w:val="20"/>
          <w:szCs w:val="20"/>
        </w:rPr>
        <w:t>es dispositions relatives à la desserte par les réseaux sont définies à l’article 1</w:t>
      </w:r>
      <w:r w:rsidR="00FD7F15" w:rsidRPr="00034400">
        <w:rPr>
          <w:rFonts w:ascii="Arial" w:hAnsi="Arial" w:cs="Arial"/>
          <w:sz w:val="20"/>
          <w:szCs w:val="20"/>
        </w:rPr>
        <w:t>9</w:t>
      </w:r>
      <w:r w:rsidR="008722E0" w:rsidRPr="00034400">
        <w:rPr>
          <w:rFonts w:ascii="Arial" w:hAnsi="Arial" w:cs="Arial"/>
          <w:sz w:val="20"/>
          <w:szCs w:val="20"/>
        </w:rPr>
        <w:t xml:space="preserve"> du chapitre « Dispositions générales »</w:t>
      </w:r>
    </w:p>
    <w:p w14:paraId="275731C0" w14:textId="77777777" w:rsidR="008249C3" w:rsidRPr="00034400" w:rsidRDefault="008249C3" w:rsidP="00C17908">
      <w:pPr>
        <w:autoSpaceDE w:val="0"/>
        <w:autoSpaceDN w:val="0"/>
        <w:adjustRightInd w:val="0"/>
        <w:spacing w:after="0" w:line="240" w:lineRule="auto"/>
        <w:jc w:val="both"/>
        <w:rPr>
          <w:rFonts w:ascii="Arial" w:hAnsi="Arial" w:cs="Arial"/>
          <w:sz w:val="20"/>
          <w:szCs w:val="20"/>
        </w:rPr>
      </w:pPr>
    </w:p>
    <w:p w14:paraId="2F175C04" w14:textId="77777777" w:rsidR="00683595" w:rsidRPr="00034400" w:rsidRDefault="00683595" w:rsidP="00C17908">
      <w:pPr>
        <w:autoSpaceDE w:val="0"/>
        <w:autoSpaceDN w:val="0"/>
        <w:adjustRightInd w:val="0"/>
        <w:spacing w:after="0" w:line="240" w:lineRule="auto"/>
        <w:jc w:val="both"/>
        <w:rPr>
          <w:rFonts w:ascii="Arial" w:hAnsi="Arial" w:cs="Arial"/>
          <w:sz w:val="20"/>
          <w:szCs w:val="20"/>
        </w:rPr>
      </w:pPr>
      <w:r w:rsidRPr="00FF791C">
        <w:rPr>
          <w:rFonts w:ascii="Arial" w:hAnsi="Arial" w:cs="Arial"/>
          <w:sz w:val="20"/>
          <w:szCs w:val="20"/>
        </w:rPr>
        <w:t>Tous les réseaux (eau, électricité, téléphone, etc..) doivent être réalisés en souterrain.</w:t>
      </w:r>
    </w:p>
    <w:p w14:paraId="604949BB" w14:textId="77777777" w:rsidR="008249C3" w:rsidRPr="00034400" w:rsidRDefault="008249C3" w:rsidP="0054388A">
      <w:pPr>
        <w:autoSpaceDE w:val="0"/>
        <w:autoSpaceDN w:val="0"/>
        <w:adjustRightInd w:val="0"/>
        <w:spacing w:after="0" w:line="240" w:lineRule="auto"/>
        <w:jc w:val="both"/>
        <w:rPr>
          <w:rFonts w:ascii="Arial" w:hAnsi="Arial" w:cs="Arial"/>
          <w:b/>
          <w:iCs/>
          <w:color w:val="4BACC6" w:themeColor="accent5"/>
          <w:sz w:val="20"/>
          <w:szCs w:val="20"/>
          <w:u w:val="single"/>
        </w:rPr>
      </w:pPr>
    </w:p>
    <w:p w14:paraId="0B124723" w14:textId="77777777" w:rsidR="008D3873" w:rsidRPr="00034400" w:rsidRDefault="008D3873"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034400">
        <w:rPr>
          <w:rFonts w:ascii="Arial" w:hAnsi="Arial" w:cs="Arial"/>
          <w:b/>
          <w:iCs/>
          <w:color w:val="4BACC6" w:themeColor="accent5"/>
          <w:sz w:val="20"/>
          <w:szCs w:val="20"/>
          <w:u w:val="single"/>
        </w:rPr>
        <w:t>Article UA 5 - caractéristiques des parcelles</w:t>
      </w:r>
    </w:p>
    <w:p w14:paraId="573FC8CE" w14:textId="77777777" w:rsidR="008D3873" w:rsidRPr="00034400" w:rsidRDefault="008D3873" w:rsidP="00C17908">
      <w:pPr>
        <w:autoSpaceDE w:val="0"/>
        <w:autoSpaceDN w:val="0"/>
        <w:adjustRightInd w:val="0"/>
        <w:spacing w:after="0" w:line="240" w:lineRule="auto"/>
        <w:jc w:val="both"/>
        <w:rPr>
          <w:rFonts w:ascii="Arial" w:hAnsi="Arial" w:cs="Arial"/>
          <w:sz w:val="20"/>
          <w:szCs w:val="20"/>
        </w:rPr>
      </w:pPr>
    </w:p>
    <w:p w14:paraId="45075E6D" w14:textId="2EA05F02" w:rsidR="008D3873" w:rsidRPr="009072C7" w:rsidRDefault="008D3873" w:rsidP="0054388A">
      <w:pPr>
        <w:pStyle w:val="00-PUDtextenormal"/>
        <w:rPr>
          <w:rFonts w:ascii="Arial" w:hAnsi="Arial" w:cs="Arial"/>
          <w:color w:val="auto"/>
        </w:rPr>
      </w:pPr>
      <w:r w:rsidRPr="00034400">
        <w:rPr>
          <w:rFonts w:ascii="Arial" w:hAnsi="Arial" w:cs="Arial"/>
          <w:color w:val="auto"/>
        </w:rPr>
        <w:t xml:space="preserve">Les terrains d’assiette de la construction devront présenter une surface minimale de </w:t>
      </w:r>
      <w:r w:rsidR="0045020F" w:rsidRPr="009072C7">
        <w:rPr>
          <w:rFonts w:ascii="Arial" w:hAnsi="Arial" w:cs="Arial"/>
          <w:color w:val="auto"/>
        </w:rPr>
        <w:t xml:space="preserve">6 ares </w:t>
      </w:r>
      <w:r w:rsidRPr="009072C7">
        <w:rPr>
          <w:rFonts w:ascii="Arial" w:hAnsi="Arial" w:cs="Arial"/>
          <w:color w:val="auto"/>
        </w:rPr>
        <w:t>(</w:t>
      </w:r>
      <w:r w:rsidR="0045020F" w:rsidRPr="009072C7">
        <w:rPr>
          <w:rFonts w:ascii="Arial" w:hAnsi="Arial" w:cs="Arial"/>
          <w:color w:val="auto"/>
        </w:rPr>
        <w:t>600 m</w:t>
      </w:r>
      <w:r w:rsidR="0045020F" w:rsidRPr="009072C7">
        <w:rPr>
          <w:rFonts w:ascii="Arial" w:hAnsi="Arial" w:cs="Arial"/>
          <w:color w:val="auto"/>
          <w:vertAlign w:val="superscript"/>
        </w:rPr>
        <w:t>2</w:t>
      </w:r>
      <w:r w:rsidR="002A0C7A" w:rsidRPr="009072C7">
        <w:rPr>
          <w:rFonts w:ascii="Arial" w:hAnsi="Arial" w:cs="Arial"/>
          <w:color w:val="auto"/>
        </w:rPr>
        <w:t>).</w:t>
      </w:r>
    </w:p>
    <w:p w14:paraId="79B66C37" w14:textId="77777777" w:rsidR="00DB19E0" w:rsidRPr="009072C7" w:rsidRDefault="00DB19E0" w:rsidP="00C17908">
      <w:pPr>
        <w:autoSpaceDE w:val="0"/>
        <w:autoSpaceDN w:val="0"/>
        <w:adjustRightInd w:val="0"/>
        <w:spacing w:after="0" w:line="240" w:lineRule="auto"/>
        <w:jc w:val="both"/>
        <w:rPr>
          <w:rFonts w:ascii="Arial" w:hAnsi="Arial" w:cs="Arial"/>
          <w:sz w:val="20"/>
          <w:szCs w:val="20"/>
        </w:rPr>
      </w:pPr>
    </w:p>
    <w:p w14:paraId="3057B979" w14:textId="288C421A" w:rsidR="00DB19E0" w:rsidRPr="00DB19E0" w:rsidRDefault="00DB19E0" w:rsidP="00C17908">
      <w:pPr>
        <w:autoSpaceDE w:val="0"/>
        <w:autoSpaceDN w:val="0"/>
        <w:adjustRightInd w:val="0"/>
        <w:spacing w:after="0" w:line="240" w:lineRule="auto"/>
        <w:jc w:val="both"/>
        <w:rPr>
          <w:rFonts w:ascii="Arial" w:hAnsi="Arial" w:cs="Arial"/>
          <w:sz w:val="20"/>
          <w:szCs w:val="20"/>
        </w:rPr>
      </w:pPr>
      <w:r w:rsidRPr="009072C7">
        <w:rPr>
          <w:rFonts w:ascii="Arial" w:hAnsi="Arial" w:cs="Arial"/>
          <w:sz w:val="20"/>
          <w:szCs w:val="20"/>
        </w:rPr>
        <w:t>Pour les constructions et installations nécessaires aux services publics ou d’intérêt collectif, la superficie minimale de la parcelle n'est pas réglementée.</w:t>
      </w:r>
    </w:p>
    <w:p w14:paraId="1CD3A641" w14:textId="77777777" w:rsidR="002B79BE" w:rsidRPr="008F0CC0" w:rsidRDefault="002B79BE" w:rsidP="00C17908">
      <w:pPr>
        <w:autoSpaceDE w:val="0"/>
        <w:autoSpaceDN w:val="0"/>
        <w:adjustRightInd w:val="0"/>
        <w:spacing w:after="0" w:line="240" w:lineRule="auto"/>
        <w:jc w:val="both"/>
        <w:rPr>
          <w:rFonts w:ascii="Arial" w:hAnsi="Arial" w:cs="Arial"/>
          <w:sz w:val="20"/>
          <w:szCs w:val="20"/>
          <w:highlight w:val="yellow"/>
        </w:rPr>
      </w:pPr>
    </w:p>
    <w:p w14:paraId="10D1C4FD" w14:textId="77777777" w:rsidR="008D3873" w:rsidRPr="000B26FE" w:rsidRDefault="008D3873"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0B26FE">
        <w:rPr>
          <w:rFonts w:ascii="Arial" w:hAnsi="Arial" w:cs="Arial"/>
          <w:b/>
          <w:iCs/>
          <w:color w:val="4BACC6" w:themeColor="accent5"/>
          <w:sz w:val="20"/>
          <w:szCs w:val="20"/>
          <w:u w:val="single"/>
        </w:rPr>
        <w:t>Article UA 6 - hauteur des constructions</w:t>
      </w:r>
    </w:p>
    <w:p w14:paraId="5A7EE0E5" w14:textId="77777777" w:rsidR="008D3873" w:rsidRDefault="008D3873" w:rsidP="0054388A">
      <w:pPr>
        <w:pStyle w:val="00-PUDtextenormal"/>
        <w:rPr>
          <w:rFonts w:ascii="Arial" w:hAnsi="Arial" w:cs="Arial"/>
          <w:i/>
          <w:iCs/>
          <w:color w:val="4BACC6"/>
        </w:rPr>
      </w:pPr>
      <w:r w:rsidRPr="000F57EF">
        <w:rPr>
          <w:rFonts w:ascii="Arial" w:hAnsi="Arial" w:cs="Arial"/>
          <w:i/>
          <w:iCs/>
          <w:color w:val="4BACC6"/>
        </w:rPr>
        <w:t>(Calcul sur la base de 4.20m max en RDC et 3.20m max en étage / min. 2.60m pour constituer un étage)</w:t>
      </w:r>
    </w:p>
    <w:p w14:paraId="59505F26" w14:textId="77777777" w:rsidR="00464061" w:rsidRPr="000B26FE" w:rsidRDefault="00464061" w:rsidP="0054388A">
      <w:pPr>
        <w:pStyle w:val="00-PUDtextenormal"/>
        <w:rPr>
          <w:rFonts w:ascii="Arial" w:hAnsi="Arial" w:cs="Arial"/>
          <w:i/>
          <w:iCs/>
          <w:color w:val="4BACC6"/>
        </w:rPr>
      </w:pPr>
    </w:p>
    <w:p w14:paraId="6EBA0241" w14:textId="4FABF13F" w:rsidR="00E466B0" w:rsidRPr="0086697F" w:rsidRDefault="00E466B0" w:rsidP="0054388A">
      <w:pPr>
        <w:pStyle w:val="00-PUDtextenormal"/>
        <w:rPr>
          <w:rFonts w:ascii="Arial" w:hAnsi="Arial" w:cs="Arial"/>
          <w:color w:val="auto"/>
        </w:rPr>
      </w:pPr>
      <w:r w:rsidRPr="0086697F">
        <w:rPr>
          <w:rFonts w:ascii="Arial" w:hAnsi="Arial" w:cs="Arial"/>
          <w:color w:val="auto"/>
        </w:rPr>
        <w:t xml:space="preserve">Se référer au lexique pour la méthode de calcul de la hauteur des constructions. </w:t>
      </w:r>
    </w:p>
    <w:p w14:paraId="4C7D2272" w14:textId="77777777" w:rsidR="00E466B0" w:rsidRDefault="00E466B0" w:rsidP="0054388A">
      <w:pPr>
        <w:pStyle w:val="00-PUDtextenormal"/>
        <w:rPr>
          <w:rFonts w:ascii="Arial" w:hAnsi="Arial" w:cs="Arial"/>
          <w:color w:val="4BACC6"/>
          <w:highlight w:val="yellow"/>
        </w:rPr>
      </w:pPr>
    </w:p>
    <w:p w14:paraId="6AA3FC79" w14:textId="30198D44" w:rsidR="00EA5A94" w:rsidRDefault="00EA5A94" w:rsidP="0054388A">
      <w:pPr>
        <w:pStyle w:val="00-PUDtextenormal"/>
        <w:rPr>
          <w:rFonts w:ascii="Arial" w:hAnsi="Arial" w:cs="Arial"/>
          <w:b/>
          <w:iCs/>
          <w:color w:val="4BACC6" w:themeColor="accent5"/>
          <w:u w:val="single"/>
        </w:rPr>
      </w:pPr>
      <w:r w:rsidRPr="0011572E">
        <w:rPr>
          <w:rFonts w:ascii="Arial" w:hAnsi="Arial" w:cs="Arial"/>
          <w:b/>
          <w:iCs/>
          <w:color w:val="4BACC6" w:themeColor="accent5"/>
          <w:u w:val="single"/>
        </w:rPr>
        <w:t xml:space="preserve">UA </w:t>
      </w:r>
      <w:r w:rsidRPr="003E33FB">
        <w:rPr>
          <w:rFonts w:ascii="Arial" w:hAnsi="Arial" w:cs="Arial"/>
          <w:b/>
          <w:iCs/>
          <w:color w:val="4BACC6" w:themeColor="accent5"/>
          <w:u w:val="single"/>
        </w:rPr>
        <w:t>Village de Boulouparis</w:t>
      </w:r>
    </w:p>
    <w:p w14:paraId="2DB7A00E" w14:textId="77777777" w:rsidR="008249C3" w:rsidRPr="003E33FB" w:rsidRDefault="008249C3" w:rsidP="0054388A">
      <w:pPr>
        <w:pStyle w:val="00-PUDtextenormal"/>
        <w:rPr>
          <w:rFonts w:ascii="Arial" w:hAnsi="Arial" w:cs="Arial"/>
          <w:color w:val="4BACC6"/>
        </w:rPr>
      </w:pPr>
    </w:p>
    <w:p w14:paraId="56C9A9F8" w14:textId="0FE9DBE1" w:rsidR="008D3873" w:rsidRDefault="008D3873" w:rsidP="0054388A">
      <w:pPr>
        <w:pStyle w:val="00-PUDtextenormal"/>
        <w:rPr>
          <w:rFonts w:ascii="Arial" w:hAnsi="Arial" w:cs="Arial"/>
          <w:color w:val="auto"/>
        </w:rPr>
      </w:pPr>
      <w:r w:rsidRPr="003E33FB">
        <w:rPr>
          <w:rFonts w:ascii="Arial" w:hAnsi="Arial" w:cs="Arial"/>
          <w:color w:val="auto"/>
        </w:rPr>
        <w:t>La hauteur maximale des constructions est d</w:t>
      </w:r>
      <w:r w:rsidR="000B26FE" w:rsidRPr="003E33FB">
        <w:rPr>
          <w:rFonts w:ascii="Arial" w:hAnsi="Arial" w:cs="Arial"/>
          <w:color w:val="auto"/>
        </w:rPr>
        <w:t>e 13.80 m sans dépasser R+2+ Attique</w:t>
      </w:r>
      <w:r w:rsidRPr="003E33FB">
        <w:rPr>
          <w:rFonts w:ascii="Arial" w:hAnsi="Arial" w:cs="Arial"/>
          <w:color w:val="auto"/>
        </w:rPr>
        <w:t>.</w:t>
      </w:r>
    </w:p>
    <w:p w14:paraId="27DF1B83" w14:textId="77777777" w:rsidR="008249C3" w:rsidRPr="003E33FB" w:rsidRDefault="008249C3" w:rsidP="0054388A">
      <w:pPr>
        <w:pStyle w:val="00-PUDtextenormal"/>
        <w:rPr>
          <w:rFonts w:ascii="Arial" w:hAnsi="Arial" w:cs="Arial"/>
          <w:color w:val="auto"/>
        </w:rPr>
      </w:pPr>
    </w:p>
    <w:p w14:paraId="118A8482" w14:textId="07CA6E33" w:rsidR="008D3873" w:rsidRPr="003E33FB" w:rsidRDefault="008D3873" w:rsidP="0054388A">
      <w:pPr>
        <w:pStyle w:val="00-PUDtextenormal"/>
        <w:rPr>
          <w:rFonts w:ascii="Arial" w:hAnsi="Arial" w:cs="Arial"/>
          <w:color w:val="auto"/>
        </w:rPr>
      </w:pPr>
      <w:r w:rsidRPr="003E33FB">
        <w:rPr>
          <w:rFonts w:ascii="Arial" w:hAnsi="Arial" w:cs="Arial"/>
          <w:color w:val="auto"/>
        </w:rPr>
        <w:t>La hauteur des rez-de-chaussée</w:t>
      </w:r>
      <w:r w:rsidR="006D4777" w:rsidRPr="003E33FB">
        <w:rPr>
          <w:rFonts w:ascii="Arial" w:hAnsi="Arial" w:cs="Arial"/>
        </w:rPr>
        <w:t xml:space="preserve"> destinés</w:t>
      </w:r>
      <w:r w:rsidRPr="003E33FB">
        <w:rPr>
          <w:rFonts w:ascii="Arial" w:hAnsi="Arial" w:cs="Arial"/>
        </w:rPr>
        <w:t xml:space="preserve"> aux commerces, activités de service </w:t>
      </w:r>
      <w:r w:rsidRPr="003E33FB">
        <w:rPr>
          <w:rFonts w:ascii="Arial" w:hAnsi="Arial" w:cs="Arial"/>
          <w:color w:val="auto"/>
        </w:rPr>
        <w:t>est au minimum de 3 m.</w:t>
      </w:r>
    </w:p>
    <w:p w14:paraId="040A4D1D" w14:textId="77777777" w:rsidR="00C330A4" w:rsidRPr="003E33FB" w:rsidRDefault="00C330A4" w:rsidP="0054388A">
      <w:pPr>
        <w:pStyle w:val="00-PUDtextenormal"/>
        <w:rPr>
          <w:rFonts w:ascii="Arial" w:hAnsi="Arial" w:cs="Arial"/>
          <w:color w:val="FF0000"/>
        </w:rPr>
      </w:pPr>
    </w:p>
    <w:p w14:paraId="62899108" w14:textId="77777777" w:rsidR="00AA0E2C" w:rsidRDefault="00AA0E2C"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3E33FB">
        <w:rPr>
          <w:rFonts w:ascii="Arial" w:hAnsi="Arial" w:cs="Arial"/>
          <w:b/>
          <w:iCs/>
          <w:color w:val="4BACC6" w:themeColor="accent5"/>
          <w:sz w:val="20"/>
          <w:szCs w:val="20"/>
          <w:u w:val="single"/>
        </w:rPr>
        <w:t>UA polarité de Tomo</w:t>
      </w:r>
    </w:p>
    <w:p w14:paraId="07DE95DA" w14:textId="77777777" w:rsidR="008249C3" w:rsidRPr="003E33FB" w:rsidRDefault="008249C3" w:rsidP="0054388A">
      <w:pPr>
        <w:autoSpaceDE w:val="0"/>
        <w:autoSpaceDN w:val="0"/>
        <w:adjustRightInd w:val="0"/>
        <w:spacing w:after="0" w:line="240" w:lineRule="auto"/>
        <w:jc w:val="both"/>
        <w:rPr>
          <w:rFonts w:ascii="Arial" w:hAnsi="Arial" w:cs="Arial"/>
          <w:b/>
          <w:iCs/>
          <w:color w:val="4BACC6" w:themeColor="accent5"/>
          <w:sz w:val="20"/>
          <w:szCs w:val="20"/>
          <w:u w:val="single"/>
        </w:rPr>
      </w:pPr>
    </w:p>
    <w:p w14:paraId="0391D3E1" w14:textId="7BF24D66" w:rsidR="00AA0E2C" w:rsidRDefault="00AA0E2C" w:rsidP="0054388A">
      <w:pPr>
        <w:pStyle w:val="00-PUDtextenormal"/>
        <w:rPr>
          <w:rFonts w:ascii="Arial" w:hAnsi="Arial" w:cs="Arial"/>
          <w:color w:val="auto"/>
        </w:rPr>
      </w:pPr>
      <w:r w:rsidRPr="003E33FB">
        <w:rPr>
          <w:rFonts w:ascii="Arial" w:hAnsi="Arial" w:cs="Arial"/>
          <w:color w:val="auto"/>
        </w:rPr>
        <w:t>La hauteur maximale des constructions est de 1</w:t>
      </w:r>
      <w:r w:rsidR="00C94CB3" w:rsidRPr="003E33FB">
        <w:rPr>
          <w:rFonts w:ascii="Arial" w:hAnsi="Arial" w:cs="Arial"/>
          <w:color w:val="auto"/>
        </w:rPr>
        <w:t>0</w:t>
      </w:r>
      <w:r w:rsidRPr="003E33FB">
        <w:rPr>
          <w:rFonts w:ascii="Arial" w:hAnsi="Arial" w:cs="Arial"/>
          <w:color w:val="auto"/>
        </w:rPr>
        <w:t>.</w:t>
      </w:r>
      <w:r w:rsidR="00C94CB3" w:rsidRPr="003E33FB">
        <w:rPr>
          <w:rFonts w:ascii="Arial" w:hAnsi="Arial" w:cs="Arial"/>
          <w:color w:val="auto"/>
        </w:rPr>
        <w:t>6</w:t>
      </w:r>
      <w:r w:rsidRPr="003E33FB">
        <w:rPr>
          <w:rFonts w:ascii="Arial" w:hAnsi="Arial" w:cs="Arial"/>
          <w:color w:val="auto"/>
        </w:rPr>
        <w:t>0 m sans dépasser R+1+ Attique.</w:t>
      </w:r>
    </w:p>
    <w:p w14:paraId="592B2A3A" w14:textId="77777777" w:rsidR="008249C3" w:rsidRPr="003E33FB" w:rsidRDefault="008249C3" w:rsidP="0054388A">
      <w:pPr>
        <w:pStyle w:val="00-PUDtextenormal"/>
        <w:rPr>
          <w:rFonts w:ascii="Arial" w:hAnsi="Arial" w:cs="Arial"/>
          <w:strike/>
          <w:color w:val="FF0000"/>
        </w:rPr>
      </w:pPr>
    </w:p>
    <w:p w14:paraId="0C7A131E" w14:textId="4B4FC7BD" w:rsidR="00AA0E2C" w:rsidRPr="003E33FB" w:rsidRDefault="00AA0E2C" w:rsidP="0054388A">
      <w:pPr>
        <w:pStyle w:val="00-PUDtextenormal"/>
        <w:rPr>
          <w:rFonts w:ascii="Arial" w:hAnsi="Arial" w:cs="Arial"/>
          <w:color w:val="auto"/>
        </w:rPr>
      </w:pPr>
      <w:r w:rsidRPr="003E33FB">
        <w:rPr>
          <w:rFonts w:ascii="Arial" w:hAnsi="Arial" w:cs="Arial"/>
          <w:color w:val="auto"/>
        </w:rPr>
        <w:t>La hauteur des rez-de-chaussée</w:t>
      </w:r>
      <w:r w:rsidR="006D4777" w:rsidRPr="003E33FB">
        <w:rPr>
          <w:rFonts w:ascii="Arial" w:hAnsi="Arial" w:cs="Arial"/>
        </w:rPr>
        <w:t xml:space="preserve"> destinés</w:t>
      </w:r>
      <w:r w:rsidRPr="003E33FB">
        <w:rPr>
          <w:rFonts w:ascii="Arial" w:hAnsi="Arial" w:cs="Arial"/>
        </w:rPr>
        <w:t xml:space="preserve"> aux commerces, activités de service </w:t>
      </w:r>
      <w:r w:rsidRPr="003E33FB">
        <w:rPr>
          <w:rFonts w:ascii="Arial" w:hAnsi="Arial" w:cs="Arial"/>
          <w:color w:val="auto"/>
        </w:rPr>
        <w:t>est au minimum de 3 m.</w:t>
      </w:r>
    </w:p>
    <w:p w14:paraId="3E8C4AE3" w14:textId="77777777" w:rsidR="008D3873" w:rsidRPr="003E33FB" w:rsidRDefault="008D3873" w:rsidP="0054388A">
      <w:pPr>
        <w:spacing w:after="0" w:line="240" w:lineRule="auto"/>
        <w:jc w:val="both"/>
        <w:rPr>
          <w:rFonts w:ascii="Arial" w:hAnsi="Arial" w:cs="Arial"/>
          <w:sz w:val="20"/>
          <w:szCs w:val="20"/>
        </w:rPr>
      </w:pPr>
    </w:p>
    <w:p w14:paraId="2721BA9C" w14:textId="77777777" w:rsidR="008D3873" w:rsidRPr="003E33FB" w:rsidRDefault="008D3873"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3E33FB">
        <w:rPr>
          <w:rFonts w:ascii="Arial" w:hAnsi="Arial" w:cs="Arial"/>
          <w:b/>
          <w:iCs/>
          <w:color w:val="4BACC6" w:themeColor="accent5"/>
          <w:sz w:val="20"/>
          <w:szCs w:val="20"/>
          <w:u w:val="single"/>
        </w:rPr>
        <w:t>Article UA 7 - implantation des constructions par rapport aux voies et emprises publiques ou ouvertes au public</w:t>
      </w:r>
    </w:p>
    <w:p w14:paraId="5400CBD6" w14:textId="77777777" w:rsidR="008D3873" w:rsidRPr="003E33FB" w:rsidRDefault="008D3873" w:rsidP="00C17908">
      <w:pPr>
        <w:autoSpaceDE w:val="0"/>
        <w:autoSpaceDN w:val="0"/>
        <w:adjustRightInd w:val="0"/>
        <w:spacing w:after="0" w:line="240" w:lineRule="auto"/>
        <w:jc w:val="both"/>
        <w:rPr>
          <w:rFonts w:ascii="Arial" w:hAnsi="Arial" w:cs="Arial"/>
          <w:sz w:val="20"/>
          <w:szCs w:val="20"/>
        </w:rPr>
      </w:pPr>
    </w:p>
    <w:p w14:paraId="1AE6F997" w14:textId="504FD5E0" w:rsidR="0011572E" w:rsidRPr="003E33FB" w:rsidRDefault="0011572E" w:rsidP="00EA5912">
      <w:pPr>
        <w:pStyle w:val="Paragraphedeliste"/>
        <w:numPr>
          <w:ilvl w:val="0"/>
          <w:numId w:val="5"/>
        </w:numPr>
        <w:autoSpaceDE w:val="0"/>
        <w:autoSpaceDN w:val="0"/>
        <w:adjustRightInd w:val="0"/>
        <w:spacing w:after="0" w:line="240" w:lineRule="auto"/>
        <w:jc w:val="both"/>
        <w:rPr>
          <w:rFonts w:ascii="Arial" w:hAnsi="Arial" w:cs="Arial"/>
          <w:b/>
          <w:iCs/>
          <w:color w:val="4BACC6" w:themeColor="accent5"/>
          <w:sz w:val="20"/>
          <w:szCs w:val="20"/>
          <w:u w:val="single"/>
        </w:rPr>
      </w:pPr>
      <w:r w:rsidRPr="003E33FB">
        <w:rPr>
          <w:rFonts w:ascii="Arial" w:hAnsi="Arial" w:cs="Arial"/>
          <w:b/>
          <w:iCs/>
          <w:color w:val="4BACC6" w:themeColor="accent5"/>
          <w:sz w:val="20"/>
          <w:szCs w:val="20"/>
          <w:u w:val="single"/>
        </w:rPr>
        <w:t>UA Village de Boulouparis</w:t>
      </w:r>
    </w:p>
    <w:p w14:paraId="26135FD3" w14:textId="77777777" w:rsidR="0011572E" w:rsidRPr="003E33FB" w:rsidRDefault="0011572E" w:rsidP="0054388A">
      <w:pPr>
        <w:autoSpaceDE w:val="0"/>
        <w:autoSpaceDN w:val="0"/>
        <w:adjustRightInd w:val="0"/>
        <w:spacing w:after="0" w:line="240" w:lineRule="auto"/>
        <w:jc w:val="both"/>
        <w:rPr>
          <w:rFonts w:ascii="Arial" w:hAnsi="Arial" w:cs="Arial"/>
          <w:iCs/>
          <w:color w:val="4BACC6" w:themeColor="accent5"/>
          <w:sz w:val="20"/>
          <w:szCs w:val="20"/>
        </w:rPr>
      </w:pPr>
    </w:p>
    <w:p w14:paraId="25B51DB7" w14:textId="4EAE7D58" w:rsidR="008D3873" w:rsidRPr="003E33FB" w:rsidRDefault="008D3873" w:rsidP="0054388A">
      <w:pPr>
        <w:autoSpaceDE w:val="0"/>
        <w:autoSpaceDN w:val="0"/>
        <w:adjustRightInd w:val="0"/>
        <w:spacing w:after="0" w:line="240" w:lineRule="auto"/>
        <w:jc w:val="both"/>
        <w:rPr>
          <w:rFonts w:ascii="Arial" w:hAnsi="Arial" w:cs="Arial"/>
          <w:iCs/>
          <w:color w:val="4BACC6" w:themeColor="accent5"/>
          <w:sz w:val="20"/>
          <w:szCs w:val="20"/>
        </w:rPr>
      </w:pPr>
      <w:r w:rsidRPr="003E33FB">
        <w:rPr>
          <w:rFonts w:ascii="Arial" w:hAnsi="Arial" w:cs="Arial"/>
          <w:iCs/>
          <w:color w:val="4BACC6" w:themeColor="accent5"/>
          <w:sz w:val="20"/>
          <w:szCs w:val="20"/>
        </w:rPr>
        <w:t>Implantation des constructions par rapport à la RT1</w:t>
      </w:r>
      <w:r w:rsidR="009C465E" w:rsidRPr="003E33FB">
        <w:rPr>
          <w:rFonts w:ascii="Arial" w:hAnsi="Arial" w:cs="Arial"/>
          <w:iCs/>
          <w:color w:val="4BACC6" w:themeColor="accent5"/>
          <w:sz w:val="20"/>
          <w:szCs w:val="20"/>
        </w:rPr>
        <w:t xml:space="preserve"> </w:t>
      </w:r>
    </w:p>
    <w:p w14:paraId="4E6A0E38" w14:textId="77777777" w:rsidR="0030286B" w:rsidRPr="003E33FB" w:rsidRDefault="0030286B" w:rsidP="0054388A">
      <w:pPr>
        <w:spacing w:after="0" w:line="240" w:lineRule="auto"/>
        <w:jc w:val="both"/>
        <w:rPr>
          <w:rFonts w:ascii="Arial" w:hAnsi="Arial" w:cs="Arial"/>
          <w:sz w:val="20"/>
          <w:szCs w:val="20"/>
        </w:rPr>
      </w:pPr>
    </w:p>
    <w:p w14:paraId="6CB34B13" w14:textId="170B7116" w:rsidR="009C465E" w:rsidRDefault="009C465E" w:rsidP="0054388A">
      <w:pPr>
        <w:spacing w:after="0" w:line="240" w:lineRule="auto"/>
        <w:jc w:val="both"/>
        <w:rPr>
          <w:rFonts w:ascii="Arial" w:hAnsi="Arial" w:cs="Arial"/>
          <w:sz w:val="20"/>
          <w:szCs w:val="20"/>
        </w:rPr>
      </w:pPr>
      <w:r w:rsidRPr="003E33FB">
        <w:rPr>
          <w:rFonts w:ascii="Arial" w:hAnsi="Arial" w:cs="Arial"/>
          <w:sz w:val="20"/>
          <w:szCs w:val="20"/>
        </w:rPr>
        <w:t xml:space="preserve">Ces secteurs ont une vocation d’animation et de traitement qualitatif du rapport à l’espace public. Les rez-de-chaussée en façade sur rue y seront obligatoirement </w:t>
      </w:r>
      <w:r w:rsidR="006D4777" w:rsidRPr="00C17908">
        <w:rPr>
          <w:rFonts w:ascii="Arial" w:hAnsi="Arial" w:cs="Arial"/>
          <w:sz w:val="20"/>
          <w:szCs w:val="20"/>
        </w:rPr>
        <w:t>destinés</w:t>
      </w:r>
      <w:r w:rsidRPr="003E33FB">
        <w:rPr>
          <w:rFonts w:ascii="Arial" w:hAnsi="Arial" w:cs="Arial"/>
          <w:sz w:val="20"/>
          <w:szCs w:val="20"/>
        </w:rPr>
        <w:t xml:space="preserve"> aux équipements, commerces, activités de service. </w:t>
      </w:r>
    </w:p>
    <w:p w14:paraId="5D2A3217" w14:textId="77777777" w:rsidR="008249C3" w:rsidRPr="003E33FB" w:rsidRDefault="008249C3" w:rsidP="0054388A">
      <w:pPr>
        <w:spacing w:after="0" w:line="240" w:lineRule="auto"/>
        <w:jc w:val="both"/>
        <w:rPr>
          <w:rFonts w:ascii="Arial" w:hAnsi="Arial" w:cs="Arial"/>
          <w:sz w:val="20"/>
          <w:szCs w:val="20"/>
        </w:rPr>
      </w:pPr>
    </w:p>
    <w:p w14:paraId="355414F5" w14:textId="2CFE23D9" w:rsidR="009C465E" w:rsidRDefault="009C465E" w:rsidP="0054388A">
      <w:pPr>
        <w:autoSpaceDE w:val="0"/>
        <w:autoSpaceDN w:val="0"/>
        <w:adjustRightInd w:val="0"/>
        <w:spacing w:after="0" w:line="240" w:lineRule="auto"/>
        <w:jc w:val="both"/>
        <w:rPr>
          <w:rFonts w:ascii="Arial" w:hAnsi="Arial" w:cs="Arial"/>
          <w:sz w:val="20"/>
          <w:szCs w:val="20"/>
        </w:rPr>
      </w:pPr>
      <w:r w:rsidRPr="003E33FB">
        <w:rPr>
          <w:rFonts w:ascii="Arial" w:hAnsi="Arial" w:cs="Arial"/>
          <w:sz w:val="20"/>
          <w:szCs w:val="20"/>
        </w:rPr>
        <w:t>Afin de constituer un front bâti et un paysage urbain de rues de centre-ville, il est imposé une implantation de la façade principale d’une construction, à l'exception des débords de toiture et des éléments en saillie :</w:t>
      </w:r>
    </w:p>
    <w:p w14:paraId="645A1D2A" w14:textId="77777777" w:rsidR="00464061" w:rsidRDefault="00464061" w:rsidP="00C17908">
      <w:pPr>
        <w:autoSpaceDE w:val="0"/>
        <w:autoSpaceDN w:val="0"/>
        <w:adjustRightInd w:val="0"/>
        <w:spacing w:after="0" w:line="240" w:lineRule="auto"/>
        <w:jc w:val="both"/>
        <w:rPr>
          <w:rFonts w:ascii="Arial" w:hAnsi="Arial" w:cs="Arial"/>
          <w:sz w:val="20"/>
          <w:szCs w:val="20"/>
        </w:rPr>
      </w:pPr>
    </w:p>
    <w:p w14:paraId="4B4752D8" w14:textId="43D9FCFB" w:rsidR="0011572E" w:rsidRDefault="0011572E" w:rsidP="00EA5912">
      <w:pPr>
        <w:pStyle w:val="Paragraphedeliste"/>
        <w:numPr>
          <w:ilvl w:val="0"/>
          <w:numId w:val="18"/>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 xml:space="preserve">en alignement </w:t>
      </w:r>
      <w:r w:rsidR="009C465E" w:rsidRPr="00C17908">
        <w:rPr>
          <w:rFonts w:ascii="Arial" w:hAnsi="Arial" w:cs="Arial"/>
          <w:sz w:val="20"/>
          <w:szCs w:val="20"/>
        </w:rPr>
        <w:t xml:space="preserve">à une distance de la limite d'emprise publique </w:t>
      </w:r>
      <w:r w:rsidRPr="00C17908">
        <w:rPr>
          <w:rFonts w:ascii="Arial" w:hAnsi="Arial" w:cs="Arial"/>
          <w:sz w:val="20"/>
          <w:szCs w:val="20"/>
        </w:rPr>
        <w:t>de 5</w:t>
      </w:r>
      <w:r w:rsidR="0045020F" w:rsidRPr="00C17908">
        <w:rPr>
          <w:rFonts w:ascii="Arial" w:hAnsi="Arial" w:cs="Arial"/>
          <w:sz w:val="20"/>
          <w:szCs w:val="20"/>
        </w:rPr>
        <w:t xml:space="preserve"> </w:t>
      </w:r>
      <w:r w:rsidRPr="00C17908">
        <w:rPr>
          <w:rFonts w:ascii="Arial" w:hAnsi="Arial" w:cs="Arial"/>
          <w:sz w:val="20"/>
          <w:szCs w:val="20"/>
        </w:rPr>
        <w:t>m</w:t>
      </w:r>
      <w:r w:rsidR="00EF25A2">
        <w:rPr>
          <w:rFonts w:ascii="Arial" w:hAnsi="Arial" w:cs="Arial"/>
          <w:sz w:val="20"/>
          <w:szCs w:val="20"/>
        </w:rPr>
        <w:t>.</w:t>
      </w:r>
    </w:p>
    <w:p w14:paraId="61CAA7C4" w14:textId="77777777" w:rsidR="00183ECE" w:rsidRPr="00C17908" w:rsidRDefault="00183ECE" w:rsidP="00C17908">
      <w:pPr>
        <w:pStyle w:val="Paragraphedeliste"/>
        <w:autoSpaceDE w:val="0"/>
        <w:autoSpaceDN w:val="0"/>
        <w:adjustRightInd w:val="0"/>
        <w:spacing w:after="0" w:line="240" w:lineRule="auto"/>
        <w:jc w:val="both"/>
        <w:rPr>
          <w:rFonts w:ascii="Arial" w:hAnsi="Arial" w:cs="Arial"/>
          <w:sz w:val="20"/>
          <w:szCs w:val="20"/>
        </w:rPr>
      </w:pPr>
    </w:p>
    <w:p w14:paraId="3591B380" w14:textId="77777777" w:rsidR="009072C7" w:rsidRDefault="004406A0" w:rsidP="00C17908">
      <w:pPr>
        <w:pStyle w:val="Default"/>
        <w:jc w:val="both"/>
        <w:rPr>
          <w:rFonts w:ascii="Arial" w:hAnsi="Arial" w:cs="Arial"/>
          <w:color w:val="auto"/>
          <w:sz w:val="20"/>
          <w:szCs w:val="20"/>
        </w:rPr>
      </w:pPr>
      <w:r w:rsidRPr="009072C7">
        <w:rPr>
          <w:rFonts w:ascii="Arial" w:hAnsi="Arial" w:cs="Arial"/>
          <w:color w:val="auto"/>
          <w:sz w:val="20"/>
          <w:szCs w:val="20"/>
        </w:rPr>
        <w:t>L’alignement des constructions est obligatoire pour les 2 premiers niveaux de construction, au-delà, un retrait est autorisé.</w:t>
      </w:r>
    </w:p>
    <w:p w14:paraId="3780A402" w14:textId="77777777" w:rsidR="00F77F91" w:rsidRDefault="00F77F91" w:rsidP="00C17908">
      <w:pPr>
        <w:pStyle w:val="Default"/>
        <w:jc w:val="both"/>
        <w:rPr>
          <w:rFonts w:ascii="Arial" w:hAnsi="Arial" w:cs="Arial"/>
          <w:color w:val="auto"/>
          <w:sz w:val="20"/>
          <w:szCs w:val="20"/>
        </w:rPr>
      </w:pPr>
    </w:p>
    <w:p w14:paraId="19A90D81" w14:textId="77777777" w:rsidR="009C465E" w:rsidRPr="009072C7" w:rsidRDefault="009C465E" w:rsidP="00C17908">
      <w:pPr>
        <w:pStyle w:val="Default"/>
        <w:jc w:val="both"/>
        <w:rPr>
          <w:rFonts w:ascii="Arial" w:hAnsi="Arial" w:cs="Arial"/>
          <w:sz w:val="20"/>
          <w:szCs w:val="20"/>
        </w:rPr>
      </w:pPr>
      <w:r w:rsidRPr="009072C7">
        <w:rPr>
          <w:rFonts w:ascii="Arial" w:hAnsi="Arial" w:cs="Arial"/>
          <w:sz w:val="20"/>
          <w:szCs w:val="20"/>
        </w:rPr>
        <w:t>La zone de retrait entre le bâti et l’espace public ne peut pas accueillir de stationnement de surface, elle devra faire l’objet d’un traitement paysager et correspondre à une logique de prolongation de l’espace public.</w:t>
      </w:r>
    </w:p>
    <w:p w14:paraId="1B95E776" w14:textId="77777777" w:rsidR="00183ECE" w:rsidRDefault="00183ECE" w:rsidP="0054388A">
      <w:pPr>
        <w:autoSpaceDE w:val="0"/>
        <w:autoSpaceDN w:val="0"/>
        <w:adjustRightInd w:val="0"/>
        <w:spacing w:after="0" w:line="240" w:lineRule="auto"/>
        <w:jc w:val="both"/>
        <w:rPr>
          <w:rFonts w:ascii="Arial" w:hAnsi="Arial" w:cs="Arial"/>
          <w:iCs/>
          <w:color w:val="4BACC6" w:themeColor="accent5"/>
          <w:sz w:val="20"/>
          <w:szCs w:val="20"/>
        </w:rPr>
      </w:pPr>
    </w:p>
    <w:p w14:paraId="1A34F0AE" w14:textId="43E72AE8" w:rsidR="009C465E" w:rsidRDefault="009C465E" w:rsidP="0054388A">
      <w:pPr>
        <w:autoSpaceDE w:val="0"/>
        <w:autoSpaceDN w:val="0"/>
        <w:adjustRightInd w:val="0"/>
        <w:spacing w:after="0" w:line="240" w:lineRule="auto"/>
        <w:jc w:val="both"/>
        <w:rPr>
          <w:rFonts w:ascii="Arial" w:hAnsi="Arial" w:cs="Arial"/>
          <w:iCs/>
          <w:color w:val="4BACC6" w:themeColor="accent5"/>
          <w:sz w:val="20"/>
          <w:szCs w:val="20"/>
        </w:rPr>
      </w:pPr>
      <w:r w:rsidRPr="005C3103">
        <w:rPr>
          <w:rFonts w:ascii="Arial" w:hAnsi="Arial" w:cs="Arial"/>
          <w:iCs/>
          <w:color w:val="4BACC6" w:themeColor="accent5"/>
          <w:sz w:val="20"/>
          <w:szCs w:val="20"/>
        </w:rPr>
        <w:t xml:space="preserve">Implantation des constructions par rapport à </w:t>
      </w:r>
      <w:r w:rsidRPr="005B555A">
        <w:rPr>
          <w:rFonts w:ascii="Arial" w:hAnsi="Arial" w:cs="Arial"/>
          <w:iCs/>
          <w:color w:val="4BACC6" w:themeColor="accent5"/>
          <w:sz w:val="20"/>
          <w:szCs w:val="20"/>
        </w:rPr>
        <w:t>la place publique du village</w:t>
      </w:r>
    </w:p>
    <w:p w14:paraId="44E2F19F" w14:textId="77777777" w:rsidR="00183ECE" w:rsidRPr="005C3103" w:rsidRDefault="00183ECE" w:rsidP="0054388A">
      <w:pPr>
        <w:autoSpaceDE w:val="0"/>
        <w:autoSpaceDN w:val="0"/>
        <w:adjustRightInd w:val="0"/>
        <w:spacing w:after="0" w:line="240" w:lineRule="auto"/>
        <w:jc w:val="both"/>
        <w:rPr>
          <w:rFonts w:ascii="Arial" w:hAnsi="Arial" w:cs="Arial"/>
          <w:iCs/>
          <w:color w:val="4BACC6" w:themeColor="accent5"/>
          <w:sz w:val="20"/>
          <w:szCs w:val="20"/>
        </w:rPr>
      </w:pPr>
    </w:p>
    <w:p w14:paraId="23385B5A" w14:textId="25130F1B" w:rsidR="005B555A" w:rsidRDefault="00B6536E" w:rsidP="0054388A">
      <w:pPr>
        <w:spacing w:after="0" w:line="240" w:lineRule="auto"/>
        <w:jc w:val="both"/>
        <w:rPr>
          <w:rFonts w:ascii="Arial" w:hAnsi="Arial" w:cs="Arial"/>
          <w:sz w:val="20"/>
          <w:szCs w:val="20"/>
        </w:rPr>
      </w:pPr>
      <w:r>
        <w:rPr>
          <w:noProof/>
          <w:lang w:eastAsia="fr-FR"/>
        </w:rPr>
        <mc:AlternateContent>
          <mc:Choice Requires="wpg">
            <w:drawing>
              <wp:anchor distT="0" distB="0" distL="114300" distR="114300" simplePos="0" relativeHeight="251658752" behindDoc="0" locked="0" layoutInCell="1" allowOverlap="1" wp14:anchorId="67375499" wp14:editId="3E2B514A">
                <wp:simplePos x="0" y="0"/>
                <wp:positionH relativeFrom="column">
                  <wp:posOffset>790575</wp:posOffset>
                </wp:positionH>
                <wp:positionV relativeFrom="paragraph">
                  <wp:posOffset>517847</wp:posOffset>
                </wp:positionV>
                <wp:extent cx="2306472" cy="1842552"/>
                <wp:effectExtent l="0" t="0" r="0" b="5715"/>
                <wp:wrapNone/>
                <wp:docPr id="3" name="Groupe 3"/>
                <wp:cNvGraphicFramePr/>
                <a:graphic xmlns:a="http://schemas.openxmlformats.org/drawingml/2006/main">
                  <a:graphicData uri="http://schemas.microsoft.com/office/word/2010/wordprocessingGroup">
                    <wpg:wgp>
                      <wpg:cNvGrpSpPr/>
                      <wpg:grpSpPr>
                        <a:xfrm>
                          <a:off x="0" y="0"/>
                          <a:ext cx="2306472" cy="1842552"/>
                          <a:chOff x="0" y="0"/>
                          <a:chExt cx="2306472" cy="1842552"/>
                        </a:xfrm>
                      </wpg:grpSpPr>
                      <wps:wsp>
                        <wps:cNvPr id="15" name="Zone de texte 2"/>
                        <wps:cNvSpPr txBox="1">
                          <a:spLocks noChangeArrowheads="1"/>
                        </wps:cNvSpPr>
                        <wps:spPr bwMode="auto">
                          <a:xfrm>
                            <a:off x="0" y="1446767"/>
                            <a:ext cx="2306472" cy="395785"/>
                          </a:xfrm>
                          <a:prstGeom prst="rect">
                            <a:avLst/>
                          </a:prstGeom>
                          <a:noFill/>
                          <a:ln w="9525">
                            <a:noFill/>
                            <a:miter lim="800000"/>
                            <a:headEnd/>
                            <a:tailEnd/>
                          </a:ln>
                        </wps:spPr>
                        <wps:txbx>
                          <w:txbxContent>
                            <w:p w14:paraId="5F3010ED" w14:textId="5011E9DA" w:rsidR="006D4777" w:rsidRPr="00A06417" w:rsidRDefault="006D4777">
                              <w:pPr>
                                <w:rPr>
                                  <w:rFonts w:ascii="Arial" w:hAnsi="Arial" w:cs="Arial"/>
                                  <w:b/>
                                  <w:color w:val="FFFF00"/>
                                  <w:sz w:val="20"/>
                                  <w:szCs w:val="20"/>
                                </w:rPr>
                              </w:pPr>
                              <w:r>
                                <w:rPr>
                                  <w:rFonts w:ascii="Arial" w:hAnsi="Arial" w:cs="Arial"/>
                                  <w:b/>
                                  <w:color w:val="FFFF00"/>
                                  <w:sz w:val="20"/>
                                  <w:szCs w:val="20"/>
                                </w:rPr>
                                <w:t>Mairie</w:t>
                              </w:r>
                            </w:p>
                          </w:txbxContent>
                        </wps:txbx>
                        <wps:bodyPr rot="0" vert="horz" wrap="square" lIns="91440" tIns="45720" rIns="91440" bIns="45720" anchor="t" anchorCtr="0">
                          <a:spAutoFit/>
                        </wps:bodyPr>
                      </wps:wsp>
                      <wps:wsp>
                        <wps:cNvPr id="16" name="Rectangle 16"/>
                        <wps:cNvSpPr/>
                        <wps:spPr>
                          <a:xfrm rot="17730147">
                            <a:off x="238837" y="593782"/>
                            <a:ext cx="1438865" cy="455113"/>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 name="Zone de texte 2"/>
                        <wps:cNvSpPr txBox="1">
                          <a:spLocks noChangeArrowheads="1"/>
                        </wps:cNvSpPr>
                        <wps:spPr bwMode="auto">
                          <a:xfrm rot="17703067">
                            <a:off x="313898" y="546015"/>
                            <a:ext cx="1436914" cy="344884"/>
                          </a:xfrm>
                          <a:prstGeom prst="rect">
                            <a:avLst/>
                          </a:prstGeom>
                          <a:noFill/>
                          <a:ln w="9525">
                            <a:noFill/>
                            <a:miter lim="800000"/>
                            <a:headEnd/>
                            <a:tailEnd/>
                          </a:ln>
                        </wps:spPr>
                        <wps:txbx>
                          <w:txbxContent>
                            <w:p w14:paraId="73ECB697" w14:textId="216F182B" w:rsidR="006D4777" w:rsidRPr="00A06417" w:rsidRDefault="006D4777" w:rsidP="005B555A">
                              <w:pPr>
                                <w:rPr>
                                  <w:rFonts w:ascii="Arial" w:hAnsi="Arial" w:cs="Arial"/>
                                  <w:b/>
                                  <w:color w:val="FFFF00"/>
                                  <w:sz w:val="20"/>
                                  <w:szCs w:val="20"/>
                                </w:rPr>
                              </w:pPr>
                              <w:r>
                                <w:rPr>
                                  <w:rFonts w:ascii="Arial" w:hAnsi="Arial" w:cs="Arial"/>
                                  <w:b/>
                                  <w:color w:val="FFFF00"/>
                                  <w:sz w:val="20"/>
                                  <w:szCs w:val="20"/>
                                </w:rPr>
                                <w:t>Place publique</w:t>
                              </w:r>
                            </w:p>
                          </w:txbxContent>
                        </wps:txbx>
                        <wps:bodyPr rot="0" vert="horz" wrap="square" lIns="91440" tIns="45720" rIns="91440" bIns="45720" anchor="t" anchorCtr="0">
                          <a:noAutofit/>
                        </wps:bodyPr>
                      </wps:wsp>
                    </wpg:wgp>
                  </a:graphicData>
                </a:graphic>
              </wp:anchor>
            </w:drawing>
          </mc:Choice>
          <mc:Fallback>
            <w:pict>
              <v:group w14:anchorId="67375499" id="Groupe 3" o:spid="_x0000_s1030" style="position:absolute;left:0;text-align:left;margin-left:62.25pt;margin-top:40.8pt;width:181.6pt;height:145.1pt;z-index:251658752" coordsize="23064,184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">
                <v:shape id="_x0000_s1031" type="#_x0000_t202" style="position:absolute;top:14467;width:23064;height:39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" filled="f" stroked="f">
                  <v:textbox style="mso-fit-shape-to-text:t">
                    <w:txbxContent>
                      <w:p w14:paraId="5F3010ED" w14:textId="5011E9DA" w:rsidR="006D4777" w:rsidRPr="00A06417" w:rsidRDefault="006D4777">
                        <w:pPr>
                          <w:rPr>
                            <w:rFonts w:ascii="Arial" w:hAnsi="Arial" w:cs="Arial"/>
                            <w:b/>
                            <w:color w:val="FFFF00"/>
                            <w:sz w:val="20"/>
                            <w:szCs w:val="20"/>
                          </w:rPr>
                        </w:pPr>
                        <w:r>
                          <w:rPr>
                            <w:rFonts w:ascii="Arial" w:hAnsi="Arial" w:cs="Arial"/>
                            <w:b/>
                            <w:color w:val="FFFF00"/>
                            <w:sz w:val="20"/>
                            <w:szCs w:val="20"/>
                          </w:rPr>
                          <w:t>Mairie</w:t>
                        </w:r>
                      </w:p>
                    </w:txbxContent>
                  </v:textbox>
                </v:shape>
                <v:rect id="Rectangle 16" o:spid="_x0000_s1032" style="position:absolute;left:2389;top:5937;width:14388;height:4551;rotation:-4226911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" filled="f" strokecolor="red" strokeweight="2pt"/>
                <v:shape id="_x0000_s1033" type="#_x0000_t202" style="position:absolute;left:3138;top:5461;width:14369;height:3448;rotation:-425649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" filled="f" stroked="f">
                  <v:textbox>
                    <w:txbxContent>
                      <w:p w14:paraId="73ECB697" w14:textId="216F182B" w:rsidR="006D4777" w:rsidRPr="00A06417" w:rsidRDefault="006D4777" w:rsidP="005B555A">
                        <w:pPr>
                          <w:rPr>
                            <w:rFonts w:ascii="Arial" w:hAnsi="Arial" w:cs="Arial"/>
                            <w:b/>
                            <w:color w:val="FFFF00"/>
                            <w:sz w:val="20"/>
                            <w:szCs w:val="20"/>
                          </w:rPr>
                        </w:pPr>
                        <w:r>
                          <w:rPr>
                            <w:rFonts w:ascii="Arial" w:hAnsi="Arial" w:cs="Arial"/>
                            <w:b/>
                            <w:color w:val="FFFF00"/>
                            <w:sz w:val="20"/>
                            <w:szCs w:val="20"/>
                          </w:rPr>
                          <w:t>Place publique</w:t>
                        </w:r>
                      </w:p>
                    </w:txbxContent>
                  </v:textbox>
                </v:shape>
              </v:group>
            </w:pict>
          </mc:Fallback>
        </mc:AlternateContent>
      </w:r>
      <w:r w:rsidR="005B555A">
        <w:rPr>
          <w:noProof/>
          <w:lang w:eastAsia="fr-FR"/>
        </w:rPr>
        <w:drawing>
          <wp:inline distT="0" distB="0" distL="0" distR="0" wp14:anchorId="59D95E2B" wp14:editId="220C0C23">
            <wp:extent cx="3821373" cy="3036054"/>
            <wp:effectExtent l="0" t="0" r="8255" b="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BEBA8EAE-BF5A-486C-A8C5-ECC9F3942E4B}">
                          <a14:imgProps xmlns:a14="http://schemas.microsoft.com/office/drawing/2010/main">
                            <a14:imgLayer r:embed="rId15">
                              <a14:imgEffect>
                                <a14:saturation sat="0"/>
                              </a14:imgEffect>
                            </a14:imgLayer>
                          </a14:imgProps>
                        </a:ext>
                      </a:extLst>
                    </a:blip>
                    <a:stretch>
                      <a:fillRect/>
                    </a:stretch>
                  </pic:blipFill>
                  <pic:spPr>
                    <a:xfrm>
                      <a:off x="0" y="0"/>
                      <a:ext cx="3830409" cy="3043233"/>
                    </a:xfrm>
                    <a:prstGeom prst="rect">
                      <a:avLst/>
                    </a:prstGeom>
                  </pic:spPr>
                </pic:pic>
              </a:graphicData>
            </a:graphic>
          </wp:inline>
        </w:drawing>
      </w:r>
    </w:p>
    <w:p w14:paraId="5E863AB6" w14:textId="2E839A0A" w:rsidR="0011572E" w:rsidRDefault="0011572E" w:rsidP="0054388A">
      <w:pPr>
        <w:spacing w:after="0" w:line="240" w:lineRule="auto"/>
        <w:jc w:val="both"/>
        <w:rPr>
          <w:rFonts w:ascii="Arial" w:hAnsi="Arial" w:cs="Arial"/>
          <w:sz w:val="20"/>
          <w:szCs w:val="20"/>
        </w:rPr>
      </w:pPr>
      <w:r w:rsidRPr="00566980">
        <w:rPr>
          <w:rFonts w:ascii="Arial" w:hAnsi="Arial" w:cs="Arial"/>
          <w:sz w:val="20"/>
          <w:szCs w:val="20"/>
        </w:rPr>
        <w:t xml:space="preserve">Ces secteurs ont une vocation d’animation et de traitement qualitatif du rapport à l’espace public. Les rez-de-chaussée en façade sur rue y </w:t>
      </w:r>
      <w:r w:rsidRPr="003E33FB">
        <w:rPr>
          <w:rFonts w:ascii="Arial" w:hAnsi="Arial" w:cs="Arial"/>
          <w:sz w:val="20"/>
          <w:szCs w:val="20"/>
        </w:rPr>
        <w:t>seront obligatoirement</w:t>
      </w:r>
      <w:r w:rsidR="006D4777" w:rsidRPr="003E33FB">
        <w:rPr>
          <w:rFonts w:ascii="Arial" w:hAnsi="Arial" w:cs="Arial"/>
        </w:rPr>
        <w:t xml:space="preserve"> destinés</w:t>
      </w:r>
      <w:r w:rsidRPr="003E33FB">
        <w:rPr>
          <w:rFonts w:ascii="Arial" w:hAnsi="Arial" w:cs="Arial"/>
          <w:sz w:val="20"/>
          <w:szCs w:val="20"/>
        </w:rPr>
        <w:t xml:space="preserve"> aux équipements, commerces, activités de service ou associatives. </w:t>
      </w:r>
    </w:p>
    <w:p w14:paraId="00388D8E" w14:textId="77777777" w:rsidR="00183ECE" w:rsidRPr="003E33FB" w:rsidRDefault="00183ECE" w:rsidP="0054388A">
      <w:pPr>
        <w:spacing w:after="0" w:line="240" w:lineRule="auto"/>
        <w:jc w:val="both"/>
        <w:rPr>
          <w:rFonts w:ascii="Arial" w:hAnsi="Arial" w:cs="Arial"/>
          <w:sz w:val="20"/>
          <w:szCs w:val="20"/>
        </w:rPr>
      </w:pPr>
    </w:p>
    <w:p w14:paraId="5E872E0F" w14:textId="1665F028" w:rsidR="0011572E" w:rsidRDefault="0011572E" w:rsidP="0054388A">
      <w:pPr>
        <w:autoSpaceDE w:val="0"/>
        <w:autoSpaceDN w:val="0"/>
        <w:adjustRightInd w:val="0"/>
        <w:spacing w:after="0" w:line="240" w:lineRule="auto"/>
        <w:jc w:val="both"/>
        <w:rPr>
          <w:rFonts w:ascii="Arial" w:hAnsi="Arial" w:cs="Arial"/>
          <w:sz w:val="20"/>
          <w:szCs w:val="20"/>
        </w:rPr>
      </w:pPr>
      <w:r w:rsidRPr="003E33FB">
        <w:rPr>
          <w:rFonts w:ascii="Arial" w:hAnsi="Arial" w:cs="Arial"/>
          <w:sz w:val="20"/>
          <w:szCs w:val="20"/>
        </w:rPr>
        <w:t>Afin de constituer un front bâti</w:t>
      </w:r>
      <w:r w:rsidR="00EF25A2">
        <w:rPr>
          <w:rFonts w:ascii="Arial" w:hAnsi="Arial" w:cs="Arial"/>
          <w:sz w:val="20"/>
          <w:szCs w:val="20"/>
        </w:rPr>
        <w:t xml:space="preserve"> </w:t>
      </w:r>
      <w:r w:rsidRPr="003E33FB">
        <w:rPr>
          <w:rFonts w:ascii="Arial" w:hAnsi="Arial" w:cs="Arial"/>
          <w:sz w:val="20"/>
          <w:szCs w:val="20"/>
        </w:rPr>
        <w:t>et un paysage urbain de rues de centre-ville, il est imposé une implantation de la façade principale d’une construction, à l'exception des débords de toiture et des éléments en saillie :</w:t>
      </w:r>
    </w:p>
    <w:p w14:paraId="0A5EB9B7" w14:textId="77777777" w:rsidR="00464061" w:rsidRPr="003E33FB" w:rsidRDefault="00464061" w:rsidP="00C17908">
      <w:pPr>
        <w:autoSpaceDE w:val="0"/>
        <w:autoSpaceDN w:val="0"/>
        <w:adjustRightInd w:val="0"/>
        <w:spacing w:after="0" w:line="240" w:lineRule="auto"/>
        <w:jc w:val="both"/>
        <w:rPr>
          <w:rFonts w:ascii="Arial" w:hAnsi="Arial" w:cs="Arial"/>
          <w:sz w:val="20"/>
          <w:szCs w:val="20"/>
        </w:rPr>
      </w:pPr>
    </w:p>
    <w:p w14:paraId="42848DB7" w14:textId="2345ECD1" w:rsidR="00EF25A2" w:rsidRPr="00C17908" w:rsidRDefault="0011572E" w:rsidP="00EA5912">
      <w:pPr>
        <w:pStyle w:val="Paragraphedeliste"/>
        <w:numPr>
          <w:ilvl w:val="0"/>
          <w:numId w:val="18"/>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à l'alignement de la place publique</w:t>
      </w:r>
      <w:r w:rsidR="00EF25A2">
        <w:rPr>
          <w:rFonts w:ascii="Arial" w:hAnsi="Arial" w:cs="Arial"/>
          <w:sz w:val="20"/>
          <w:szCs w:val="20"/>
        </w:rPr>
        <w:t>.</w:t>
      </w:r>
    </w:p>
    <w:p w14:paraId="1DC8C196" w14:textId="77777777" w:rsidR="00183ECE" w:rsidRPr="00C17908" w:rsidRDefault="00183ECE" w:rsidP="00C17908">
      <w:pPr>
        <w:pStyle w:val="Paragraphedeliste"/>
        <w:autoSpaceDE w:val="0"/>
        <w:autoSpaceDN w:val="0"/>
        <w:adjustRightInd w:val="0"/>
        <w:spacing w:after="0" w:line="240" w:lineRule="auto"/>
        <w:jc w:val="both"/>
        <w:rPr>
          <w:rFonts w:ascii="Arial" w:hAnsi="Arial" w:cs="Arial"/>
          <w:sz w:val="20"/>
          <w:szCs w:val="20"/>
        </w:rPr>
      </w:pPr>
    </w:p>
    <w:p w14:paraId="635AE7C1" w14:textId="77777777" w:rsidR="00D13C0D" w:rsidRPr="003E33FB" w:rsidRDefault="00D13C0D" w:rsidP="00C17908">
      <w:pPr>
        <w:pStyle w:val="Default"/>
        <w:jc w:val="both"/>
        <w:rPr>
          <w:rFonts w:ascii="Arial" w:hAnsi="Arial" w:cs="Arial"/>
          <w:color w:val="auto"/>
          <w:sz w:val="20"/>
          <w:szCs w:val="20"/>
        </w:rPr>
      </w:pPr>
      <w:r w:rsidRPr="003E33FB">
        <w:rPr>
          <w:rFonts w:ascii="Arial" w:hAnsi="Arial" w:cs="Arial"/>
          <w:color w:val="auto"/>
          <w:sz w:val="20"/>
          <w:szCs w:val="20"/>
        </w:rPr>
        <w:t xml:space="preserve">L’alignement des constructions est obligatoire pour les 2 premiers niveaux de construction, au-delà, un retrait est autorisé. </w:t>
      </w:r>
    </w:p>
    <w:p w14:paraId="14364915" w14:textId="77777777" w:rsidR="00D13C0D" w:rsidRPr="003E33FB" w:rsidRDefault="00D13C0D" w:rsidP="0054388A">
      <w:pPr>
        <w:autoSpaceDE w:val="0"/>
        <w:autoSpaceDN w:val="0"/>
        <w:adjustRightInd w:val="0"/>
        <w:spacing w:after="0" w:line="240" w:lineRule="auto"/>
        <w:jc w:val="both"/>
        <w:rPr>
          <w:rFonts w:ascii="Arial" w:hAnsi="Arial" w:cs="Arial"/>
          <w:sz w:val="20"/>
          <w:szCs w:val="20"/>
        </w:rPr>
      </w:pPr>
    </w:p>
    <w:p w14:paraId="4749CF6E" w14:textId="4C9ADF99" w:rsidR="008D3873" w:rsidRPr="003E33FB" w:rsidRDefault="008D3873" w:rsidP="0054388A">
      <w:pPr>
        <w:autoSpaceDE w:val="0"/>
        <w:autoSpaceDN w:val="0"/>
        <w:adjustRightInd w:val="0"/>
        <w:spacing w:after="0" w:line="240" w:lineRule="auto"/>
        <w:jc w:val="both"/>
        <w:rPr>
          <w:rFonts w:ascii="Arial" w:hAnsi="Arial" w:cs="Arial"/>
          <w:iCs/>
          <w:color w:val="4BACC6" w:themeColor="accent5"/>
          <w:sz w:val="20"/>
          <w:szCs w:val="20"/>
        </w:rPr>
      </w:pPr>
      <w:r w:rsidRPr="003E33FB">
        <w:rPr>
          <w:rFonts w:ascii="Arial" w:hAnsi="Arial" w:cs="Arial"/>
          <w:iCs/>
          <w:color w:val="4BACC6" w:themeColor="accent5"/>
          <w:sz w:val="20"/>
          <w:szCs w:val="20"/>
        </w:rPr>
        <w:t>Implantation des constructions par rapport aux autres voies et emprises publiques</w:t>
      </w:r>
    </w:p>
    <w:p w14:paraId="69CDF2E8" w14:textId="77777777" w:rsidR="0030286B" w:rsidRPr="003E33FB" w:rsidRDefault="0030286B" w:rsidP="00C17908">
      <w:pPr>
        <w:autoSpaceDE w:val="0"/>
        <w:autoSpaceDN w:val="0"/>
        <w:adjustRightInd w:val="0"/>
        <w:spacing w:after="0" w:line="240" w:lineRule="auto"/>
        <w:jc w:val="both"/>
        <w:rPr>
          <w:rFonts w:ascii="Arial" w:hAnsi="Arial" w:cs="Arial"/>
          <w:sz w:val="20"/>
          <w:szCs w:val="20"/>
        </w:rPr>
      </w:pPr>
    </w:p>
    <w:p w14:paraId="35FEA03E" w14:textId="77777777" w:rsidR="008D3873" w:rsidRDefault="008D3873" w:rsidP="00C17908">
      <w:pPr>
        <w:autoSpaceDE w:val="0"/>
        <w:autoSpaceDN w:val="0"/>
        <w:adjustRightInd w:val="0"/>
        <w:spacing w:after="0" w:line="240" w:lineRule="auto"/>
        <w:jc w:val="both"/>
        <w:rPr>
          <w:rFonts w:ascii="Arial" w:hAnsi="Arial" w:cs="Arial"/>
          <w:sz w:val="20"/>
          <w:szCs w:val="20"/>
        </w:rPr>
      </w:pPr>
      <w:r w:rsidRPr="003E33FB">
        <w:rPr>
          <w:rFonts w:ascii="Arial" w:hAnsi="Arial" w:cs="Arial"/>
          <w:sz w:val="20"/>
          <w:szCs w:val="20"/>
        </w:rPr>
        <w:t>La façade principale d’une construction, à l'exception des débords de toiture et des éléments en saillie, doit être implantée :</w:t>
      </w:r>
    </w:p>
    <w:p w14:paraId="01239226" w14:textId="77777777" w:rsidR="003C6BB7" w:rsidRPr="003E33FB" w:rsidRDefault="003C6BB7" w:rsidP="00C17908">
      <w:pPr>
        <w:autoSpaceDE w:val="0"/>
        <w:autoSpaceDN w:val="0"/>
        <w:adjustRightInd w:val="0"/>
        <w:spacing w:after="0" w:line="240" w:lineRule="auto"/>
        <w:jc w:val="both"/>
        <w:rPr>
          <w:rFonts w:ascii="Arial" w:hAnsi="Arial" w:cs="Arial"/>
          <w:sz w:val="20"/>
          <w:szCs w:val="20"/>
        </w:rPr>
      </w:pPr>
    </w:p>
    <w:p w14:paraId="7ACEC95F" w14:textId="660FAE7E" w:rsidR="008D3873" w:rsidRPr="00C17908" w:rsidRDefault="008D3873" w:rsidP="00EA5912">
      <w:pPr>
        <w:pStyle w:val="Paragraphedeliste"/>
        <w:numPr>
          <w:ilvl w:val="0"/>
          <w:numId w:val="18"/>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 xml:space="preserve">à une distance de la limite d'emprise publique ou de voie privée ou publique au moins égale à la moitié de la hauteur de la construction au point considéré, sans que cette distance soit inférieure à </w:t>
      </w:r>
      <w:r w:rsidR="003C6BB7" w:rsidRPr="00C17908">
        <w:rPr>
          <w:rFonts w:ascii="Arial" w:hAnsi="Arial" w:cs="Arial"/>
          <w:sz w:val="20"/>
          <w:szCs w:val="20"/>
        </w:rPr>
        <w:t>3</w:t>
      </w:r>
      <w:r w:rsidR="0045020F" w:rsidRPr="00C17908">
        <w:rPr>
          <w:rFonts w:ascii="Arial" w:hAnsi="Arial" w:cs="Arial"/>
          <w:sz w:val="20"/>
          <w:szCs w:val="20"/>
        </w:rPr>
        <w:t xml:space="preserve"> </w:t>
      </w:r>
      <w:r w:rsidR="007B7D86">
        <w:rPr>
          <w:rFonts w:ascii="Arial" w:hAnsi="Arial" w:cs="Arial"/>
          <w:sz w:val="20"/>
          <w:szCs w:val="20"/>
        </w:rPr>
        <w:t>m</w:t>
      </w:r>
      <w:r w:rsidRPr="00C17908">
        <w:rPr>
          <w:rFonts w:ascii="Arial" w:hAnsi="Arial" w:cs="Arial"/>
          <w:sz w:val="20"/>
          <w:szCs w:val="20"/>
        </w:rPr>
        <w:t xml:space="preserve">. </w:t>
      </w:r>
    </w:p>
    <w:p w14:paraId="738F198C" w14:textId="77777777" w:rsidR="003C6BB7" w:rsidRPr="003E33FB" w:rsidRDefault="003C6BB7" w:rsidP="00C17908">
      <w:pPr>
        <w:autoSpaceDE w:val="0"/>
        <w:autoSpaceDN w:val="0"/>
        <w:adjustRightInd w:val="0"/>
        <w:spacing w:after="0" w:line="240" w:lineRule="auto"/>
        <w:jc w:val="both"/>
        <w:rPr>
          <w:rFonts w:ascii="Arial" w:hAnsi="Arial" w:cs="Arial"/>
          <w:sz w:val="20"/>
          <w:szCs w:val="20"/>
        </w:rPr>
      </w:pPr>
    </w:p>
    <w:p w14:paraId="6A102FBB" w14:textId="77D55543" w:rsidR="008D3873" w:rsidRDefault="008D3873" w:rsidP="0054388A">
      <w:pPr>
        <w:autoSpaceDE w:val="0"/>
        <w:autoSpaceDN w:val="0"/>
        <w:adjustRightInd w:val="0"/>
        <w:spacing w:after="0" w:line="240" w:lineRule="auto"/>
        <w:jc w:val="both"/>
        <w:rPr>
          <w:rFonts w:ascii="Arial" w:hAnsi="Arial" w:cs="Arial"/>
          <w:sz w:val="20"/>
          <w:szCs w:val="20"/>
        </w:rPr>
      </w:pPr>
      <w:r w:rsidRPr="003E33FB">
        <w:rPr>
          <w:rFonts w:ascii="Arial" w:hAnsi="Arial" w:cs="Arial"/>
          <w:sz w:val="20"/>
          <w:szCs w:val="20"/>
        </w:rPr>
        <w:t xml:space="preserve">La zone de retrait imposée de </w:t>
      </w:r>
      <w:r w:rsidR="003C6BB7">
        <w:rPr>
          <w:rFonts w:ascii="Arial" w:hAnsi="Arial" w:cs="Arial"/>
          <w:sz w:val="20"/>
          <w:szCs w:val="20"/>
        </w:rPr>
        <w:t>3</w:t>
      </w:r>
      <w:r w:rsidR="0045020F" w:rsidRPr="003E33FB">
        <w:rPr>
          <w:rFonts w:ascii="Arial" w:hAnsi="Arial" w:cs="Arial"/>
          <w:sz w:val="20"/>
          <w:szCs w:val="20"/>
        </w:rPr>
        <w:t xml:space="preserve"> </w:t>
      </w:r>
      <w:r w:rsidR="007B7D86">
        <w:rPr>
          <w:rFonts w:ascii="Arial" w:hAnsi="Arial" w:cs="Arial"/>
          <w:sz w:val="20"/>
          <w:szCs w:val="20"/>
        </w:rPr>
        <w:t>m</w:t>
      </w:r>
      <w:r w:rsidRPr="003E33FB">
        <w:rPr>
          <w:rFonts w:ascii="Arial" w:hAnsi="Arial" w:cs="Arial"/>
          <w:sz w:val="20"/>
          <w:szCs w:val="20"/>
        </w:rPr>
        <w:t xml:space="preserve"> ne peut pas accueillir de stationnement de surface, elle doit faire l’objet d’un traitement paysager ou être </w:t>
      </w:r>
      <w:r w:rsidR="006D4777" w:rsidRPr="003E33FB">
        <w:rPr>
          <w:rFonts w:ascii="Arial" w:hAnsi="Arial" w:cs="Arial"/>
        </w:rPr>
        <w:t>destinés</w:t>
      </w:r>
      <w:r w:rsidRPr="003E33FB">
        <w:rPr>
          <w:rFonts w:ascii="Arial" w:hAnsi="Arial" w:cs="Arial"/>
          <w:sz w:val="20"/>
          <w:szCs w:val="20"/>
        </w:rPr>
        <w:t xml:space="preserve"> aux jardins. Dans le cadre d’opérations collectives, les </w:t>
      </w:r>
      <w:r w:rsidR="0045020F" w:rsidRPr="003E33FB">
        <w:rPr>
          <w:rFonts w:ascii="Arial" w:hAnsi="Arial" w:cs="Arial"/>
          <w:sz w:val="20"/>
          <w:szCs w:val="20"/>
        </w:rPr>
        <w:t>rez-de-chaussée</w:t>
      </w:r>
      <w:r w:rsidRPr="003E33FB">
        <w:rPr>
          <w:rFonts w:ascii="Arial" w:hAnsi="Arial" w:cs="Arial"/>
          <w:sz w:val="20"/>
          <w:szCs w:val="20"/>
        </w:rPr>
        <w:t xml:space="preserve"> peuvent être </w:t>
      </w:r>
      <w:r w:rsidR="00BA2B28" w:rsidRPr="003E33FB">
        <w:rPr>
          <w:rFonts w:ascii="Arial" w:hAnsi="Arial" w:cs="Arial"/>
        </w:rPr>
        <w:t>destinés</w:t>
      </w:r>
      <w:r w:rsidRPr="003E33FB">
        <w:rPr>
          <w:rFonts w:ascii="Arial" w:hAnsi="Arial" w:cs="Arial"/>
          <w:sz w:val="20"/>
          <w:szCs w:val="20"/>
        </w:rPr>
        <w:t xml:space="preserve"> aux stationnements dans la mesure où ces derniers sont dissimulés depuis l’espace public (paroi perméable, végétalisation).</w:t>
      </w:r>
    </w:p>
    <w:p w14:paraId="3F49826F" w14:textId="77777777" w:rsidR="0011572E" w:rsidRDefault="0011572E" w:rsidP="0054388A">
      <w:pPr>
        <w:autoSpaceDE w:val="0"/>
        <w:autoSpaceDN w:val="0"/>
        <w:adjustRightInd w:val="0"/>
        <w:spacing w:after="0" w:line="240" w:lineRule="auto"/>
        <w:jc w:val="both"/>
        <w:rPr>
          <w:rFonts w:ascii="Arial" w:hAnsi="Arial" w:cs="Arial"/>
          <w:b/>
          <w:iCs/>
          <w:color w:val="4BACC6" w:themeColor="accent5"/>
          <w:sz w:val="20"/>
          <w:szCs w:val="20"/>
          <w:highlight w:val="yellow"/>
          <w:u w:val="single"/>
        </w:rPr>
      </w:pPr>
    </w:p>
    <w:p w14:paraId="48276356" w14:textId="62168820" w:rsidR="0011572E" w:rsidRDefault="0011572E" w:rsidP="00EA5912">
      <w:pPr>
        <w:pStyle w:val="Paragraphedeliste"/>
        <w:numPr>
          <w:ilvl w:val="0"/>
          <w:numId w:val="5"/>
        </w:numPr>
        <w:autoSpaceDE w:val="0"/>
        <w:autoSpaceDN w:val="0"/>
        <w:adjustRightInd w:val="0"/>
        <w:spacing w:after="0" w:line="240" w:lineRule="auto"/>
        <w:jc w:val="both"/>
        <w:rPr>
          <w:rFonts w:ascii="Arial" w:hAnsi="Arial" w:cs="Arial"/>
          <w:b/>
          <w:iCs/>
          <w:color w:val="4BACC6" w:themeColor="accent5"/>
          <w:sz w:val="20"/>
          <w:szCs w:val="20"/>
          <w:u w:val="single"/>
        </w:rPr>
      </w:pPr>
      <w:r w:rsidRPr="0011572E">
        <w:rPr>
          <w:rFonts w:ascii="Arial" w:hAnsi="Arial" w:cs="Arial"/>
          <w:b/>
          <w:iCs/>
          <w:color w:val="4BACC6" w:themeColor="accent5"/>
          <w:sz w:val="20"/>
          <w:szCs w:val="20"/>
          <w:u w:val="single"/>
        </w:rPr>
        <w:t xml:space="preserve">UA </w:t>
      </w:r>
      <w:r>
        <w:rPr>
          <w:rFonts w:ascii="Arial" w:hAnsi="Arial" w:cs="Arial"/>
          <w:b/>
          <w:iCs/>
          <w:color w:val="4BACC6" w:themeColor="accent5"/>
          <w:sz w:val="20"/>
          <w:szCs w:val="20"/>
          <w:u w:val="single"/>
        </w:rPr>
        <w:t>polarité de Tomo</w:t>
      </w:r>
    </w:p>
    <w:p w14:paraId="019E5485" w14:textId="77777777" w:rsidR="00D13C0D" w:rsidRPr="0011572E" w:rsidRDefault="00D13C0D" w:rsidP="0054388A">
      <w:pPr>
        <w:pStyle w:val="Paragraphedeliste"/>
        <w:autoSpaceDE w:val="0"/>
        <w:autoSpaceDN w:val="0"/>
        <w:adjustRightInd w:val="0"/>
        <w:spacing w:after="0" w:line="240" w:lineRule="auto"/>
        <w:jc w:val="both"/>
        <w:rPr>
          <w:rFonts w:ascii="Arial" w:hAnsi="Arial" w:cs="Arial"/>
          <w:b/>
          <w:iCs/>
          <w:color w:val="4BACC6" w:themeColor="accent5"/>
          <w:sz w:val="20"/>
          <w:szCs w:val="20"/>
          <w:u w:val="single"/>
        </w:rPr>
      </w:pPr>
    </w:p>
    <w:p w14:paraId="5013A7AF" w14:textId="3E9A25BB" w:rsidR="0011572E" w:rsidRDefault="0011572E" w:rsidP="0054388A">
      <w:pPr>
        <w:autoSpaceDE w:val="0"/>
        <w:autoSpaceDN w:val="0"/>
        <w:adjustRightInd w:val="0"/>
        <w:spacing w:after="0" w:line="240" w:lineRule="auto"/>
        <w:jc w:val="both"/>
        <w:rPr>
          <w:rFonts w:ascii="Arial" w:hAnsi="Arial" w:cs="Arial"/>
          <w:iCs/>
          <w:color w:val="4BACC6" w:themeColor="accent5"/>
          <w:sz w:val="20"/>
          <w:szCs w:val="20"/>
          <w:highlight w:val="yellow"/>
        </w:rPr>
      </w:pPr>
      <w:r w:rsidRPr="005C3103">
        <w:rPr>
          <w:rFonts w:ascii="Arial" w:hAnsi="Arial" w:cs="Arial"/>
          <w:iCs/>
          <w:color w:val="4BACC6" w:themeColor="accent5"/>
          <w:sz w:val="20"/>
          <w:szCs w:val="20"/>
        </w:rPr>
        <w:t xml:space="preserve">Implantation des constructions par rapport à la RT1 </w:t>
      </w:r>
    </w:p>
    <w:p w14:paraId="1CEC9B14" w14:textId="77777777" w:rsidR="0030286B" w:rsidRDefault="0030286B" w:rsidP="0054388A">
      <w:pPr>
        <w:spacing w:after="0" w:line="240" w:lineRule="auto"/>
        <w:jc w:val="both"/>
        <w:rPr>
          <w:rFonts w:ascii="Arial" w:hAnsi="Arial" w:cs="Arial"/>
          <w:sz w:val="20"/>
          <w:szCs w:val="20"/>
        </w:rPr>
      </w:pPr>
    </w:p>
    <w:p w14:paraId="1D14C3E3" w14:textId="12BD4EEE" w:rsidR="0011572E" w:rsidRDefault="0011572E" w:rsidP="0054388A">
      <w:pPr>
        <w:spacing w:after="0" w:line="240" w:lineRule="auto"/>
        <w:jc w:val="both"/>
        <w:rPr>
          <w:rFonts w:ascii="Arial" w:hAnsi="Arial" w:cs="Arial"/>
          <w:sz w:val="20"/>
          <w:szCs w:val="20"/>
        </w:rPr>
      </w:pPr>
      <w:r w:rsidRPr="00D13C0D">
        <w:rPr>
          <w:rFonts w:ascii="Arial" w:hAnsi="Arial" w:cs="Arial"/>
          <w:sz w:val="20"/>
          <w:szCs w:val="20"/>
        </w:rPr>
        <w:t xml:space="preserve">Ces secteurs ont une vocation d’animation et de traitement qualitatif du rapport à l’espace public. Les rez-de-chaussée en façade sur rue </w:t>
      </w:r>
      <w:r w:rsidRPr="003E33FB">
        <w:rPr>
          <w:rFonts w:ascii="Arial" w:hAnsi="Arial" w:cs="Arial"/>
          <w:sz w:val="20"/>
          <w:szCs w:val="20"/>
        </w:rPr>
        <w:t xml:space="preserve">y seront obligatoirement </w:t>
      </w:r>
      <w:r w:rsidR="006D4777" w:rsidRPr="003E33FB">
        <w:rPr>
          <w:rFonts w:ascii="Arial" w:hAnsi="Arial" w:cs="Arial"/>
        </w:rPr>
        <w:t>destinés</w:t>
      </w:r>
      <w:r w:rsidRPr="003E33FB">
        <w:rPr>
          <w:rFonts w:ascii="Arial" w:hAnsi="Arial" w:cs="Arial"/>
          <w:sz w:val="20"/>
          <w:szCs w:val="20"/>
        </w:rPr>
        <w:t xml:space="preserve"> aux équipements, commerces, activités de service ou associatives. </w:t>
      </w:r>
    </w:p>
    <w:p w14:paraId="5FBD920F" w14:textId="77777777" w:rsidR="00C22B89" w:rsidRPr="003E33FB" w:rsidRDefault="00C22B89" w:rsidP="0054388A">
      <w:pPr>
        <w:spacing w:after="0" w:line="240" w:lineRule="auto"/>
        <w:jc w:val="both"/>
        <w:rPr>
          <w:rFonts w:ascii="Arial" w:hAnsi="Arial" w:cs="Arial"/>
          <w:sz w:val="20"/>
          <w:szCs w:val="20"/>
        </w:rPr>
      </w:pPr>
    </w:p>
    <w:p w14:paraId="40AB90BD" w14:textId="1FC9D0C8" w:rsidR="0011572E" w:rsidRDefault="004406A0" w:rsidP="0054388A">
      <w:pPr>
        <w:autoSpaceDE w:val="0"/>
        <w:autoSpaceDN w:val="0"/>
        <w:adjustRightInd w:val="0"/>
        <w:spacing w:after="0" w:line="240" w:lineRule="auto"/>
        <w:jc w:val="both"/>
        <w:rPr>
          <w:rFonts w:ascii="Arial" w:hAnsi="Arial" w:cs="Arial"/>
          <w:sz w:val="20"/>
          <w:szCs w:val="20"/>
        </w:rPr>
      </w:pPr>
      <w:r w:rsidRPr="003E33FB">
        <w:rPr>
          <w:rFonts w:ascii="Arial" w:hAnsi="Arial" w:cs="Arial"/>
          <w:sz w:val="20"/>
          <w:szCs w:val="20"/>
        </w:rPr>
        <w:t>Afin de constituer une forme urbaine continue, il est imposé une implantation</w:t>
      </w:r>
      <w:r w:rsidR="0011572E" w:rsidRPr="003E33FB">
        <w:rPr>
          <w:rFonts w:ascii="Arial" w:hAnsi="Arial" w:cs="Arial"/>
          <w:sz w:val="20"/>
          <w:szCs w:val="20"/>
        </w:rPr>
        <w:t xml:space="preserve"> de la façade principale d’une construction, à l'exception des débords de toiture et des éléments en saillie :</w:t>
      </w:r>
    </w:p>
    <w:p w14:paraId="5615D5A0" w14:textId="77777777" w:rsidR="00464061" w:rsidRPr="003E33FB" w:rsidRDefault="00464061" w:rsidP="00C17908">
      <w:pPr>
        <w:autoSpaceDE w:val="0"/>
        <w:autoSpaceDN w:val="0"/>
        <w:adjustRightInd w:val="0"/>
        <w:spacing w:after="0" w:line="240" w:lineRule="auto"/>
        <w:jc w:val="both"/>
        <w:rPr>
          <w:rFonts w:ascii="Arial" w:hAnsi="Arial" w:cs="Arial"/>
          <w:sz w:val="20"/>
          <w:szCs w:val="20"/>
        </w:rPr>
      </w:pPr>
    </w:p>
    <w:p w14:paraId="10DC821F" w14:textId="181F7CFE" w:rsidR="0011572E" w:rsidRDefault="0011572E" w:rsidP="00EA5912">
      <w:pPr>
        <w:pStyle w:val="Default"/>
        <w:numPr>
          <w:ilvl w:val="0"/>
          <w:numId w:val="18"/>
        </w:numPr>
        <w:jc w:val="both"/>
        <w:rPr>
          <w:rFonts w:ascii="Arial" w:hAnsi="Arial" w:cs="Arial"/>
          <w:color w:val="auto"/>
          <w:sz w:val="20"/>
          <w:szCs w:val="20"/>
        </w:rPr>
      </w:pPr>
      <w:r w:rsidRPr="003E33FB">
        <w:rPr>
          <w:rFonts w:ascii="Arial" w:hAnsi="Arial" w:cs="Arial"/>
          <w:color w:val="auto"/>
          <w:sz w:val="20"/>
          <w:szCs w:val="20"/>
        </w:rPr>
        <w:t>en alignement à une distance de la limite d'emprise publique de 10 m</w:t>
      </w:r>
      <w:r w:rsidR="00EF25A2">
        <w:rPr>
          <w:rFonts w:ascii="Arial" w:hAnsi="Arial" w:cs="Arial"/>
          <w:color w:val="auto"/>
          <w:sz w:val="20"/>
          <w:szCs w:val="20"/>
        </w:rPr>
        <w:t>.</w:t>
      </w:r>
    </w:p>
    <w:p w14:paraId="4FCEA693" w14:textId="01A26EA4" w:rsidR="00464061" w:rsidRPr="003E33FB" w:rsidRDefault="00464061" w:rsidP="00C17908">
      <w:pPr>
        <w:pStyle w:val="Default"/>
        <w:ind w:left="720"/>
        <w:jc w:val="both"/>
        <w:rPr>
          <w:rFonts w:ascii="Arial" w:hAnsi="Arial" w:cs="Arial"/>
          <w:color w:val="auto"/>
          <w:sz w:val="20"/>
          <w:szCs w:val="20"/>
        </w:rPr>
      </w:pPr>
    </w:p>
    <w:p w14:paraId="7EE40CA5" w14:textId="4F29B565" w:rsidR="004406A0" w:rsidRDefault="004406A0" w:rsidP="0054388A">
      <w:pPr>
        <w:pStyle w:val="Default"/>
        <w:jc w:val="both"/>
        <w:rPr>
          <w:rFonts w:ascii="Arial" w:hAnsi="Arial" w:cs="Arial"/>
          <w:color w:val="auto"/>
          <w:sz w:val="20"/>
          <w:szCs w:val="20"/>
        </w:rPr>
      </w:pPr>
      <w:r w:rsidRPr="003E33FB">
        <w:rPr>
          <w:rFonts w:ascii="Arial" w:hAnsi="Arial" w:cs="Arial"/>
          <w:color w:val="auto"/>
          <w:sz w:val="20"/>
          <w:szCs w:val="20"/>
        </w:rPr>
        <w:t xml:space="preserve">L’alignement des constructions est obligatoire pour les 2 premiers niveaux de construction, au-delà, un retrait est </w:t>
      </w:r>
      <w:r w:rsidR="00EA5A94" w:rsidRPr="003E33FB">
        <w:rPr>
          <w:rFonts w:ascii="Arial" w:hAnsi="Arial" w:cs="Arial"/>
          <w:color w:val="auto"/>
          <w:sz w:val="20"/>
          <w:szCs w:val="20"/>
        </w:rPr>
        <w:t>imposé.</w:t>
      </w:r>
      <w:r w:rsidRPr="003E33FB">
        <w:rPr>
          <w:rFonts w:ascii="Arial" w:hAnsi="Arial" w:cs="Arial"/>
          <w:color w:val="auto"/>
          <w:sz w:val="20"/>
          <w:szCs w:val="20"/>
        </w:rPr>
        <w:t xml:space="preserve"> </w:t>
      </w:r>
    </w:p>
    <w:p w14:paraId="38BC3C0D" w14:textId="77777777" w:rsidR="00C22B89" w:rsidRPr="003E33FB" w:rsidRDefault="00C22B89" w:rsidP="00C17908">
      <w:pPr>
        <w:pStyle w:val="Default"/>
        <w:jc w:val="both"/>
        <w:rPr>
          <w:rFonts w:ascii="Arial" w:hAnsi="Arial" w:cs="Arial"/>
          <w:color w:val="auto"/>
          <w:sz w:val="20"/>
          <w:szCs w:val="20"/>
        </w:rPr>
      </w:pPr>
    </w:p>
    <w:p w14:paraId="0DC62000" w14:textId="3D403757" w:rsidR="004406A0" w:rsidRDefault="004406A0" w:rsidP="0054388A">
      <w:pPr>
        <w:spacing w:after="0" w:line="240" w:lineRule="auto"/>
        <w:jc w:val="both"/>
        <w:rPr>
          <w:rFonts w:ascii="Arial" w:hAnsi="Arial" w:cs="Arial"/>
          <w:sz w:val="20"/>
          <w:szCs w:val="20"/>
        </w:rPr>
      </w:pPr>
      <w:r w:rsidRPr="003E33FB">
        <w:rPr>
          <w:rFonts w:ascii="Arial" w:hAnsi="Arial" w:cs="Arial"/>
          <w:sz w:val="20"/>
          <w:szCs w:val="20"/>
        </w:rPr>
        <w:t>Dans la zone de retrait de 10</w:t>
      </w:r>
      <w:r w:rsidR="0045020F" w:rsidRPr="003E33FB">
        <w:rPr>
          <w:rFonts w:ascii="Arial" w:hAnsi="Arial" w:cs="Arial"/>
          <w:sz w:val="20"/>
          <w:szCs w:val="20"/>
        </w:rPr>
        <w:t xml:space="preserve"> m</w:t>
      </w:r>
      <w:r w:rsidRPr="003E33FB">
        <w:rPr>
          <w:rFonts w:ascii="Arial" w:hAnsi="Arial" w:cs="Arial"/>
          <w:sz w:val="20"/>
          <w:szCs w:val="20"/>
        </w:rPr>
        <w:t xml:space="preserve"> entre le bâti et l’espace public, il est imposé 3</w:t>
      </w:r>
      <w:r w:rsidR="0045020F" w:rsidRPr="003E33FB">
        <w:rPr>
          <w:rFonts w:ascii="Arial" w:hAnsi="Arial" w:cs="Arial"/>
          <w:sz w:val="20"/>
          <w:szCs w:val="20"/>
        </w:rPr>
        <w:t xml:space="preserve"> m</w:t>
      </w:r>
      <w:r w:rsidRPr="003E33FB">
        <w:rPr>
          <w:rFonts w:ascii="Arial" w:hAnsi="Arial" w:cs="Arial"/>
          <w:sz w:val="20"/>
          <w:szCs w:val="20"/>
        </w:rPr>
        <w:t xml:space="preserve"> minimum de traitement paysager (bande d’espace vert en pleine terre</w:t>
      </w:r>
      <w:r w:rsidR="00252E7D" w:rsidRPr="003E33FB">
        <w:rPr>
          <w:rFonts w:ascii="Arial" w:hAnsi="Arial" w:cs="Arial"/>
          <w:sz w:val="20"/>
          <w:szCs w:val="20"/>
        </w:rPr>
        <w:t>, noue végétalisée</w:t>
      </w:r>
      <w:r w:rsidRPr="003E33FB">
        <w:rPr>
          <w:rFonts w:ascii="Arial" w:hAnsi="Arial" w:cs="Arial"/>
          <w:sz w:val="20"/>
          <w:szCs w:val="20"/>
        </w:rPr>
        <w:t>) en bordure de voie et d’emprises publiques. Aucune construction n’y sera autorisée en dehors des équipements de viabilisation de la parcelle ou d’équipements d’intérêt général.</w:t>
      </w:r>
      <w:r w:rsidRPr="00D13C0D">
        <w:rPr>
          <w:rFonts w:ascii="Arial" w:hAnsi="Arial" w:cs="Arial"/>
          <w:sz w:val="20"/>
          <w:szCs w:val="20"/>
        </w:rPr>
        <w:t xml:space="preserve"> </w:t>
      </w:r>
    </w:p>
    <w:p w14:paraId="3A5B9EB2" w14:textId="77777777" w:rsidR="00C22B89" w:rsidRPr="00D13C0D" w:rsidRDefault="00C22B89" w:rsidP="00C17908">
      <w:pPr>
        <w:spacing w:after="0" w:line="240" w:lineRule="auto"/>
        <w:jc w:val="both"/>
        <w:rPr>
          <w:rFonts w:ascii="Arial" w:hAnsi="Arial" w:cs="Arial"/>
          <w:sz w:val="20"/>
          <w:szCs w:val="20"/>
        </w:rPr>
      </w:pPr>
    </w:p>
    <w:p w14:paraId="640DD3B2" w14:textId="6397CD6F" w:rsidR="004406A0" w:rsidRPr="00D13C0D" w:rsidRDefault="004406A0" w:rsidP="0054388A">
      <w:pPr>
        <w:spacing w:after="0" w:line="240" w:lineRule="auto"/>
        <w:jc w:val="both"/>
        <w:rPr>
          <w:rFonts w:ascii="Arial" w:hAnsi="Arial" w:cs="Arial"/>
          <w:sz w:val="20"/>
          <w:szCs w:val="20"/>
        </w:rPr>
      </w:pPr>
      <w:r w:rsidRPr="00D13C0D">
        <w:rPr>
          <w:rFonts w:ascii="Arial" w:hAnsi="Arial" w:cs="Arial"/>
          <w:sz w:val="20"/>
          <w:szCs w:val="20"/>
        </w:rPr>
        <w:t>Dans le cadre d’une unité bâtie continue et afin de créer des percées visuelles et paysagères, la longueur de la façade principale des constructions ne peut pas être supérieure à 30 m.</w:t>
      </w:r>
    </w:p>
    <w:p w14:paraId="0CFDD32D" w14:textId="77777777" w:rsidR="0011572E" w:rsidRDefault="0011572E" w:rsidP="0054388A">
      <w:pPr>
        <w:autoSpaceDE w:val="0"/>
        <w:autoSpaceDN w:val="0"/>
        <w:adjustRightInd w:val="0"/>
        <w:spacing w:after="0" w:line="240" w:lineRule="auto"/>
        <w:jc w:val="both"/>
        <w:rPr>
          <w:rFonts w:ascii="Arial" w:hAnsi="Arial" w:cs="Arial"/>
          <w:iCs/>
          <w:color w:val="4BACC6" w:themeColor="accent5"/>
          <w:sz w:val="20"/>
          <w:szCs w:val="20"/>
          <w:highlight w:val="yellow"/>
        </w:rPr>
      </w:pPr>
    </w:p>
    <w:p w14:paraId="658DAD08" w14:textId="51B10A71" w:rsidR="0011572E" w:rsidRPr="005C3103" w:rsidRDefault="0011572E" w:rsidP="0054388A">
      <w:pPr>
        <w:autoSpaceDE w:val="0"/>
        <w:autoSpaceDN w:val="0"/>
        <w:adjustRightInd w:val="0"/>
        <w:spacing w:after="0" w:line="240" w:lineRule="auto"/>
        <w:jc w:val="both"/>
        <w:rPr>
          <w:rFonts w:ascii="Arial" w:hAnsi="Arial" w:cs="Arial"/>
          <w:iCs/>
          <w:color w:val="4BACC6" w:themeColor="accent5"/>
          <w:sz w:val="20"/>
          <w:szCs w:val="20"/>
        </w:rPr>
      </w:pPr>
      <w:r w:rsidRPr="005C3103">
        <w:rPr>
          <w:rFonts w:ascii="Arial" w:hAnsi="Arial" w:cs="Arial"/>
          <w:iCs/>
          <w:color w:val="4BACC6" w:themeColor="accent5"/>
          <w:sz w:val="20"/>
          <w:szCs w:val="20"/>
        </w:rPr>
        <w:t>Implantation des constructions par rapport aux autres voies et emprises publiques</w:t>
      </w:r>
    </w:p>
    <w:p w14:paraId="3C061E37" w14:textId="77777777" w:rsidR="0030286B" w:rsidRDefault="0030286B" w:rsidP="00C17908">
      <w:pPr>
        <w:autoSpaceDE w:val="0"/>
        <w:autoSpaceDN w:val="0"/>
        <w:adjustRightInd w:val="0"/>
        <w:spacing w:after="0" w:line="240" w:lineRule="auto"/>
        <w:jc w:val="both"/>
        <w:rPr>
          <w:rFonts w:ascii="Arial" w:hAnsi="Arial" w:cs="Arial"/>
          <w:sz w:val="20"/>
          <w:szCs w:val="20"/>
        </w:rPr>
      </w:pPr>
    </w:p>
    <w:p w14:paraId="6F6BA640" w14:textId="77777777" w:rsidR="0011572E" w:rsidRDefault="0011572E" w:rsidP="00C17908">
      <w:pPr>
        <w:autoSpaceDE w:val="0"/>
        <w:autoSpaceDN w:val="0"/>
        <w:adjustRightInd w:val="0"/>
        <w:spacing w:after="0" w:line="240" w:lineRule="auto"/>
        <w:jc w:val="both"/>
        <w:rPr>
          <w:rFonts w:ascii="Arial" w:hAnsi="Arial" w:cs="Arial"/>
          <w:sz w:val="20"/>
          <w:szCs w:val="20"/>
        </w:rPr>
      </w:pPr>
      <w:r w:rsidRPr="0030286B">
        <w:rPr>
          <w:rFonts w:ascii="Arial" w:hAnsi="Arial" w:cs="Arial"/>
          <w:sz w:val="20"/>
          <w:szCs w:val="20"/>
        </w:rPr>
        <w:t>La façade principale d’une construction, à l'exception des débords de toiture et des éléments en saillie, doit être implantée :</w:t>
      </w:r>
    </w:p>
    <w:p w14:paraId="208C9BBA" w14:textId="77777777" w:rsidR="00BF3337" w:rsidRPr="0030286B" w:rsidRDefault="00BF3337" w:rsidP="00C17908">
      <w:pPr>
        <w:autoSpaceDE w:val="0"/>
        <w:autoSpaceDN w:val="0"/>
        <w:adjustRightInd w:val="0"/>
        <w:spacing w:after="0" w:line="240" w:lineRule="auto"/>
        <w:jc w:val="both"/>
        <w:rPr>
          <w:rFonts w:ascii="Arial" w:hAnsi="Arial" w:cs="Arial"/>
          <w:sz w:val="20"/>
          <w:szCs w:val="20"/>
        </w:rPr>
      </w:pPr>
    </w:p>
    <w:p w14:paraId="0FD5E156" w14:textId="091F48C9" w:rsidR="0011572E" w:rsidRPr="00C17908" w:rsidRDefault="0011572E" w:rsidP="00EA5912">
      <w:pPr>
        <w:pStyle w:val="Paragraphedeliste"/>
        <w:numPr>
          <w:ilvl w:val="0"/>
          <w:numId w:val="18"/>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 xml:space="preserve">à une distance de la limite d'emprise publique ou de voie privée ou publique au moins égale à la moitié de la hauteur de la construction au point considéré, sans que cette distance soit inférieure à </w:t>
      </w:r>
      <w:r w:rsidR="00BF3337" w:rsidRPr="00C17908">
        <w:rPr>
          <w:rFonts w:ascii="Arial" w:hAnsi="Arial" w:cs="Arial"/>
          <w:sz w:val="20"/>
          <w:szCs w:val="20"/>
        </w:rPr>
        <w:t>3</w:t>
      </w:r>
      <w:r w:rsidRPr="00C17908">
        <w:rPr>
          <w:rFonts w:ascii="Arial" w:hAnsi="Arial" w:cs="Arial"/>
          <w:sz w:val="20"/>
          <w:szCs w:val="20"/>
        </w:rPr>
        <w:t xml:space="preserve"> m</w:t>
      </w:r>
      <w:r w:rsidR="00EF25A2">
        <w:rPr>
          <w:rFonts w:ascii="Arial" w:hAnsi="Arial" w:cs="Arial"/>
          <w:sz w:val="20"/>
          <w:szCs w:val="20"/>
        </w:rPr>
        <w:t>.</w:t>
      </w:r>
    </w:p>
    <w:p w14:paraId="403E5B28" w14:textId="77777777" w:rsidR="00BF3337" w:rsidRPr="009072C7" w:rsidRDefault="00BF3337" w:rsidP="00C17908">
      <w:pPr>
        <w:autoSpaceDE w:val="0"/>
        <w:autoSpaceDN w:val="0"/>
        <w:adjustRightInd w:val="0"/>
        <w:spacing w:after="0" w:line="240" w:lineRule="auto"/>
        <w:jc w:val="both"/>
        <w:rPr>
          <w:rFonts w:ascii="Arial" w:hAnsi="Arial" w:cs="Arial"/>
          <w:sz w:val="20"/>
          <w:szCs w:val="20"/>
        </w:rPr>
      </w:pPr>
    </w:p>
    <w:p w14:paraId="1B324BEE" w14:textId="4E34D477" w:rsidR="0011572E" w:rsidRPr="0030286B" w:rsidRDefault="0011572E" w:rsidP="00C17908">
      <w:pPr>
        <w:autoSpaceDE w:val="0"/>
        <w:autoSpaceDN w:val="0"/>
        <w:adjustRightInd w:val="0"/>
        <w:spacing w:after="0" w:line="240" w:lineRule="auto"/>
        <w:jc w:val="both"/>
        <w:rPr>
          <w:rFonts w:ascii="Arial" w:hAnsi="Arial" w:cs="Arial"/>
          <w:sz w:val="20"/>
          <w:szCs w:val="20"/>
        </w:rPr>
      </w:pPr>
      <w:r w:rsidRPr="009072C7">
        <w:rPr>
          <w:rFonts w:ascii="Arial" w:hAnsi="Arial" w:cs="Arial"/>
          <w:sz w:val="20"/>
          <w:szCs w:val="20"/>
        </w:rPr>
        <w:t xml:space="preserve">La zone de retrait imposée de </w:t>
      </w:r>
      <w:r w:rsidR="00BF3337">
        <w:rPr>
          <w:rFonts w:ascii="Arial" w:hAnsi="Arial" w:cs="Arial"/>
          <w:sz w:val="20"/>
          <w:szCs w:val="20"/>
        </w:rPr>
        <w:t>3</w:t>
      </w:r>
      <w:r w:rsidR="0045020F">
        <w:rPr>
          <w:rFonts w:ascii="Arial" w:hAnsi="Arial" w:cs="Arial"/>
          <w:sz w:val="20"/>
          <w:szCs w:val="20"/>
        </w:rPr>
        <w:t xml:space="preserve"> </w:t>
      </w:r>
      <w:r w:rsidR="0045020F" w:rsidRPr="003E33FB">
        <w:rPr>
          <w:rFonts w:ascii="Arial" w:hAnsi="Arial" w:cs="Arial"/>
          <w:sz w:val="20"/>
          <w:szCs w:val="20"/>
        </w:rPr>
        <w:t xml:space="preserve">m </w:t>
      </w:r>
      <w:r w:rsidRPr="003E33FB">
        <w:rPr>
          <w:rFonts w:ascii="Arial" w:hAnsi="Arial" w:cs="Arial"/>
          <w:sz w:val="20"/>
          <w:szCs w:val="20"/>
        </w:rPr>
        <w:t xml:space="preserve">ne peut pas accueillir de stationnement de surface, elle doit faire l’objet d’un traitement paysager ou être </w:t>
      </w:r>
      <w:r w:rsidR="006D4777" w:rsidRPr="00C17908">
        <w:rPr>
          <w:rFonts w:ascii="Arial" w:hAnsi="Arial" w:cs="Arial"/>
          <w:sz w:val="20"/>
          <w:szCs w:val="20"/>
        </w:rPr>
        <w:t>destinés</w:t>
      </w:r>
      <w:r w:rsidRPr="003E33FB">
        <w:rPr>
          <w:rFonts w:ascii="Arial" w:hAnsi="Arial" w:cs="Arial"/>
          <w:sz w:val="20"/>
          <w:szCs w:val="20"/>
        </w:rPr>
        <w:t xml:space="preserve"> aux jardins. Dans le cadre d’opérations collectives, les RDC peuvent être </w:t>
      </w:r>
      <w:r w:rsidR="00BA2B28" w:rsidRPr="003E33FB">
        <w:rPr>
          <w:rFonts w:ascii="Arial" w:hAnsi="Arial" w:cs="Arial"/>
        </w:rPr>
        <w:t>destinés</w:t>
      </w:r>
      <w:r w:rsidR="00BA2B28" w:rsidRPr="003E33FB">
        <w:rPr>
          <w:rFonts w:ascii="Arial" w:hAnsi="Arial" w:cs="Arial"/>
          <w:sz w:val="20"/>
          <w:szCs w:val="20"/>
        </w:rPr>
        <w:t xml:space="preserve"> </w:t>
      </w:r>
      <w:r w:rsidRPr="003E33FB">
        <w:rPr>
          <w:rFonts w:ascii="Arial" w:hAnsi="Arial" w:cs="Arial"/>
          <w:sz w:val="20"/>
          <w:szCs w:val="20"/>
        </w:rPr>
        <w:t>aux stationnements dans la mesure où ces derniers sont dissimulés depuis l’espace public (paroi perméable</w:t>
      </w:r>
      <w:r w:rsidRPr="009072C7">
        <w:rPr>
          <w:rFonts w:ascii="Arial" w:hAnsi="Arial" w:cs="Arial"/>
          <w:sz w:val="20"/>
          <w:szCs w:val="20"/>
        </w:rPr>
        <w:t>, végétalisation).</w:t>
      </w:r>
    </w:p>
    <w:p w14:paraId="5D50543E" w14:textId="77777777" w:rsidR="0011572E" w:rsidRDefault="0011572E" w:rsidP="0054388A">
      <w:pPr>
        <w:autoSpaceDE w:val="0"/>
        <w:autoSpaceDN w:val="0"/>
        <w:adjustRightInd w:val="0"/>
        <w:spacing w:after="0" w:line="240" w:lineRule="auto"/>
        <w:jc w:val="both"/>
        <w:rPr>
          <w:rFonts w:ascii="Arial" w:hAnsi="Arial" w:cs="Arial"/>
          <w:b/>
          <w:iCs/>
          <w:color w:val="4BACC6" w:themeColor="accent5"/>
          <w:sz w:val="20"/>
          <w:szCs w:val="20"/>
          <w:highlight w:val="yellow"/>
          <w:u w:val="single"/>
        </w:rPr>
      </w:pPr>
    </w:p>
    <w:p w14:paraId="22791922" w14:textId="0913B001" w:rsidR="0011572E" w:rsidRPr="004406A0" w:rsidRDefault="005C65F0" w:rsidP="00EA5912">
      <w:pPr>
        <w:pStyle w:val="Paragraphedeliste"/>
        <w:numPr>
          <w:ilvl w:val="0"/>
          <w:numId w:val="5"/>
        </w:numPr>
        <w:autoSpaceDE w:val="0"/>
        <w:autoSpaceDN w:val="0"/>
        <w:adjustRightInd w:val="0"/>
        <w:spacing w:after="0" w:line="240" w:lineRule="auto"/>
        <w:jc w:val="both"/>
        <w:rPr>
          <w:rFonts w:ascii="Arial" w:hAnsi="Arial" w:cs="Arial"/>
          <w:iCs/>
          <w:color w:val="4BACC6" w:themeColor="accent5"/>
          <w:sz w:val="20"/>
          <w:szCs w:val="20"/>
        </w:rPr>
      </w:pPr>
      <w:r>
        <w:rPr>
          <w:rFonts w:ascii="Arial" w:hAnsi="Arial" w:cs="Arial"/>
          <w:b/>
          <w:iCs/>
          <w:color w:val="4BACC6" w:themeColor="accent5"/>
          <w:sz w:val="20"/>
          <w:szCs w:val="20"/>
          <w:u w:val="single"/>
        </w:rPr>
        <w:t>Dans toute les</w:t>
      </w:r>
      <w:r w:rsidR="0011572E" w:rsidRPr="004406A0">
        <w:rPr>
          <w:rFonts w:ascii="Arial" w:hAnsi="Arial" w:cs="Arial"/>
          <w:b/>
          <w:iCs/>
          <w:color w:val="4BACC6" w:themeColor="accent5"/>
          <w:sz w:val="20"/>
          <w:szCs w:val="20"/>
          <w:u w:val="single"/>
        </w:rPr>
        <w:t xml:space="preserve"> zone</w:t>
      </w:r>
      <w:r>
        <w:rPr>
          <w:rFonts w:ascii="Arial" w:hAnsi="Arial" w:cs="Arial"/>
          <w:b/>
          <w:iCs/>
          <w:color w:val="4BACC6" w:themeColor="accent5"/>
          <w:sz w:val="20"/>
          <w:szCs w:val="20"/>
          <w:u w:val="single"/>
        </w:rPr>
        <w:t>s</w:t>
      </w:r>
      <w:r w:rsidR="0011572E" w:rsidRPr="004406A0">
        <w:rPr>
          <w:rFonts w:ascii="Arial" w:hAnsi="Arial" w:cs="Arial"/>
          <w:b/>
          <w:iCs/>
          <w:color w:val="4BACC6" w:themeColor="accent5"/>
          <w:sz w:val="20"/>
          <w:szCs w:val="20"/>
          <w:u w:val="single"/>
        </w:rPr>
        <w:t xml:space="preserve"> UA : </w:t>
      </w:r>
    </w:p>
    <w:p w14:paraId="1AC5F0A4" w14:textId="77777777" w:rsidR="0011572E" w:rsidRPr="004406A0" w:rsidRDefault="0011572E" w:rsidP="00C17908">
      <w:pPr>
        <w:autoSpaceDE w:val="0"/>
        <w:autoSpaceDN w:val="0"/>
        <w:adjustRightInd w:val="0"/>
        <w:spacing w:after="0" w:line="240" w:lineRule="auto"/>
        <w:jc w:val="both"/>
        <w:rPr>
          <w:rFonts w:ascii="Arial" w:hAnsi="Arial" w:cs="Arial"/>
          <w:iCs/>
          <w:color w:val="4BACC6" w:themeColor="accent5"/>
          <w:sz w:val="20"/>
          <w:szCs w:val="20"/>
        </w:rPr>
      </w:pPr>
    </w:p>
    <w:p w14:paraId="36AD7B67" w14:textId="2965E287" w:rsidR="0011572E" w:rsidRDefault="0011572E" w:rsidP="0054388A">
      <w:pPr>
        <w:autoSpaceDE w:val="0"/>
        <w:autoSpaceDN w:val="0"/>
        <w:adjustRightInd w:val="0"/>
        <w:spacing w:after="0" w:line="240" w:lineRule="auto"/>
        <w:jc w:val="both"/>
        <w:rPr>
          <w:rFonts w:ascii="Arial" w:hAnsi="Arial" w:cs="Arial"/>
          <w:sz w:val="20"/>
          <w:szCs w:val="20"/>
        </w:rPr>
      </w:pPr>
      <w:r w:rsidRPr="0030286B">
        <w:rPr>
          <w:rFonts w:ascii="Arial" w:hAnsi="Arial" w:cs="Arial"/>
          <w:sz w:val="20"/>
          <w:szCs w:val="20"/>
        </w:rPr>
        <w:t>Les sous-sols entièrement enterrés peuvent être implantés en limite de voies et d’emprises publique</w:t>
      </w:r>
      <w:r w:rsidR="00C22B89">
        <w:rPr>
          <w:rFonts w:ascii="Arial" w:hAnsi="Arial" w:cs="Arial"/>
          <w:sz w:val="20"/>
          <w:szCs w:val="20"/>
        </w:rPr>
        <w:t>.</w:t>
      </w:r>
    </w:p>
    <w:p w14:paraId="69C27FAE" w14:textId="77777777" w:rsidR="00C22B89" w:rsidRPr="0030286B" w:rsidRDefault="00C22B89" w:rsidP="00C17908">
      <w:pPr>
        <w:autoSpaceDE w:val="0"/>
        <w:autoSpaceDN w:val="0"/>
        <w:adjustRightInd w:val="0"/>
        <w:spacing w:after="0" w:line="240" w:lineRule="auto"/>
        <w:jc w:val="both"/>
        <w:rPr>
          <w:rFonts w:ascii="Arial" w:hAnsi="Arial" w:cs="Arial"/>
          <w:sz w:val="20"/>
          <w:szCs w:val="20"/>
        </w:rPr>
      </w:pPr>
    </w:p>
    <w:p w14:paraId="3863DE42" w14:textId="767B9A6F" w:rsidR="0011572E" w:rsidRDefault="0011572E" w:rsidP="0054388A">
      <w:pPr>
        <w:spacing w:after="0" w:line="240" w:lineRule="auto"/>
        <w:jc w:val="both"/>
        <w:rPr>
          <w:rFonts w:ascii="Arial" w:hAnsi="Arial" w:cs="Arial"/>
          <w:iCs/>
          <w:sz w:val="20"/>
          <w:szCs w:val="20"/>
        </w:rPr>
      </w:pPr>
      <w:r w:rsidRPr="0030286B">
        <w:rPr>
          <w:rFonts w:ascii="Arial" w:hAnsi="Arial" w:cs="Arial"/>
          <w:sz w:val="20"/>
          <w:szCs w:val="20"/>
        </w:rPr>
        <w:t>Les règles d’alignement concernent la façade principale d’une construction à l’exception des débords de toiture e</w:t>
      </w:r>
      <w:r w:rsidRPr="0030286B">
        <w:rPr>
          <w:rFonts w:ascii="Arial" w:hAnsi="Arial" w:cs="Arial"/>
          <w:iCs/>
          <w:sz w:val="20"/>
          <w:szCs w:val="20"/>
        </w:rPr>
        <w:t>t des éléments en saillie (limitées à 1.50</w:t>
      </w:r>
      <w:r w:rsidR="00C22B89">
        <w:rPr>
          <w:rFonts w:ascii="Arial" w:hAnsi="Arial" w:cs="Arial"/>
          <w:iCs/>
          <w:sz w:val="20"/>
          <w:szCs w:val="20"/>
        </w:rPr>
        <w:t xml:space="preserve"> </w:t>
      </w:r>
      <w:r w:rsidRPr="0030286B">
        <w:rPr>
          <w:rFonts w:ascii="Arial" w:hAnsi="Arial" w:cs="Arial"/>
          <w:iCs/>
          <w:sz w:val="20"/>
          <w:szCs w:val="20"/>
        </w:rPr>
        <w:t>m).</w:t>
      </w:r>
    </w:p>
    <w:p w14:paraId="3ECD106F" w14:textId="77777777" w:rsidR="00C22B89" w:rsidRPr="0030286B" w:rsidRDefault="00C22B89" w:rsidP="0054388A">
      <w:pPr>
        <w:spacing w:after="0" w:line="240" w:lineRule="auto"/>
        <w:jc w:val="both"/>
        <w:rPr>
          <w:rFonts w:ascii="Arial" w:hAnsi="Arial" w:cs="Arial"/>
          <w:iCs/>
          <w:sz w:val="20"/>
          <w:szCs w:val="20"/>
        </w:rPr>
      </w:pPr>
    </w:p>
    <w:p w14:paraId="6A525A86" w14:textId="77777777" w:rsidR="0011572E" w:rsidRDefault="0011572E" w:rsidP="0054388A">
      <w:pPr>
        <w:spacing w:after="0" w:line="240" w:lineRule="auto"/>
        <w:jc w:val="both"/>
        <w:rPr>
          <w:rFonts w:ascii="Arial" w:hAnsi="Arial" w:cs="Arial"/>
          <w:sz w:val="20"/>
          <w:szCs w:val="20"/>
        </w:rPr>
      </w:pPr>
      <w:r w:rsidRPr="0030286B">
        <w:rPr>
          <w:rFonts w:ascii="Arial" w:hAnsi="Arial" w:cs="Arial"/>
          <w:iCs/>
          <w:sz w:val="20"/>
          <w:szCs w:val="20"/>
        </w:rPr>
        <w:t>Les murs pign</w:t>
      </w:r>
      <w:r w:rsidRPr="0030286B">
        <w:rPr>
          <w:rFonts w:ascii="Arial" w:hAnsi="Arial" w:cs="Arial"/>
          <w:sz w:val="20"/>
          <w:szCs w:val="20"/>
        </w:rPr>
        <w:t>ons visibles depuis les voies ou emprises publiques sont interdits. Les pignons ou les retournements de façades doivent être animés par des ouvertures.</w:t>
      </w:r>
    </w:p>
    <w:p w14:paraId="4B1388F1" w14:textId="77777777" w:rsidR="00BF3337" w:rsidRPr="0030286B" w:rsidRDefault="00BF3337" w:rsidP="0054388A">
      <w:pPr>
        <w:spacing w:after="0" w:line="240" w:lineRule="auto"/>
        <w:jc w:val="both"/>
        <w:rPr>
          <w:rFonts w:ascii="Arial" w:hAnsi="Arial" w:cs="Arial"/>
          <w:sz w:val="20"/>
          <w:szCs w:val="20"/>
        </w:rPr>
      </w:pPr>
    </w:p>
    <w:p w14:paraId="4F4DBDF5" w14:textId="77777777" w:rsidR="008D3873" w:rsidRPr="0054357C" w:rsidRDefault="008D3873"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54357C">
        <w:rPr>
          <w:rFonts w:ascii="Arial" w:hAnsi="Arial" w:cs="Arial"/>
          <w:b/>
          <w:iCs/>
          <w:color w:val="4BACC6" w:themeColor="accent5"/>
          <w:sz w:val="20"/>
          <w:szCs w:val="20"/>
          <w:u w:val="single"/>
        </w:rPr>
        <w:t>Article UA 8 - implantation des constructions par rapport aux limites séparatives</w:t>
      </w:r>
    </w:p>
    <w:p w14:paraId="747D46BA" w14:textId="77777777" w:rsidR="008D3873" w:rsidRPr="0054357C" w:rsidRDefault="008D3873" w:rsidP="00C17908">
      <w:pPr>
        <w:autoSpaceDE w:val="0"/>
        <w:autoSpaceDN w:val="0"/>
        <w:adjustRightInd w:val="0"/>
        <w:spacing w:after="0" w:line="240" w:lineRule="auto"/>
        <w:jc w:val="both"/>
        <w:rPr>
          <w:rFonts w:ascii="Arial" w:hAnsi="Arial" w:cs="Arial"/>
          <w:sz w:val="20"/>
          <w:szCs w:val="20"/>
        </w:rPr>
      </w:pPr>
    </w:p>
    <w:p w14:paraId="050F4EE7" w14:textId="3D801603" w:rsidR="008D3873" w:rsidRPr="0054357C" w:rsidRDefault="008D3873" w:rsidP="0054388A">
      <w:pPr>
        <w:autoSpaceDE w:val="0"/>
        <w:autoSpaceDN w:val="0"/>
        <w:adjustRightInd w:val="0"/>
        <w:spacing w:after="0" w:line="240" w:lineRule="auto"/>
        <w:jc w:val="both"/>
        <w:rPr>
          <w:rFonts w:ascii="Arial" w:hAnsi="Arial" w:cs="Arial"/>
          <w:iCs/>
          <w:color w:val="4BACC6" w:themeColor="accent5"/>
          <w:sz w:val="20"/>
          <w:szCs w:val="20"/>
        </w:rPr>
      </w:pPr>
      <w:r w:rsidRPr="0054357C">
        <w:rPr>
          <w:rFonts w:ascii="Arial" w:hAnsi="Arial" w:cs="Arial"/>
          <w:iCs/>
          <w:color w:val="4BACC6" w:themeColor="accent5"/>
          <w:sz w:val="20"/>
          <w:szCs w:val="20"/>
        </w:rPr>
        <w:t>Limites séparatives aboutissant aux voies ou emprises publiques</w:t>
      </w:r>
    </w:p>
    <w:p w14:paraId="4CF1BD63" w14:textId="77777777" w:rsidR="009072C7" w:rsidRDefault="009072C7" w:rsidP="0054388A">
      <w:pPr>
        <w:spacing w:after="0" w:line="240" w:lineRule="auto"/>
        <w:jc w:val="both"/>
        <w:rPr>
          <w:rFonts w:ascii="Arial" w:hAnsi="Arial" w:cs="Arial"/>
          <w:sz w:val="20"/>
          <w:szCs w:val="20"/>
          <w:highlight w:val="yellow"/>
        </w:rPr>
      </w:pPr>
    </w:p>
    <w:p w14:paraId="375294AA" w14:textId="0C035502" w:rsidR="008D3873" w:rsidRDefault="008D3873" w:rsidP="0054388A">
      <w:pPr>
        <w:spacing w:after="0" w:line="240" w:lineRule="auto"/>
        <w:jc w:val="both"/>
        <w:rPr>
          <w:rFonts w:ascii="Arial" w:hAnsi="Arial" w:cs="Arial"/>
          <w:iCs/>
          <w:sz w:val="20"/>
          <w:szCs w:val="20"/>
        </w:rPr>
      </w:pPr>
      <w:r w:rsidRPr="009072C7">
        <w:rPr>
          <w:rFonts w:ascii="Arial" w:hAnsi="Arial" w:cs="Arial"/>
          <w:sz w:val="20"/>
          <w:szCs w:val="20"/>
        </w:rPr>
        <w:t>Chaque point d'une const</w:t>
      </w:r>
      <w:r w:rsidRPr="009072C7">
        <w:rPr>
          <w:rFonts w:ascii="Arial" w:hAnsi="Arial" w:cs="Arial"/>
          <w:iCs/>
          <w:sz w:val="20"/>
          <w:szCs w:val="20"/>
        </w:rPr>
        <w:t>ruction doit être implanté</w:t>
      </w:r>
      <w:r w:rsidR="0078489B">
        <w:rPr>
          <w:rFonts w:ascii="Arial" w:hAnsi="Arial" w:cs="Arial"/>
          <w:iCs/>
          <w:sz w:val="20"/>
          <w:szCs w:val="20"/>
        </w:rPr>
        <w:t xml:space="preserve"> </w:t>
      </w:r>
      <w:r w:rsidRPr="009072C7">
        <w:rPr>
          <w:rFonts w:ascii="Arial" w:hAnsi="Arial" w:cs="Arial"/>
          <w:iCs/>
          <w:sz w:val="20"/>
          <w:szCs w:val="20"/>
        </w:rPr>
        <w:t>:</w:t>
      </w:r>
    </w:p>
    <w:p w14:paraId="7E4AD329" w14:textId="77777777" w:rsidR="0078489B" w:rsidRPr="009072C7" w:rsidRDefault="0078489B" w:rsidP="0054388A">
      <w:pPr>
        <w:spacing w:after="0" w:line="240" w:lineRule="auto"/>
        <w:jc w:val="both"/>
        <w:rPr>
          <w:rFonts w:ascii="Arial" w:hAnsi="Arial" w:cs="Arial"/>
          <w:iCs/>
          <w:sz w:val="20"/>
          <w:szCs w:val="20"/>
        </w:rPr>
      </w:pPr>
    </w:p>
    <w:p w14:paraId="761DFFB1" w14:textId="2D3BD134" w:rsidR="008D3873" w:rsidRPr="00C17908" w:rsidRDefault="008D3873" w:rsidP="00EA5912">
      <w:pPr>
        <w:pStyle w:val="Paragraphedeliste"/>
        <w:numPr>
          <w:ilvl w:val="0"/>
          <w:numId w:val="18"/>
        </w:numPr>
        <w:spacing w:after="0" w:line="240" w:lineRule="auto"/>
        <w:jc w:val="both"/>
        <w:rPr>
          <w:rFonts w:ascii="Arial" w:hAnsi="Arial" w:cs="Arial"/>
          <w:iCs/>
          <w:sz w:val="20"/>
          <w:szCs w:val="20"/>
        </w:rPr>
      </w:pPr>
      <w:r w:rsidRPr="00C17908">
        <w:rPr>
          <w:rFonts w:ascii="Arial" w:hAnsi="Arial" w:cs="Arial"/>
          <w:iCs/>
          <w:sz w:val="20"/>
          <w:szCs w:val="20"/>
        </w:rPr>
        <w:t xml:space="preserve">soit sur une des limites séparatives latérales, dans ce cas, les constructions ne pourront s’implanter en limite séparative latérale que sur une distance de </w:t>
      </w:r>
      <w:r w:rsidR="0045020F" w:rsidRPr="00C17908">
        <w:rPr>
          <w:rFonts w:ascii="Arial" w:hAnsi="Arial" w:cs="Arial"/>
          <w:iCs/>
          <w:sz w:val="20"/>
          <w:szCs w:val="20"/>
        </w:rPr>
        <w:t xml:space="preserve">15 </w:t>
      </w:r>
      <w:r w:rsidR="0045020F" w:rsidRPr="00C17908">
        <w:rPr>
          <w:rFonts w:ascii="Arial" w:hAnsi="Arial" w:cs="Arial"/>
          <w:sz w:val="20"/>
          <w:szCs w:val="20"/>
        </w:rPr>
        <w:t>m</w:t>
      </w:r>
      <w:r w:rsidR="0045020F" w:rsidRPr="00C17908">
        <w:rPr>
          <w:rFonts w:ascii="Arial" w:hAnsi="Arial" w:cs="Arial"/>
          <w:iCs/>
          <w:sz w:val="20"/>
          <w:szCs w:val="20"/>
        </w:rPr>
        <w:t xml:space="preserve"> </w:t>
      </w:r>
      <w:r w:rsidRPr="00C17908">
        <w:rPr>
          <w:rFonts w:ascii="Arial" w:hAnsi="Arial" w:cs="Arial"/>
          <w:iCs/>
          <w:sz w:val="20"/>
          <w:szCs w:val="20"/>
        </w:rPr>
        <w:t>maximum au-delà du retrait par rapport aux voies et emprises publiques)</w:t>
      </w:r>
      <w:r w:rsidR="00EF25A2">
        <w:rPr>
          <w:rFonts w:ascii="Arial" w:hAnsi="Arial" w:cs="Arial"/>
          <w:iCs/>
          <w:sz w:val="20"/>
          <w:szCs w:val="20"/>
        </w:rPr>
        <w:t> ;</w:t>
      </w:r>
    </w:p>
    <w:p w14:paraId="459D02EF" w14:textId="77777777" w:rsidR="0078489B" w:rsidRPr="009072C7" w:rsidRDefault="0078489B" w:rsidP="0054388A">
      <w:pPr>
        <w:spacing w:after="0" w:line="240" w:lineRule="auto"/>
        <w:jc w:val="both"/>
        <w:rPr>
          <w:rFonts w:ascii="Arial" w:hAnsi="Arial" w:cs="Arial"/>
          <w:iCs/>
          <w:sz w:val="20"/>
          <w:szCs w:val="20"/>
        </w:rPr>
      </w:pPr>
    </w:p>
    <w:p w14:paraId="77E72381" w14:textId="5C0131D5" w:rsidR="008D3873" w:rsidRPr="00C17908" w:rsidRDefault="008D3873" w:rsidP="00EA5912">
      <w:pPr>
        <w:pStyle w:val="Paragraphedeliste"/>
        <w:numPr>
          <w:ilvl w:val="0"/>
          <w:numId w:val="18"/>
        </w:numPr>
        <w:spacing w:after="0" w:line="240" w:lineRule="auto"/>
        <w:jc w:val="both"/>
        <w:rPr>
          <w:rFonts w:ascii="Arial" w:hAnsi="Arial" w:cs="Arial"/>
          <w:iCs/>
          <w:sz w:val="20"/>
          <w:szCs w:val="20"/>
        </w:rPr>
      </w:pPr>
      <w:r w:rsidRPr="00C17908">
        <w:rPr>
          <w:rFonts w:ascii="Arial" w:hAnsi="Arial" w:cs="Arial"/>
          <w:iCs/>
          <w:sz w:val="20"/>
          <w:szCs w:val="20"/>
        </w:rPr>
        <w:t xml:space="preserve">soit en retrait des limites séparatives latérales  ; dans ce cas, chaque point de la construction, à l’exception des débords de toiture, doit être situé à une distance des limites séparatives latérales au moins égale ou supérieure à la moitié de la hauteur de la façade la plus élevée sans toutefois être inférieure à </w:t>
      </w:r>
      <w:r w:rsidR="0078489B" w:rsidRPr="00C17908">
        <w:rPr>
          <w:rFonts w:ascii="Arial" w:hAnsi="Arial" w:cs="Arial"/>
          <w:iCs/>
          <w:sz w:val="20"/>
          <w:szCs w:val="20"/>
        </w:rPr>
        <w:t>3</w:t>
      </w:r>
      <w:r w:rsidRPr="00C17908">
        <w:rPr>
          <w:rFonts w:ascii="Arial" w:hAnsi="Arial" w:cs="Arial"/>
          <w:iCs/>
          <w:sz w:val="20"/>
          <w:szCs w:val="20"/>
        </w:rPr>
        <w:t xml:space="preserve"> m</w:t>
      </w:r>
      <w:r w:rsidR="00EF25A2">
        <w:rPr>
          <w:rFonts w:ascii="Arial" w:hAnsi="Arial" w:cs="Arial"/>
          <w:iCs/>
          <w:sz w:val="20"/>
          <w:szCs w:val="20"/>
        </w:rPr>
        <w:t>.</w:t>
      </w:r>
    </w:p>
    <w:p w14:paraId="2A3928DA" w14:textId="5704BA8F" w:rsidR="008D3873" w:rsidRPr="008F0CC0" w:rsidRDefault="004E2EDE" w:rsidP="0054388A">
      <w:pPr>
        <w:autoSpaceDE w:val="0"/>
        <w:autoSpaceDN w:val="0"/>
        <w:adjustRightInd w:val="0"/>
        <w:spacing w:after="0" w:line="240" w:lineRule="auto"/>
        <w:jc w:val="both"/>
        <w:rPr>
          <w:rFonts w:ascii="Arial" w:hAnsi="Arial" w:cs="Arial"/>
          <w:iCs/>
          <w:sz w:val="20"/>
          <w:szCs w:val="20"/>
          <w:highlight w:val="yellow"/>
        </w:rPr>
      </w:pPr>
      <w:r w:rsidRPr="00B34199">
        <w:rPr>
          <w:rFonts w:ascii="Arial" w:hAnsi="Arial" w:cs="Arial"/>
          <w:noProof/>
          <w:sz w:val="20"/>
          <w:szCs w:val="20"/>
          <w:lang w:eastAsia="fr-FR"/>
        </w:rPr>
        <w:drawing>
          <wp:inline distT="0" distB="0" distL="0" distR="0" wp14:anchorId="6B75E95F" wp14:editId="371A5F5D">
            <wp:extent cx="5760085" cy="1708785"/>
            <wp:effectExtent l="0" t="0" r="0" b="5715"/>
            <wp:docPr id="1" name="Image 1" descr="R:\PROJETS EN COURS\03-URBANISME - AMENAGEMENT\Commune de BOURAIL\PUD BOURAIL\01 ETUDES\03 - Dossier reglementaire\Règlement\schéma-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PROJETS EN COURS\03-URBANISME - AMENAGEMENT\Commune de BOURAIL\PUD BOURAIL\01 ETUDES\03 - Dossier reglementaire\Règlement\schéma-01.jpg"/>
                    <pic:cNvPicPr>
                      <a:picLocks noChangeAspect="1" noChangeArrowheads="1"/>
                    </pic:cNvPicPr>
                  </pic:nvPicPr>
                  <pic:blipFill>
                    <a:blip r:embed="rId16" cstate="print">
                      <a:extLst>
                        <a:ext uri="{28A0092B-C50C-407E-A947-70E740481C1C}">
                          <a14:useLocalDpi xmlns:a14="http://schemas.microsoft.com/office/drawing/2010/main"/>
                        </a:ext>
                      </a:extLst>
                    </a:blip>
                    <a:srcRect/>
                    <a:stretch>
                      <a:fillRect/>
                    </a:stretch>
                  </pic:blipFill>
                  <pic:spPr bwMode="auto">
                    <a:xfrm>
                      <a:off x="0" y="0"/>
                      <a:ext cx="5760085" cy="1708785"/>
                    </a:xfrm>
                    <a:prstGeom prst="rect">
                      <a:avLst/>
                    </a:prstGeom>
                    <a:noFill/>
                    <a:ln>
                      <a:noFill/>
                    </a:ln>
                  </pic:spPr>
                </pic:pic>
              </a:graphicData>
            </a:graphic>
          </wp:inline>
        </w:drawing>
      </w:r>
    </w:p>
    <w:p w14:paraId="22092A3A" w14:textId="77777777" w:rsidR="00B50AD7" w:rsidRPr="008F0CC0" w:rsidRDefault="00B50AD7" w:rsidP="00C17908">
      <w:pPr>
        <w:autoSpaceDE w:val="0"/>
        <w:autoSpaceDN w:val="0"/>
        <w:adjustRightInd w:val="0"/>
        <w:spacing w:after="0" w:line="240" w:lineRule="auto"/>
        <w:jc w:val="both"/>
        <w:rPr>
          <w:rFonts w:ascii="Arial" w:hAnsi="Arial" w:cs="Arial"/>
          <w:sz w:val="20"/>
          <w:szCs w:val="20"/>
          <w:highlight w:val="yellow"/>
        </w:rPr>
      </w:pPr>
    </w:p>
    <w:p w14:paraId="6DE10CBB" w14:textId="34E19E22" w:rsidR="008D3873" w:rsidRPr="0054357C" w:rsidRDefault="008D3873" w:rsidP="0054388A">
      <w:pPr>
        <w:autoSpaceDE w:val="0"/>
        <w:autoSpaceDN w:val="0"/>
        <w:adjustRightInd w:val="0"/>
        <w:spacing w:after="0" w:line="240" w:lineRule="auto"/>
        <w:jc w:val="both"/>
        <w:rPr>
          <w:rFonts w:ascii="Arial" w:hAnsi="Arial" w:cs="Arial"/>
          <w:iCs/>
          <w:color w:val="4BACC6" w:themeColor="accent5"/>
          <w:sz w:val="20"/>
          <w:szCs w:val="20"/>
        </w:rPr>
      </w:pPr>
      <w:r w:rsidRPr="0054357C">
        <w:rPr>
          <w:rFonts w:ascii="Arial" w:hAnsi="Arial" w:cs="Arial"/>
          <w:iCs/>
          <w:sz w:val="20"/>
          <w:szCs w:val="20"/>
        </w:rPr>
        <w:t xml:space="preserve"> </w:t>
      </w:r>
      <w:r w:rsidRPr="0054357C">
        <w:rPr>
          <w:rFonts w:ascii="Arial" w:hAnsi="Arial" w:cs="Arial"/>
          <w:iCs/>
          <w:color w:val="4BACC6" w:themeColor="accent5"/>
          <w:sz w:val="20"/>
          <w:szCs w:val="20"/>
        </w:rPr>
        <w:t>Limite de fond de parcelle</w:t>
      </w:r>
    </w:p>
    <w:p w14:paraId="13B4A05E" w14:textId="77777777" w:rsidR="003A52C5" w:rsidRDefault="003A52C5" w:rsidP="0054388A">
      <w:pPr>
        <w:autoSpaceDE w:val="0"/>
        <w:autoSpaceDN w:val="0"/>
        <w:adjustRightInd w:val="0"/>
        <w:spacing w:after="0" w:line="240" w:lineRule="auto"/>
        <w:jc w:val="both"/>
        <w:rPr>
          <w:rFonts w:ascii="Arial" w:hAnsi="Arial" w:cs="Arial"/>
          <w:color w:val="000000"/>
          <w:sz w:val="20"/>
          <w:szCs w:val="20"/>
        </w:rPr>
      </w:pPr>
    </w:p>
    <w:p w14:paraId="6DB26475" w14:textId="11677776" w:rsidR="008D3873" w:rsidRPr="009072C7" w:rsidRDefault="008D3873" w:rsidP="0054388A">
      <w:pPr>
        <w:autoSpaceDE w:val="0"/>
        <w:autoSpaceDN w:val="0"/>
        <w:adjustRightInd w:val="0"/>
        <w:spacing w:after="0" w:line="240" w:lineRule="auto"/>
        <w:jc w:val="both"/>
        <w:rPr>
          <w:rFonts w:ascii="Arial" w:hAnsi="Arial" w:cs="Arial"/>
          <w:color w:val="000000"/>
          <w:sz w:val="20"/>
          <w:szCs w:val="20"/>
        </w:rPr>
      </w:pPr>
      <w:r w:rsidRPr="00150E84">
        <w:rPr>
          <w:rFonts w:ascii="Arial" w:hAnsi="Arial" w:cs="Arial"/>
          <w:color w:val="000000"/>
          <w:sz w:val="20"/>
          <w:szCs w:val="20"/>
        </w:rPr>
        <w:t>Chaque point de la construction, à l’exception des débords de toiture, doit être situé à une distance des limites de fond de parcelle au moins égale ou supérieure à la</w:t>
      </w:r>
      <w:r w:rsidRPr="009072C7">
        <w:rPr>
          <w:rFonts w:ascii="Arial" w:hAnsi="Arial" w:cs="Arial"/>
          <w:color w:val="000000"/>
          <w:sz w:val="20"/>
          <w:szCs w:val="20"/>
        </w:rPr>
        <w:t xml:space="preserve"> moitié de la hauteur de la façade la plus élevée sans toutefois être inférieure à </w:t>
      </w:r>
      <w:r w:rsidR="0078489B">
        <w:rPr>
          <w:rFonts w:ascii="Arial" w:hAnsi="Arial" w:cs="Arial"/>
          <w:color w:val="000000"/>
          <w:sz w:val="20"/>
          <w:szCs w:val="20"/>
        </w:rPr>
        <w:t>3</w:t>
      </w:r>
      <w:r w:rsidRPr="009072C7">
        <w:rPr>
          <w:rFonts w:ascii="Arial" w:hAnsi="Arial" w:cs="Arial"/>
          <w:color w:val="000000"/>
          <w:sz w:val="20"/>
          <w:szCs w:val="20"/>
        </w:rPr>
        <w:t xml:space="preserve"> m.</w:t>
      </w:r>
    </w:p>
    <w:p w14:paraId="641A37BA" w14:textId="5DD2EF4E" w:rsidR="00485AAF" w:rsidRPr="00317888" w:rsidRDefault="00485AAF" w:rsidP="00C17908">
      <w:pPr>
        <w:pStyle w:val="Paragraphedeliste"/>
        <w:autoSpaceDE w:val="0"/>
        <w:autoSpaceDN w:val="0"/>
        <w:adjustRightInd w:val="0"/>
        <w:spacing w:after="0" w:line="240" w:lineRule="auto"/>
        <w:jc w:val="both"/>
        <w:rPr>
          <w:rFonts w:ascii="Arial" w:hAnsi="Arial" w:cs="Arial"/>
          <w:color w:val="000000"/>
          <w:sz w:val="20"/>
          <w:szCs w:val="20"/>
        </w:rPr>
      </w:pPr>
      <w:r w:rsidRPr="00317888">
        <w:rPr>
          <w:rFonts w:ascii="Arial" w:hAnsi="Arial" w:cs="Arial"/>
          <w:color w:val="000000"/>
          <w:sz w:val="20"/>
          <w:szCs w:val="20"/>
          <w:highlight w:val="cyan"/>
        </w:rPr>
        <w:t xml:space="preserve"> </w:t>
      </w:r>
    </w:p>
    <w:p w14:paraId="6AFB440A" w14:textId="4F36FA16" w:rsidR="008D3873" w:rsidRPr="0054357C" w:rsidRDefault="008D3873" w:rsidP="0054388A">
      <w:pPr>
        <w:autoSpaceDE w:val="0"/>
        <w:autoSpaceDN w:val="0"/>
        <w:adjustRightInd w:val="0"/>
        <w:spacing w:after="0" w:line="240" w:lineRule="auto"/>
        <w:jc w:val="both"/>
        <w:rPr>
          <w:rFonts w:ascii="Arial" w:hAnsi="Arial" w:cs="Arial"/>
          <w:iCs/>
          <w:caps/>
          <w:color w:val="4BACC6" w:themeColor="accent5"/>
          <w:sz w:val="20"/>
          <w:szCs w:val="20"/>
        </w:rPr>
      </w:pPr>
      <w:r w:rsidRPr="0054357C">
        <w:rPr>
          <w:rFonts w:ascii="Arial" w:hAnsi="Arial" w:cs="Arial"/>
          <w:iCs/>
          <w:color w:val="4BACC6" w:themeColor="accent5"/>
          <w:sz w:val="20"/>
          <w:szCs w:val="20"/>
        </w:rPr>
        <w:t>Annexes</w:t>
      </w:r>
    </w:p>
    <w:p w14:paraId="13790354" w14:textId="77777777" w:rsidR="003A52C5" w:rsidRDefault="003A52C5" w:rsidP="00C17908">
      <w:pPr>
        <w:autoSpaceDE w:val="0"/>
        <w:autoSpaceDN w:val="0"/>
        <w:adjustRightInd w:val="0"/>
        <w:spacing w:after="0" w:line="240" w:lineRule="auto"/>
        <w:jc w:val="both"/>
        <w:rPr>
          <w:rFonts w:ascii="Arial" w:hAnsi="Arial" w:cs="Arial"/>
          <w:sz w:val="20"/>
          <w:szCs w:val="20"/>
        </w:rPr>
      </w:pPr>
    </w:p>
    <w:p w14:paraId="446E1484" w14:textId="77777777" w:rsidR="008D3873" w:rsidRDefault="008D3873" w:rsidP="00C17908">
      <w:pPr>
        <w:autoSpaceDE w:val="0"/>
        <w:autoSpaceDN w:val="0"/>
        <w:adjustRightInd w:val="0"/>
        <w:spacing w:after="0" w:line="240" w:lineRule="auto"/>
        <w:jc w:val="both"/>
        <w:rPr>
          <w:rFonts w:ascii="Arial" w:hAnsi="Arial" w:cs="Arial"/>
          <w:sz w:val="20"/>
          <w:szCs w:val="20"/>
        </w:rPr>
      </w:pPr>
      <w:r w:rsidRPr="00150E84">
        <w:rPr>
          <w:rFonts w:ascii="Arial" w:hAnsi="Arial" w:cs="Arial"/>
          <w:sz w:val="20"/>
          <w:szCs w:val="20"/>
        </w:rPr>
        <w:t>Les carports et annexes peuvent être implantés :</w:t>
      </w:r>
    </w:p>
    <w:p w14:paraId="6F4DA975" w14:textId="77777777" w:rsidR="0078489B" w:rsidRPr="00150E84" w:rsidRDefault="0078489B" w:rsidP="00C17908">
      <w:pPr>
        <w:autoSpaceDE w:val="0"/>
        <w:autoSpaceDN w:val="0"/>
        <w:adjustRightInd w:val="0"/>
        <w:spacing w:after="0" w:line="240" w:lineRule="auto"/>
        <w:jc w:val="both"/>
        <w:rPr>
          <w:rFonts w:ascii="Arial" w:hAnsi="Arial" w:cs="Arial"/>
          <w:sz w:val="20"/>
          <w:szCs w:val="20"/>
        </w:rPr>
      </w:pPr>
    </w:p>
    <w:p w14:paraId="4E15E08C" w14:textId="25A32846" w:rsidR="008D3873" w:rsidRDefault="008D3873" w:rsidP="00EA5912">
      <w:pPr>
        <w:pStyle w:val="Paragraphedeliste"/>
        <w:numPr>
          <w:ilvl w:val="0"/>
          <w:numId w:val="18"/>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Soit en limite séparative latérale</w:t>
      </w:r>
      <w:r w:rsidR="00EF25A2">
        <w:rPr>
          <w:rFonts w:ascii="Arial" w:hAnsi="Arial" w:cs="Arial"/>
          <w:sz w:val="20"/>
          <w:szCs w:val="20"/>
        </w:rPr>
        <w:t> ;</w:t>
      </w:r>
    </w:p>
    <w:p w14:paraId="00E2AF83" w14:textId="77777777" w:rsidR="00C22B89" w:rsidRPr="00C17908" w:rsidRDefault="00C22B89" w:rsidP="00C17908">
      <w:pPr>
        <w:pStyle w:val="Paragraphedeliste"/>
        <w:autoSpaceDE w:val="0"/>
        <w:autoSpaceDN w:val="0"/>
        <w:adjustRightInd w:val="0"/>
        <w:spacing w:after="0" w:line="240" w:lineRule="auto"/>
        <w:jc w:val="both"/>
        <w:rPr>
          <w:rFonts w:ascii="Arial" w:hAnsi="Arial" w:cs="Arial"/>
          <w:sz w:val="20"/>
          <w:szCs w:val="20"/>
        </w:rPr>
      </w:pPr>
    </w:p>
    <w:p w14:paraId="38543779" w14:textId="5D1D7386" w:rsidR="008D3873" w:rsidRPr="00C17908" w:rsidRDefault="008D3873" w:rsidP="00EA5912">
      <w:pPr>
        <w:pStyle w:val="Paragraphedeliste"/>
        <w:numPr>
          <w:ilvl w:val="0"/>
          <w:numId w:val="18"/>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 xml:space="preserve">Soit en retrait de </w:t>
      </w:r>
      <w:r w:rsidR="0078489B" w:rsidRPr="00C17908">
        <w:rPr>
          <w:rFonts w:ascii="Arial" w:hAnsi="Arial" w:cs="Arial"/>
          <w:sz w:val="20"/>
          <w:szCs w:val="20"/>
        </w:rPr>
        <w:t>3</w:t>
      </w:r>
      <w:r w:rsidR="0045020F" w:rsidRPr="00C17908">
        <w:rPr>
          <w:rFonts w:ascii="Arial" w:hAnsi="Arial" w:cs="Arial"/>
          <w:sz w:val="20"/>
          <w:szCs w:val="20"/>
        </w:rPr>
        <w:t xml:space="preserve"> </w:t>
      </w:r>
      <w:r w:rsidR="00C22B89" w:rsidRPr="00C22B89">
        <w:rPr>
          <w:rFonts w:ascii="Arial" w:hAnsi="Arial" w:cs="Arial"/>
          <w:sz w:val="20"/>
          <w:szCs w:val="20"/>
        </w:rPr>
        <w:t>m minimums</w:t>
      </w:r>
      <w:r w:rsidRPr="00C17908">
        <w:rPr>
          <w:rFonts w:ascii="Arial" w:hAnsi="Arial" w:cs="Arial"/>
          <w:sz w:val="20"/>
          <w:szCs w:val="20"/>
        </w:rPr>
        <w:t xml:space="preserve"> des limites séparatives latérales et de fonds de parcelle.</w:t>
      </w:r>
    </w:p>
    <w:p w14:paraId="11E0E3EB" w14:textId="77777777" w:rsidR="008D3873" w:rsidRPr="008F0CC0" w:rsidRDefault="008D3873" w:rsidP="00C17908">
      <w:pPr>
        <w:autoSpaceDE w:val="0"/>
        <w:autoSpaceDN w:val="0"/>
        <w:adjustRightInd w:val="0"/>
        <w:spacing w:after="0" w:line="240" w:lineRule="auto"/>
        <w:jc w:val="both"/>
        <w:rPr>
          <w:rFonts w:ascii="Arial" w:hAnsi="Arial" w:cs="Arial"/>
          <w:sz w:val="20"/>
          <w:szCs w:val="20"/>
          <w:highlight w:val="yellow"/>
        </w:rPr>
      </w:pPr>
    </w:p>
    <w:p w14:paraId="7B94625E" w14:textId="77777777" w:rsidR="008D3873" w:rsidRPr="0054357C" w:rsidRDefault="008D3873"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54357C">
        <w:rPr>
          <w:rFonts w:ascii="Arial" w:hAnsi="Arial" w:cs="Arial"/>
          <w:b/>
          <w:iCs/>
          <w:color w:val="4BACC6" w:themeColor="accent5"/>
          <w:sz w:val="20"/>
          <w:szCs w:val="20"/>
          <w:u w:val="single"/>
        </w:rPr>
        <w:t>Article UA 9 - implantation des constructions les unes par rapport aux autres sur une même propriété</w:t>
      </w:r>
    </w:p>
    <w:p w14:paraId="068EB29A" w14:textId="77777777" w:rsidR="008D3873" w:rsidRPr="008F0CC0" w:rsidRDefault="008D3873" w:rsidP="0054388A">
      <w:pPr>
        <w:autoSpaceDE w:val="0"/>
        <w:autoSpaceDN w:val="0"/>
        <w:adjustRightInd w:val="0"/>
        <w:spacing w:after="0" w:line="240" w:lineRule="auto"/>
        <w:jc w:val="both"/>
        <w:rPr>
          <w:rFonts w:ascii="Arial" w:hAnsi="Arial" w:cs="Arial"/>
          <w:sz w:val="20"/>
          <w:szCs w:val="20"/>
          <w:highlight w:val="yellow"/>
        </w:rPr>
      </w:pPr>
    </w:p>
    <w:p w14:paraId="2B667A90" w14:textId="07BE3651" w:rsidR="008D3873" w:rsidRPr="009072C7" w:rsidRDefault="008D3873" w:rsidP="0054388A">
      <w:pPr>
        <w:autoSpaceDE w:val="0"/>
        <w:autoSpaceDN w:val="0"/>
        <w:adjustRightInd w:val="0"/>
        <w:spacing w:after="0" w:line="240" w:lineRule="auto"/>
        <w:jc w:val="both"/>
        <w:rPr>
          <w:rFonts w:ascii="Arial" w:hAnsi="Arial" w:cs="Arial"/>
          <w:sz w:val="20"/>
          <w:szCs w:val="20"/>
        </w:rPr>
      </w:pPr>
      <w:r w:rsidRPr="004807D3">
        <w:rPr>
          <w:rFonts w:ascii="Arial" w:hAnsi="Arial" w:cs="Arial"/>
          <w:sz w:val="20"/>
          <w:szCs w:val="20"/>
        </w:rPr>
        <w:t xml:space="preserve">Les constructions </w:t>
      </w:r>
      <w:r w:rsidR="00771AB4">
        <w:rPr>
          <w:rFonts w:ascii="Arial" w:hAnsi="Arial" w:cs="Arial"/>
          <w:sz w:val="20"/>
          <w:szCs w:val="20"/>
        </w:rPr>
        <w:t>à usage d’habitation</w:t>
      </w:r>
      <w:r w:rsidRPr="004807D3">
        <w:rPr>
          <w:rFonts w:ascii="Arial" w:hAnsi="Arial" w:cs="Arial"/>
          <w:sz w:val="20"/>
          <w:szCs w:val="20"/>
        </w:rPr>
        <w:t xml:space="preserve"> non contiguës et édifiées sur une même parcelle, doivent être séparées l’une de l’autre, d’une</w:t>
      </w:r>
      <w:r w:rsidRPr="009072C7">
        <w:rPr>
          <w:rFonts w:ascii="Arial" w:hAnsi="Arial" w:cs="Arial"/>
          <w:sz w:val="20"/>
          <w:szCs w:val="20"/>
        </w:rPr>
        <w:t xml:space="preserve"> distance au moins égale à la hauteur de la façade la plus élevée sans toutefois être inférieure à 4 m.</w:t>
      </w:r>
    </w:p>
    <w:p w14:paraId="1578BE22" w14:textId="77777777" w:rsidR="008D3873" w:rsidRPr="008F0CC0" w:rsidRDefault="008D3873" w:rsidP="0054388A">
      <w:pPr>
        <w:autoSpaceDE w:val="0"/>
        <w:autoSpaceDN w:val="0"/>
        <w:adjustRightInd w:val="0"/>
        <w:spacing w:after="0" w:line="240" w:lineRule="auto"/>
        <w:jc w:val="both"/>
        <w:rPr>
          <w:rFonts w:ascii="Arial" w:hAnsi="Arial" w:cs="Arial"/>
          <w:b/>
          <w:iCs/>
          <w:color w:val="4BACC6" w:themeColor="accent5"/>
          <w:sz w:val="20"/>
          <w:szCs w:val="20"/>
          <w:highlight w:val="yellow"/>
          <w:u w:val="single"/>
        </w:rPr>
      </w:pPr>
    </w:p>
    <w:p w14:paraId="5422CD55" w14:textId="77777777" w:rsidR="008D3873" w:rsidRPr="0054357C" w:rsidRDefault="008D3873"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54357C">
        <w:rPr>
          <w:rFonts w:ascii="Arial" w:hAnsi="Arial" w:cs="Arial"/>
          <w:b/>
          <w:iCs/>
          <w:color w:val="4BACC6" w:themeColor="accent5"/>
          <w:sz w:val="20"/>
          <w:szCs w:val="20"/>
          <w:u w:val="single"/>
        </w:rPr>
        <w:t>Article UA 10 - emprise au sol des constructions</w:t>
      </w:r>
    </w:p>
    <w:p w14:paraId="562C0B72" w14:textId="77777777" w:rsidR="008D3873" w:rsidRPr="008F0CC0" w:rsidRDefault="008D3873" w:rsidP="0054388A">
      <w:pPr>
        <w:autoSpaceDE w:val="0"/>
        <w:autoSpaceDN w:val="0"/>
        <w:adjustRightInd w:val="0"/>
        <w:spacing w:after="0" w:line="240" w:lineRule="auto"/>
        <w:jc w:val="both"/>
        <w:rPr>
          <w:rFonts w:ascii="Arial" w:hAnsi="Arial" w:cs="Arial"/>
          <w:b/>
          <w:iCs/>
          <w:color w:val="4BACC6" w:themeColor="accent5"/>
          <w:sz w:val="20"/>
          <w:szCs w:val="20"/>
          <w:highlight w:val="yellow"/>
          <w:u w:val="single"/>
        </w:rPr>
      </w:pPr>
    </w:p>
    <w:p w14:paraId="2AE1978D" w14:textId="61F938D8" w:rsidR="00754836" w:rsidRPr="008F0CC0" w:rsidRDefault="00754836" w:rsidP="00C17908">
      <w:pPr>
        <w:autoSpaceDE w:val="0"/>
        <w:autoSpaceDN w:val="0"/>
        <w:adjustRightInd w:val="0"/>
        <w:spacing w:after="0" w:line="240" w:lineRule="auto"/>
        <w:jc w:val="both"/>
        <w:rPr>
          <w:rFonts w:ascii="Arial" w:hAnsi="Arial" w:cs="Arial"/>
          <w:sz w:val="20"/>
          <w:szCs w:val="20"/>
          <w:highlight w:val="yellow"/>
        </w:rPr>
      </w:pPr>
      <w:r w:rsidRPr="00C86FCD">
        <w:rPr>
          <w:rFonts w:ascii="Arial" w:hAnsi="Arial" w:cs="Arial"/>
          <w:sz w:val="20"/>
          <w:szCs w:val="20"/>
        </w:rPr>
        <w:t>L’emprise au sol des constructions ne pourra excéder 80% de la superficie du terrain d’assiette.</w:t>
      </w:r>
    </w:p>
    <w:p w14:paraId="4AA22893" w14:textId="77777777" w:rsidR="008D3873" w:rsidRPr="008F0CC0" w:rsidRDefault="008D3873" w:rsidP="0054388A">
      <w:pPr>
        <w:autoSpaceDE w:val="0"/>
        <w:autoSpaceDN w:val="0"/>
        <w:adjustRightInd w:val="0"/>
        <w:spacing w:after="0" w:line="240" w:lineRule="auto"/>
        <w:jc w:val="both"/>
        <w:rPr>
          <w:rFonts w:ascii="Arial" w:hAnsi="Arial" w:cs="Arial"/>
          <w:b/>
          <w:iCs/>
          <w:color w:val="4BACC6" w:themeColor="accent5"/>
          <w:sz w:val="20"/>
          <w:szCs w:val="20"/>
          <w:highlight w:val="yellow"/>
          <w:u w:val="single"/>
        </w:rPr>
      </w:pPr>
    </w:p>
    <w:p w14:paraId="49FB6EA3" w14:textId="77777777" w:rsidR="008D3873" w:rsidRPr="0054357C" w:rsidRDefault="008D3873"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54357C">
        <w:rPr>
          <w:rFonts w:ascii="Arial" w:hAnsi="Arial" w:cs="Arial"/>
          <w:b/>
          <w:iCs/>
          <w:color w:val="4BACC6" w:themeColor="accent5"/>
          <w:sz w:val="20"/>
          <w:szCs w:val="20"/>
          <w:u w:val="single"/>
        </w:rPr>
        <w:t>Article UA 11 - aspect extérieur des constructions</w:t>
      </w:r>
    </w:p>
    <w:p w14:paraId="4DD037E2" w14:textId="77777777" w:rsidR="008D3873" w:rsidRPr="0054357C" w:rsidRDefault="008D3873" w:rsidP="0054388A">
      <w:pPr>
        <w:autoSpaceDE w:val="0"/>
        <w:autoSpaceDN w:val="0"/>
        <w:adjustRightInd w:val="0"/>
        <w:spacing w:after="0" w:line="240" w:lineRule="auto"/>
        <w:jc w:val="both"/>
        <w:rPr>
          <w:rFonts w:ascii="Arial" w:hAnsi="Arial" w:cs="Arial"/>
          <w:b/>
          <w:iCs/>
          <w:color w:val="4BACC6" w:themeColor="accent5"/>
          <w:sz w:val="20"/>
          <w:szCs w:val="20"/>
          <w:u w:val="single"/>
        </w:rPr>
      </w:pPr>
    </w:p>
    <w:p w14:paraId="4EECFB5E" w14:textId="000445E8" w:rsidR="00745DF7" w:rsidRDefault="00745DF7" w:rsidP="0054388A">
      <w:pPr>
        <w:autoSpaceDE w:val="0"/>
        <w:autoSpaceDN w:val="0"/>
        <w:adjustRightInd w:val="0"/>
        <w:spacing w:after="0" w:line="240" w:lineRule="auto"/>
        <w:jc w:val="both"/>
        <w:rPr>
          <w:rFonts w:ascii="Arial" w:hAnsi="Arial" w:cs="Arial"/>
          <w:sz w:val="20"/>
        </w:rPr>
      </w:pPr>
      <w:r w:rsidRPr="00745DF7">
        <w:rPr>
          <w:rFonts w:ascii="Arial" w:hAnsi="Arial" w:cs="Arial"/>
          <w:sz w:val="20"/>
        </w:rPr>
        <w:t xml:space="preserve">Les dispositions </w:t>
      </w:r>
      <w:r w:rsidR="00C22B89" w:rsidRPr="00745DF7">
        <w:rPr>
          <w:rFonts w:ascii="Arial" w:hAnsi="Arial" w:cs="Arial"/>
          <w:sz w:val="20"/>
        </w:rPr>
        <w:t>relatives à</w:t>
      </w:r>
      <w:r w:rsidRPr="00745DF7">
        <w:rPr>
          <w:rFonts w:ascii="Arial" w:hAnsi="Arial" w:cs="Arial"/>
          <w:sz w:val="20"/>
        </w:rPr>
        <w:t xml:space="preserve"> l’aspect extérieur des constructions sont définies à l’article </w:t>
      </w:r>
      <w:r w:rsidRPr="00644AFD">
        <w:rPr>
          <w:rFonts w:ascii="Arial" w:hAnsi="Arial" w:cs="Arial"/>
          <w:sz w:val="20"/>
        </w:rPr>
        <w:t>2</w:t>
      </w:r>
      <w:r w:rsidR="003150F1" w:rsidRPr="00644AFD">
        <w:rPr>
          <w:rFonts w:ascii="Arial" w:hAnsi="Arial" w:cs="Arial"/>
          <w:sz w:val="20"/>
        </w:rPr>
        <w:t>0</w:t>
      </w:r>
      <w:r w:rsidRPr="00745DF7">
        <w:rPr>
          <w:rFonts w:ascii="Arial" w:hAnsi="Arial" w:cs="Arial"/>
          <w:sz w:val="20"/>
        </w:rPr>
        <w:t xml:space="preserve"> du chapitre « Dispositions générales »</w:t>
      </w:r>
    </w:p>
    <w:p w14:paraId="3E6CA645" w14:textId="77777777" w:rsidR="00C22B89" w:rsidRPr="00745DF7" w:rsidRDefault="00C22B89" w:rsidP="00C17908">
      <w:pPr>
        <w:autoSpaceDE w:val="0"/>
        <w:autoSpaceDN w:val="0"/>
        <w:adjustRightInd w:val="0"/>
        <w:spacing w:after="0" w:line="240" w:lineRule="auto"/>
        <w:jc w:val="both"/>
        <w:rPr>
          <w:rFonts w:ascii="Arial" w:hAnsi="Arial" w:cs="Arial"/>
          <w:sz w:val="20"/>
        </w:rPr>
      </w:pPr>
    </w:p>
    <w:p w14:paraId="378EE164" w14:textId="77777777" w:rsidR="00013094" w:rsidRPr="00F0407A" w:rsidRDefault="00013094" w:rsidP="0054388A">
      <w:pPr>
        <w:autoSpaceDE w:val="0"/>
        <w:autoSpaceDN w:val="0"/>
        <w:adjustRightInd w:val="0"/>
        <w:spacing w:after="0" w:line="240" w:lineRule="auto"/>
        <w:jc w:val="both"/>
        <w:rPr>
          <w:rFonts w:ascii="Arial" w:hAnsi="Arial" w:cs="Arial"/>
          <w:sz w:val="20"/>
          <w:szCs w:val="20"/>
        </w:rPr>
      </w:pPr>
      <w:r w:rsidRPr="00B6536E">
        <w:rPr>
          <w:rFonts w:ascii="Arial" w:hAnsi="Arial" w:cs="Arial"/>
          <w:sz w:val="20"/>
          <w:szCs w:val="20"/>
        </w:rPr>
        <w:t>Dans les zones UA, les murs pignons visibles depuis la voie publique sont interdits.</w:t>
      </w:r>
    </w:p>
    <w:p w14:paraId="45DF4869" w14:textId="77777777" w:rsidR="008D3873" w:rsidRPr="008F0CC0" w:rsidRDefault="008D3873" w:rsidP="0054388A">
      <w:pPr>
        <w:autoSpaceDE w:val="0"/>
        <w:autoSpaceDN w:val="0"/>
        <w:adjustRightInd w:val="0"/>
        <w:spacing w:after="0" w:line="240" w:lineRule="auto"/>
        <w:jc w:val="both"/>
        <w:rPr>
          <w:rFonts w:ascii="Arial" w:hAnsi="Arial" w:cs="Arial"/>
          <w:b/>
          <w:iCs/>
          <w:color w:val="4BACC6" w:themeColor="accent5"/>
          <w:sz w:val="20"/>
          <w:szCs w:val="20"/>
          <w:highlight w:val="yellow"/>
          <w:u w:val="single"/>
        </w:rPr>
      </w:pPr>
    </w:p>
    <w:p w14:paraId="21E9BEE3" w14:textId="77777777" w:rsidR="008D3873" w:rsidRPr="0054357C" w:rsidRDefault="008D3873"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54357C">
        <w:rPr>
          <w:rFonts w:ascii="Arial" w:hAnsi="Arial" w:cs="Arial"/>
          <w:b/>
          <w:iCs/>
          <w:color w:val="4BACC6" w:themeColor="accent5"/>
          <w:sz w:val="20"/>
          <w:szCs w:val="20"/>
          <w:u w:val="single"/>
        </w:rPr>
        <w:t>Article UA 12 – stationnement</w:t>
      </w:r>
    </w:p>
    <w:p w14:paraId="1F4CBCAB" w14:textId="77777777" w:rsidR="008D3873" w:rsidRPr="0054357C" w:rsidRDefault="008D3873" w:rsidP="0054388A">
      <w:pPr>
        <w:autoSpaceDE w:val="0"/>
        <w:autoSpaceDN w:val="0"/>
        <w:adjustRightInd w:val="0"/>
        <w:spacing w:after="0" w:line="240" w:lineRule="auto"/>
        <w:jc w:val="both"/>
        <w:rPr>
          <w:rFonts w:ascii="Arial" w:hAnsi="Arial" w:cs="Arial"/>
          <w:b/>
          <w:iCs/>
          <w:color w:val="4BACC6" w:themeColor="accent5"/>
          <w:sz w:val="20"/>
          <w:szCs w:val="20"/>
          <w:u w:val="single"/>
        </w:rPr>
      </w:pPr>
    </w:p>
    <w:p w14:paraId="5DEEBA6B" w14:textId="3FB2C24E" w:rsidR="008D3873" w:rsidRPr="0054357C" w:rsidRDefault="008D3873" w:rsidP="0054388A">
      <w:pPr>
        <w:pStyle w:val="00-PUDtextenormal"/>
        <w:rPr>
          <w:rFonts w:ascii="Arial" w:hAnsi="Arial" w:cs="Arial"/>
        </w:rPr>
      </w:pPr>
      <w:r w:rsidRPr="0054357C">
        <w:rPr>
          <w:rFonts w:ascii="Arial" w:hAnsi="Arial" w:cs="Arial"/>
        </w:rPr>
        <w:t>Les dispositions relatives au stationnement sont définies à l’a</w:t>
      </w:r>
      <w:r w:rsidRPr="0054357C">
        <w:rPr>
          <w:rFonts w:ascii="Arial" w:hAnsi="Arial" w:cs="Arial"/>
          <w:color w:val="auto"/>
        </w:rPr>
        <w:t xml:space="preserve">rticle </w:t>
      </w:r>
      <w:r w:rsidRPr="00644AFD">
        <w:rPr>
          <w:rFonts w:ascii="Arial" w:hAnsi="Arial" w:cs="Arial"/>
          <w:color w:val="auto"/>
        </w:rPr>
        <w:t>1</w:t>
      </w:r>
      <w:r w:rsidR="003150F1" w:rsidRPr="00644AFD">
        <w:rPr>
          <w:rFonts w:ascii="Arial" w:hAnsi="Arial" w:cs="Arial"/>
          <w:color w:val="auto"/>
        </w:rPr>
        <w:t>7</w:t>
      </w:r>
      <w:r w:rsidRPr="0054357C">
        <w:rPr>
          <w:rFonts w:ascii="Arial" w:hAnsi="Arial" w:cs="Arial"/>
          <w:color w:val="auto"/>
        </w:rPr>
        <w:t xml:space="preserve"> du</w:t>
      </w:r>
      <w:r w:rsidRPr="0054357C">
        <w:rPr>
          <w:rFonts w:ascii="Arial" w:hAnsi="Arial" w:cs="Arial"/>
        </w:rPr>
        <w:t xml:space="preserve"> chapitre « Dispositions générales ».</w:t>
      </w:r>
    </w:p>
    <w:p w14:paraId="2A7293F5" w14:textId="26E638C2" w:rsidR="008D3873" w:rsidRDefault="00B30B6F" w:rsidP="0054388A">
      <w:pPr>
        <w:pStyle w:val="00-PUDtextenormal"/>
        <w:rPr>
          <w:rFonts w:ascii="Arial" w:hAnsi="Arial" w:cs="Arial"/>
          <w:color w:val="auto"/>
          <w:highlight w:val="yellow"/>
        </w:rPr>
      </w:pPr>
      <w:r>
        <w:rPr>
          <w:rFonts w:ascii="Arial" w:hAnsi="Arial" w:cs="Arial"/>
          <w:color w:val="auto"/>
          <w:highlight w:val="yellow"/>
        </w:rPr>
        <w:br/>
      </w:r>
      <w:r w:rsidRPr="009072C7">
        <w:rPr>
          <w:rFonts w:ascii="Arial" w:hAnsi="Arial" w:cs="Arial"/>
          <w:color w:val="auto"/>
        </w:rPr>
        <w:t xml:space="preserve">Pour les zones UA </w:t>
      </w:r>
      <w:r w:rsidR="008D3873" w:rsidRPr="009072C7">
        <w:rPr>
          <w:rFonts w:ascii="Arial" w:hAnsi="Arial" w:cs="Arial"/>
          <w:color w:val="auto"/>
        </w:rPr>
        <w:t>du village</w:t>
      </w:r>
      <w:r w:rsidRPr="009072C7">
        <w:rPr>
          <w:rFonts w:ascii="Arial" w:hAnsi="Arial" w:cs="Arial"/>
          <w:color w:val="auto"/>
        </w:rPr>
        <w:t xml:space="preserve"> de Boulouparis</w:t>
      </w:r>
      <w:r w:rsidR="008D3873" w:rsidRPr="009072C7">
        <w:rPr>
          <w:rFonts w:ascii="Arial" w:hAnsi="Arial" w:cs="Arial"/>
          <w:color w:val="auto"/>
        </w:rPr>
        <w:t xml:space="preserve"> ; et dans la mesure où une mutualisation des places de stationnement est proposée, des dérogations aux exigences de stationnement pourront être acceptées pour les équipements, activités commerciales et de services uniquement. </w:t>
      </w:r>
    </w:p>
    <w:p w14:paraId="691C26DE" w14:textId="77777777" w:rsidR="00221B60" w:rsidRPr="008F0CC0" w:rsidRDefault="00221B60" w:rsidP="0054388A">
      <w:pPr>
        <w:pStyle w:val="00-PUDtextenormal"/>
        <w:rPr>
          <w:rFonts w:ascii="Arial" w:hAnsi="Arial" w:cs="Arial"/>
          <w:color w:val="auto"/>
          <w:highlight w:val="yellow"/>
        </w:rPr>
      </w:pPr>
    </w:p>
    <w:p w14:paraId="6C590A2D" w14:textId="77777777" w:rsidR="008D3873" w:rsidRPr="0054357C" w:rsidRDefault="008D3873"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54357C">
        <w:rPr>
          <w:rFonts w:ascii="Arial" w:hAnsi="Arial" w:cs="Arial"/>
          <w:b/>
          <w:iCs/>
          <w:color w:val="4BACC6" w:themeColor="accent5"/>
          <w:sz w:val="20"/>
          <w:szCs w:val="20"/>
          <w:u w:val="single"/>
        </w:rPr>
        <w:t>Article UA 13 - espaces libres et plantations</w:t>
      </w:r>
    </w:p>
    <w:p w14:paraId="2EE857B6" w14:textId="77777777" w:rsidR="008D3873" w:rsidRPr="0054357C" w:rsidRDefault="008D3873" w:rsidP="0054388A">
      <w:pPr>
        <w:autoSpaceDE w:val="0"/>
        <w:autoSpaceDN w:val="0"/>
        <w:adjustRightInd w:val="0"/>
        <w:spacing w:after="0" w:line="240" w:lineRule="auto"/>
        <w:jc w:val="both"/>
        <w:rPr>
          <w:rFonts w:ascii="Arial" w:hAnsi="Arial" w:cs="Arial"/>
          <w:sz w:val="20"/>
          <w:szCs w:val="20"/>
        </w:rPr>
      </w:pPr>
    </w:p>
    <w:p w14:paraId="0FCD89AE" w14:textId="47D4EF32" w:rsidR="00745DF7" w:rsidRDefault="00745DF7" w:rsidP="0054388A">
      <w:pPr>
        <w:autoSpaceDE w:val="0"/>
        <w:autoSpaceDN w:val="0"/>
        <w:adjustRightInd w:val="0"/>
        <w:spacing w:after="0" w:line="240" w:lineRule="auto"/>
        <w:jc w:val="both"/>
        <w:rPr>
          <w:rFonts w:ascii="Arial" w:hAnsi="Arial" w:cs="Arial"/>
          <w:sz w:val="20"/>
          <w:szCs w:val="20"/>
        </w:rPr>
      </w:pPr>
      <w:r w:rsidRPr="00745DF7">
        <w:rPr>
          <w:rFonts w:ascii="Arial" w:hAnsi="Arial" w:cs="Arial"/>
          <w:sz w:val="20"/>
          <w:szCs w:val="20"/>
        </w:rPr>
        <w:t xml:space="preserve">Les dispositions relatives aux espaces libres et plantations sont définies à l’article </w:t>
      </w:r>
      <w:r w:rsidRPr="00644AFD">
        <w:rPr>
          <w:rFonts w:ascii="Arial" w:hAnsi="Arial" w:cs="Arial"/>
          <w:sz w:val="20"/>
          <w:szCs w:val="20"/>
        </w:rPr>
        <w:t>2</w:t>
      </w:r>
      <w:r w:rsidR="003150F1" w:rsidRPr="00644AFD">
        <w:rPr>
          <w:rFonts w:ascii="Arial" w:hAnsi="Arial" w:cs="Arial"/>
          <w:sz w:val="20"/>
          <w:szCs w:val="20"/>
        </w:rPr>
        <w:t>1</w:t>
      </w:r>
      <w:r w:rsidRPr="00745DF7">
        <w:rPr>
          <w:rFonts w:ascii="Arial" w:hAnsi="Arial" w:cs="Arial"/>
          <w:sz w:val="20"/>
          <w:szCs w:val="20"/>
        </w:rPr>
        <w:t xml:space="preserve"> du chapitre « Dispositions générales »</w:t>
      </w:r>
    </w:p>
    <w:p w14:paraId="1996748C" w14:textId="77777777" w:rsidR="00745DF7" w:rsidRDefault="00745DF7" w:rsidP="0054388A">
      <w:pPr>
        <w:autoSpaceDE w:val="0"/>
        <w:autoSpaceDN w:val="0"/>
        <w:adjustRightInd w:val="0"/>
        <w:spacing w:after="0" w:line="240" w:lineRule="auto"/>
        <w:jc w:val="both"/>
        <w:rPr>
          <w:rFonts w:ascii="Arial" w:hAnsi="Arial" w:cs="Arial"/>
          <w:sz w:val="20"/>
          <w:szCs w:val="20"/>
        </w:rPr>
      </w:pPr>
    </w:p>
    <w:p w14:paraId="46F3652E" w14:textId="1F58AC05" w:rsidR="003F639F" w:rsidRPr="00A06417" w:rsidRDefault="009072C7" w:rsidP="00C17908">
      <w:pPr>
        <w:autoSpaceDE w:val="0"/>
        <w:autoSpaceDN w:val="0"/>
        <w:adjustRightInd w:val="0"/>
        <w:spacing w:after="0" w:line="240" w:lineRule="auto"/>
        <w:jc w:val="both"/>
        <w:rPr>
          <w:rFonts w:ascii="Arial" w:hAnsi="Arial" w:cs="Arial"/>
          <w:b/>
          <w:color w:val="FF0000"/>
          <w:sz w:val="40"/>
          <w:szCs w:val="40"/>
        </w:rPr>
      </w:pPr>
      <w:r w:rsidRPr="009072C7">
        <w:rPr>
          <w:rFonts w:ascii="Arial" w:hAnsi="Arial" w:cs="Arial"/>
          <w:sz w:val="20"/>
          <w:szCs w:val="20"/>
        </w:rPr>
        <w:t>2</w:t>
      </w:r>
      <w:r w:rsidR="00205D4B" w:rsidRPr="009072C7">
        <w:rPr>
          <w:rFonts w:ascii="Arial" w:hAnsi="Arial" w:cs="Arial"/>
          <w:sz w:val="20"/>
          <w:szCs w:val="20"/>
        </w:rPr>
        <w:t>0%</w:t>
      </w:r>
      <w:r w:rsidR="00D604EB" w:rsidRPr="009072C7">
        <w:rPr>
          <w:rFonts w:ascii="Arial" w:hAnsi="Arial" w:cs="Arial"/>
          <w:sz w:val="20"/>
          <w:szCs w:val="20"/>
        </w:rPr>
        <w:t xml:space="preserve"> minimum</w:t>
      </w:r>
      <w:r w:rsidR="00205D4B" w:rsidRPr="009072C7">
        <w:rPr>
          <w:rFonts w:ascii="Arial" w:hAnsi="Arial" w:cs="Arial"/>
          <w:sz w:val="20"/>
          <w:szCs w:val="20"/>
        </w:rPr>
        <w:t xml:space="preserve"> de la surface du terrain doit être aménagée en espaces verts</w:t>
      </w:r>
      <w:r w:rsidR="009436F9" w:rsidRPr="009072C7">
        <w:rPr>
          <w:rFonts w:ascii="Arial" w:hAnsi="Arial" w:cs="Arial"/>
          <w:sz w:val="20"/>
          <w:szCs w:val="20"/>
        </w:rPr>
        <w:t xml:space="preserve"> de pleine terre</w:t>
      </w:r>
      <w:r w:rsidR="00205D4B" w:rsidRPr="009072C7">
        <w:rPr>
          <w:rFonts w:ascii="Arial" w:hAnsi="Arial" w:cs="Arial"/>
          <w:sz w:val="20"/>
          <w:szCs w:val="20"/>
        </w:rPr>
        <w:t>.</w:t>
      </w:r>
    </w:p>
    <w:p w14:paraId="2C949D78" w14:textId="22984748" w:rsidR="001F2FAA" w:rsidRPr="00DD1EC0" w:rsidRDefault="001F2FAA" w:rsidP="0054388A">
      <w:pPr>
        <w:shd w:val="clear" w:color="auto" w:fill="808080" w:themeFill="background1" w:themeFillShade="80"/>
        <w:autoSpaceDE w:val="0"/>
        <w:autoSpaceDN w:val="0"/>
        <w:adjustRightInd w:val="0"/>
        <w:spacing w:after="0" w:line="240" w:lineRule="auto"/>
        <w:jc w:val="both"/>
        <w:rPr>
          <w:rFonts w:ascii="Arial" w:hAnsi="Arial" w:cs="Arial"/>
          <w:b/>
          <w:sz w:val="40"/>
          <w:szCs w:val="40"/>
        </w:rPr>
      </w:pPr>
      <w:r w:rsidRPr="00DD1EC0">
        <w:rPr>
          <w:rFonts w:ascii="Arial" w:hAnsi="Arial" w:cs="Arial"/>
          <w:b/>
          <w:sz w:val="40"/>
          <w:szCs w:val="40"/>
        </w:rPr>
        <w:t>Zone UB</w:t>
      </w:r>
    </w:p>
    <w:p w14:paraId="5C69C8A1" w14:textId="77777777" w:rsidR="001F2FAA" w:rsidRPr="00DD1EC0" w:rsidRDefault="001F2FAA" w:rsidP="0054388A">
      <w:pPr>
        <w:autoSpaceDE w:val="0"/>
        <w:autoSpaceDN w:val="0"/>
        <w:adjustRightInd w:val="0"/>
        <w:spacing w:after="0" w:line="240" w:lineRule="auto"/>
        <w:jc w:val="both"/>
        <w:rPr>
          <w:rFonts w:ascii="Swis721 Cn BT" w:hAnsi="Swis721 Cn BT"/>
          <w:b/>
          <w:color w:val="4BACC6"/>
          <w:sz w:val="32"/>
        </w:rPr>
      </w:pPr>
    </w:p>
    <w:p w14:paraId="61429FA1" w14:textId="77777777" w:rsidR="001F2FAA" w:rsidRPr="00DD1EC0"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DD1EC0">
        <w:rPr>
          <w:rFonts w:ascii="Arial" w:hAnsi="Arial" w:cs="Arial"/>
          <w:b/>
          <w:iCs/>
          <w:color w:val="4BACC6" w:themeColor="accent5"/>
          <w:szCs w:val="20"/>
          <w:u w:val="single"/>
        </w:rPr>
        <w:t>Préambule – vocation de la zone</w:t>
      </w:r>
    </w:p>
    <w:p w14:paraId="53F2C6D8" w14:textId="77777777" w:rsidR="001F2FAA" w:rsidRPr="00DD1EC0" w:rsidRDefault="001F2FAA" w:rsidP="00C17908">
      <w:pPr>
        <w:autoSpaceDE w:val="0"/>
        <w:autoSpaceDN w:val="0"/>
        <w:adjustRightInd w:val="0"/>
        <w:spacing w:after="0" w:line="240" w:lineRule="auto"/>
        <w:jc w:val="both"/>
        <w:rPr>
          <w:rFonts w:ascii="Arial" w:hAnsi="Arial" w:cs="Arial"/>
          <w:sz w:val="20"/>
          <w:szCs w:val="20"/>
        </w:rPr>
      </w:pPr>
    </w:p>
    <w:p w14:paraId="23C320C4" w14:textId="1A5B09F6" w:rsidR="001F2FAA" w:rsidRPr="00DD1EC0" w:rsidRDefault="001F2FAA" w:rsidP="0054388A">
      <w:pPr>
        <w:spacing w:after="0" w:line="240" w:lineRule="auto"/>
        <w:jc w:val="both"/>
        <w:rPr>
          <w:rFonts w:ascii="Arial" w:hAnsi="Arial" w:cs="Arial"/>
          <w:sz w:val="20"/>
          <w:szCs w:val="20"/>
        </w:rPr>
      </w:pPr>
      <w:r w:rsidRPr="00DD1EC0">
        <w:rPr>
          <w:rFonts w:ascii="Arial" w:hAnsi="Arial" w:cs="Arial"/>
          <w:sz w:val="20"/>
          <w:szCs w:val="20"/>
        </w:rPr>
        <w:t xml:space="preserve">Les espaces réglementés par les articles de la zone UB recouvrent les </w:t>
      </w:r>
      <w:r w:rsidR="00E50F8D" w:rsidRPr="00DD1EC0">
        <w:rPr>
          <w:rFonts w:ascii="Arial" w:hAnsi="Arial" w:cs="Arial"/>
          <w:sz w:val="20"/>
          <w:szCs w:val="20"/>
        </w:rPr>
        <w:t>quartiers résidentiels de Boulouparis</w:t>
      </w:r>
      <w:r w:rsidRPr="00DD1EC0">
        <w:rPr>
          <w:rFonts w:ascii="Arial" w:hAnsi="Arial" w:cs="Arial"/>
          <w:sz w:val="20"/>
          <w:szCs w:val="20"/>
        </w:rPr>
        <w:t xml:space="preserve">. </w:t>
      </w:r>
    </w:p>
    <w:p w14:paraId="0FCCBFF2" w14:textId="77777777" w:rsidR="001F2FAA" w:rsidRPr="00DD1EC0" w:rsidRDefault="001F2FAA" w:rsidP="0054388A">
      <w:pPr>
        <w:spacing w:after="0" w:line="240" w:lineRule="auto"/>
        <w:jc w:val="both"/>
        <w:rPr>
          <w:rFonts w:ascii="Arial" w:hAnsi="Arial" w:cs="Arial"/>
          <w:sz w:val="20"/>
          <w:szCs w:val="20"/>
        </w:rPr>
      </w:pPr>
      <w:r w:rsidRPr="00DD1EC0">
        <w:rPr>
          <w:rFonts w:ascii="Arial" w:hAnsi="Arial" w:cs="Arial"/>
          <w:sz w:val="20"/>
          <w:szCs w:val="20"/>
        </w:rPr>
        <w:t>Cette zone est à vocation principale d'habitat, elle autorise également l’implantation d’équipements et d’activités économiques compatibles et indispensables à la vie quotidienne des quartiers qu'elle englobe (commerces, services, artisanat).</w:t>
      </w:r>
    </w:p>
    <w:p w14:paraId="3CEC57FE" w14:textId="77777777" w:rsidR="001F2FAA" w:rsidRPr="00DD1EC0" w:rsidRDefault="001F2FAA" w:rsidP="0054388A">
      <w:pPr>
        <w:spacing w:after="0" w:line="240" w:lineRule="auto"/>
        <w:jc w:val="both"/>
        <w:rPr>
          <w:rFonts w:ascii="Arial" w:hAnsi="Arial" w:cs="Arial"/>
          <w:sz w:val="20"/>
          <w:szCs w:val="20"/>
        </w:rPr>
      </w:pPr>
      <w:r w:rsidRPr="00DD1EC0">
        <w:rPr>
          <w:rFonts w:ascii="Arial" w:hAnsi="Arial" w:cs="Arial"/>
          <w:sz w:val="20"/>
          <w:szCs w:val="20"/>
        </w:rPr>
        <w:t>Ces zones résidentielles se caractérisent par un équilibre paysager entre bâti et végétal.</w:t>
      </w:r>
    </w:p>
    <w:p w14:paraId="51F88423" w14:textId="77777777" w:rsidR="001F2FAA" w:rsidRPr="001F2FAA" w:rsidRDefault="001F2FAA" w:rsidP="00C17908">
      <w:pPr>
        <w:autoSpaceDE w:val="0"/>
        <w:autoSpaceDN w:val="0"/>
        <w:adjustRightInd w:val="0"/>
        <w:spacing w:after="0" w:line="240" w:lineRule="auto"/>
        <w:jc w:val="both"/>
        <w:rPr>
          <w:rFonts w:ascii="Arial" w:hAnsi="Arial" w:cs="Arial"/>
          <w:sz w:val="20"/>
          <w:szCs w:val="20"/>
          <w:highlight w:val="yellow"/>
        </w:rPr>
      </w:pPr>
    </w:p>
    <w:p w14:paraId="225C4CA5" w14:textId="0C2C8360" w:rsidR="00B32B10" w:rsidRDefault="001F2FAA" w:rsidP="0054388A">
      <w:pPr>
        <w:autoSpaceDE w:val="0"/>
        <w:autoSpaceDN w:val="0"/>
        <w:adjustRightInd w:val="0"/>
        <w:spacing w:after="0" w:line="240" w:lineRule="auto"/>
        <w:jc w:val="both"/>
        <w:rPr>
          <w:rFonts w:ascii="Arial" w:hAnsi="Arial" w:cs="Arial"/>
          <w:sz w:val="20"/>
          <w:szCs w:val="20"/>
        </w:rPr>
      </w:pPr>
      <w:r w:rsidRPr="004E0A95">
        <w:rPr>
          <w:rFonts w:ascii="Arial" w:hAnsi="Arial" w:cs="Arial"/>
          <w:sz w:val="20"/>
          <w:szCs w:val="20"/>
        </w:rPr>
        <w:t xml:space="preserve">Il existe </w:t>
      </w:r>
      <w:r w:rsidR="002F0290" w:rsidRPr="004E0A95">
        <w:rPr>
          <w:rFonts w:ascii="Arial" w:hAnsi="Arial" w:cs="Arial"/>
          <w:sz w:val="20"/>
          <w:szCs w:val="20"/>
        </w:rPr>
        <w:t>plusieurs sous-</w:t>
      </w:r>
      <w:r w:rsidRPr="004E0A95">
        <w:rPr>
          <w:rFonts w:ascii="Arial" w:hAnsi="Arial" w:cs="Arial"/>
          <w:sz w:val="20"/>
          <w:szCs w:val="20"/>
        </w:rPr>
        <w:t>secteur</w:t>
      </w:r>
      <w:r w:rsidR="002F0290" w:rsidRPr="004E0A95">
        <w:rPr>
          <w:rFonts w:ascii="Arial" w:hAnsi="Arial" w:cs="Arial"/>
          <w:sz w:val="20"/>
          <w:szCs w:val="20"/>
        </w:rPr>
        <w:t>s</w:t>
      </w:r>
      <w:r w:rsidRPr="004E0A95">
        <w:rPr>
          <w:rFonts w:ascii="Arial" w:hAnsi="Arial" w:cs="Arial"/>
          <w:sz w:val="20"/>
          <w:szCs w:val="20"/>
        </w:rPr>
        <w:t xml:space="preserve"> particulier</w:t>
      </w:r>
      <w:r w:rsidR="002F0290" w:rsidRPr="004E0A95">
        <w:rPr>
          <w:rFonts w:ascii="Arial" w:hAnsi="Arial" w:cs="Arial"/>
          <w:sz w:val="20"/>
          <w:szCs w:val="20"/>
        </w:rPr>
        <w:t>s :</w:t>
      </w:r>
    </w:p>
    <w:p w14:paraId="51A3473E" w14:textId="77777777" w:rsidR="00B32B10" w:rsidRPr="004E0A95" w:rsidRDefault="00B32B10" w:rsidP="00C17908">
      <w:pPr>
        <w:autoSpaceDE w:val="0"/>
        <w:autoSpaceDN w:val="0"/>
        <w:adjustRightInd w:val="0"/>
        <w:spacing w:after="0" w:line="240" w:lineRule="auto"/>
        <w:jc w:val="both"/>
        <w:rPr>
          <w:rFonts w:ascii="Arial" w:hAnsi="Arial" w:cs="Arial"/>
          <w:sz w:val="20"/>
          <w:szCs w:val="20"/>
        </w:rPr>
      </w:pPr>
    </w:p>
    <w:p w14:paraId="377870FA" w14:textId="6D0BEE1C" w:rsidR="007D6EE2" w:rsidRDefault="007D6EE2" w:rsidP="00EA5912">
      <w:pPr>
        <w:pStyle w:val="Paragraphedeliste"/>
        <w:numPr>
          <w:ilvl w:val="0"/>
          <w:numId w:val="3"/>
        </w:numPr>
        <w:autoSpaceDE w:val="0"/>
        <w:autoSpaceDN w:val="0"/>
        <w:adjustRightInd w:val="0"/>
        <w:spacing w:after="0" w:line="240" w:lineRule="auto"/>
        <w:jc w:val="both"/>
        <w:rPr>
          <w:rFonts w:ascii="Arial" w:hAnsi="Arial" w:cs="Arial"/>
          <w:sz w:val="20"/>
          <w:szCs w:val="20"/>
        </w:rPr>
      </w:pPr>
      <w:r w:rsidRPr="004E0A95">
        <w:rPr>
          <w:rFonts w:ascii="Arial" w:hAnsi="Arial" w:cs="Arial"/>
          <w:sz w:val="20"/>
          <w:szCs w:val="20"/>
        </w:rPr>
        <w:t>UB 1</w:t>
      </w:r>
      <w:r w:rsidR="002F0290" w:rsidRPr="004E0A95">
        <w:rPr>
          <w:rFonts w:ascii="Arial" w:hAnsi="Arial" w:cs="Arial"/>
          <w:sz w:val="20"/>
          <w:szCs w:val="20"/>
        </w:rPr>
        <w:t>…</w:t>
      </w:r>
      <w:r w:rsidR="00380C35" w:rsidRPr="004E0A95">
        <w:rPr>
          <w:rFonts w:ascii="Arial" w:hAnsi="Arial" w:cs="Arial"/>
          <w:sz w:val="20"/>
          <w:szCs w:val="20"/>
        </w:rPr>
        <w:t xml:space="preserve"> </w:t>
      </w:r>
      <w:r w:rsidR="002F0290" w:rsidRPr="004E0A95">
        <w:rPr>
          <w:rFonts w:ascii="Arial" w:hAnsi="Arial" w:cs="Arial"/>
          <w:sz w:val="20"/>
          <w:szCs w:val="20"/>
        </w:rPr>
        <w:t>(densité</w:t>
      </w:r>
      <w:r w:rsidR="00380C35" w:rsidRPr="004E0A95">
        <w:rPr>
          <w:rFonts w:ascii="Arial" w:hAnsi="Arial" w:cs="Arial"/>
          <w:sz w:val="20"/>
          <w:szCs w:val="20"/>
        </w:rPr>
        <w:t xml:space="preserve"> plus élevée en périphérie de zone centrale</w:t>
      </w:r>
      <w:r w:rsidR="002F0290" w:rsidRPr="004E0A95">
        <w:rPr>
          <w:rFonts w:ascii="Arial" w:hAnsi="Arial" w:cs="Arial"/>
          <w:sz w:val="20"/>
          <w:szCs w:val="20"/>
        </w:rPr>
        <w:t>)</w:t>
      </w:r>
      <w:r w:rsidR="00EF25A2">
        <w:rPr>
          <w:rFonts w:ascii="Arial" w:hAnsi="Arial" w:cs="Arial"/>
          <w:sz w:val="20"/>
          <w:szCs w:val="20"/>
        </w:rPr>
        <w:t> ;</w:t>
      </w:r>
    </w:p>
    <w:p w14:paraId="5130A602" w14:textId="77777777" w:rsidR="00B32B10" w:rsidRPr="004E0A95" w:rsidRDefault="00B32B10" w:rsidP="00C17908">
      <w:pPr>
        <w:pStyle w:val="Paragraphedeliste"/>
        <w:autoSpaceDE w:val="0"/>
        <w:autoSpaceDN w:val="0"/>
        <w:adjustRightInd w:val="0"/>
        <w:spacing w:after="0" w:line="240" w:lineRule="auto"/>
        <w:jc w:val="both"/>
        <w:rPr>
          <w:rFonts w:ascii="Arial" w:hAnsi="Arial" w:cs="Arial"/>
          <w:sz w:val="20"/>
          <w:szCs w:val="20"/>
        </w:rPr>
      </w:pPr>
    </w:p>
    <w:p w14:paraId="2292EED4" w14:textId="25B3D408" w:rsidR="007D6EE2" w:rsidRDefault="007D6EE2" w:rsidP="00EA5912">
      <w:pPr>
        <w:pStyle w:val="Paragraphedeliste"/>
        <w:numPr>
          <w:ilvl w:val="0"/>
          <w:numId w:val="3"/>
        </w:numPr>
        <w:autoSpaceDE w:val="0"/>
        <w:autoSpaceDN w:val="0"/>
        <w:adjustRightInd w:val="0"/>
        <w:spacing w:after="0" w:line="240" w:lineRule="auto"/>
        <w:jc w:val="both"/>
        <w:rPr>
          <w:rFonts w:ascii="Arial" w:hAnsi="Arial" w:cs="Arial"/>
          <w:sz w:val="20"/>
          <w:szCs w:val="20"/>
        </w:rPr>
      </w:pPr>
      <w:r w:rsidRPr="004E0A95">
        <w:rPr>
          <w:rFonts w:ascii="Arial" w:hAnsi="Arial" w:cs="Arial"/>
          <w:sz w:val="20"/>
          <w:szCs w:val="20"/>
        </w:rPr>
        <w:t>UB 2</w:t>
      </w:r>
      <w:r w:rsidR="002F0290" w:rsidRPr="004E0A95">
        <w:rPr>
          <w:rFonts w:ascii="Arial" w:hAnsi="Arial" w:cs="Arial"/>
          <w:sz w:val="20"/>
          <w:szCs w:val="20"/>
        </w:rPr>
        <w:t>… (</w:t>
      </w:r>
      <w:r w:rsidR="00380C35" w:rsidRPr="004E0A95">
        <w:rPr>
          <w:rFonts w:ascii="Arial" w:hAnsi="Arial" w:cs="Arial"/>
          <w:sz w:val="20"/>
          <w:szCs w:val="20"/>
        </w:rPr>
        <w:t>quartiers résidentiels apaisés de plus faible densité</w:t>
      </w:r>
      <w:r w:rsidR="002F0290" w:rsidRPr="004E0A95">
        <w:rPr>
          <w:rFonts w:ascii="Arial" w:hAnsi="Arial" w:cs="Arial"/>
          <w:sz w:val="20"/>
          <w:szCs w:val="20"/>
        </w:rPr>
        <w:t>)</w:t>
      </w:r>
      <w:r w:rsidR="00EF25A2">
        <w:rPr>
          <w:rFonts w:ascii="Arial" w:hAnsi="Arial" w:cs="Arial"/>
          <w:sz w:val="20"/>
          <w:szCs w:val="20"/>
        </w:rPr>
        <w:t> ;</w:t>
      </w:r>
    </w:p>
    <w:p w14:paraId="79FEDB7B" w14:textId="77777777" w:rsidR="00B32B10" w:rsidRPr="00C17908" w:rsidRDefault="00B32B10" w:rsidP="00C17908">
      <w:pPr>
        <w:autoSpaceDE w:val="0"/>
        <w:autoSpaceDN w:val="0"/>
        <w:adjustRightInd w:val="0"/>
        <w:spacing w:after="0" w:line="240" w:lineRule="auto"/>
        <w:jc w:val="both"/>
        <w:rPr>
          <w:rFonts w:ascii="Arial" w:hAnsi="Arial" w:cs="Arial"/>
          <w:sz w:val="20"/>
          <w:szCs w:val="20"/>
        </w:rPr>
      </w:pPr>
    </w:p>
    <w:p w14:paraId="744B1910" w14:textId="23ABE5F4" w:rsidR="001F2FAA" w:rsidRDefault="00DD1EC0" w:rsidP="00EA5912">
      <w:pPr>
        <w:pStyle w:val="Paragraphedeliste"/>
        <w:numPr>
          <w:ilvl w:val="0"/>
          <w:numId w:val="3"/>
        </w:numPr>
        <w:autoSpaceDE w:val="0"/>
        <w:autoSpaceDN w:val="0"/>
        <w:adjustRightInd w:val="0"/>
        <w:spacing w:after="0" w:line="240" w:lineRule="auto"/>
        <w:jc w:val="both"/>
        <w:rPr>
          <w:rFonts w:ascii="Arial" w:hAnsi="Arial" w:cs="Arial"/>
          <w:sz w:val="20"/>
          <w:szCs w:val="20"/>
        </w:rPr>
      </w:pPr>
      <w:r w:rsidRPr="004E0A95">
        <w:rPr>
          <w:rFonts w:ascii="Arial" w:hAnsi="Arial" w:cs="Arial"/>
          <w:sz w:val="20"/>
          <w:szCs w:val="20"/>
        </w:rPr>
        <w:t>UB po</w:t>
      </w:r>
      <w:r w:rsidR="00EE0850" w:rsidRPr="004E0A95">
        <w:rPr>
          <w:rFonts w:ascii="Arial" w:hAnsi="Arial" w:cs="Arial"/>
          <w:sz w:val="20"/>
          <w:szCs w:val="20"/>
        </w:rPr>
        <w:t>1</w:t>
      </w:r>
      <w:r w:rsidRPr="004E0A95">
        <w:rPr>
          <w:rFonts w:ascii="Arial" w:hAnsi="Arial" w:cs="Arial"/>
          <w:sz w:val="20"/>
          <w:szCs w:val="20"/>
        </w:rPr>
        <w:t xml:space="preserve"> …</w:t>
      </w:r>
      <w:r w:rsidR="00D049F4" w:rsidRPr="004E0A95">
        <w:rPr>
          <w:rFonts w:ascii="Arial" w:hAnsi="Arial" w:cs="Arial"/>
          <w:sz w:val="20"/>
          <w:szCs w:val="20"/>
        </w:rPr>
        <w:t xml:space="preserve"> (</w:t>
      </w:r>
      <w:r w:rsidR="00380C35" w:rsidRPr="004E0A95">
        <w:rPr>
          <w:rFonts w:ascii="Arial" w:hAnsi="Arial" w:cs="Arial"/>
          <w:sz w:val="20"/>
          <w:szCs w:val="20"/>
        </w:rPr>
        <w:t xml:space="preserve">lotissement résidentiel excentré de </w:t>
      </w:r>
      <w:r w:rsidR="00D049F4" w:rsidRPr="004E0A95">
        <w:rPr>
          <w:rFonts w:ascii="Arial" w:hAnsi="Arial" w:cs="Arial"/>
          <w:sz w:val="20"/>
          <w:szCs w:val="20"/>
        </w:rPr>
        <w:t>Port Ouenghi</w:t>
      </w:r>
      <w:r w:rsidR="00EE0850" w:rsidRPr="004E0A95">
        <w:rPr>
          <w:rFonts w:ascii="Arial" w:hAnsi="Arial" w:cs="Arial"/>
          <w:sz w:val="20"/>
          <w:szCs w:val="20"/>
        </w:rPr>
        <w:t xml:space="preserve"> - lotissement existant)</w:t>
      </w:r>
      <w:r w:rsidR="00EF25A2">
        <w:rPr>
          <w:rFonts w:ascii="Arial" w:hAnsi="Arial" w:cs="Arial"/>
          <w:sz w:val="20"/>
          <w:szCs w:val="20"/>
        </w:rPr>
        <w:t> ;</w:t>
      </w:r>
    </w:p>
    <w:p w14:paraId="33F782B3" w14:textId="77777777" w:rsidR="00B32B10" w:rsidRPr="00C17908" w:rsidRDefault="00B32B10" w:rsidP="00C17908">
      <w:pPr>
        <w:autoSpaceDE w:val="0"/>
        <w:autoSpaceDN w:val="0"/>
        <w:adjustRightInd w:val="0"/>
        <w:spacing w:after="0" w:line="240" w:lineRule="auto"/>
        <w:jc w:val="both"/>
        <w:rPr>
          <w:rFonts w:ascii="Arial" w:hAnsi="Arial" w:cs="Arial"/>
          <w:sz w:val="20"/>
          <w:szCs w:val="20"/>
        </w:rPr>
      </w:pPr>
    </w:p>
    <w:p w14:paraId="3C2A7C73" w14:textId="42776CB3" w:rsidR="00EE0850" w:rsidRPr="004E0A95" w:rsidRDefault="00EE0850" w:rsidP="00EA5912">
      <w:pPr>
        <w:pStyle w:val="Paragraphedeliste"/>
        <w:numPr>
          <w:ilvl w:val="0"/>
          <w:numId w:val="3"/>
        </w:numPr>
        <w:autoSpaceDE w:val="0"/>
        <w:autoSpaceDN w:val="0"/>
        <w:adjustRightInd w:val="0"/>
        <w:spacing w:after="0" w:line="240" w:lineRule="auto"/>
        <w:jc w:val="both"/>
        <w:rPr>
          <w:rFonts w:ascii="Arial" w:hAnsi="Arial" w:cs="Arial"/>
          <w:sz w:val="20"/>
          <w:szCs w:val="20"/>
        </w:rPr>
      </w:pPr>
      <w:r w:rsidRPr="004E0A95">
        <w:rPr>
          <w:rFonts w:ascii="Arial" w:hAnsi="Arial" w:cs="Arial"/>
          <w:sz w:val="20"/>
          <w:szCs w:val="20"/>
        </w:rPr>
        <w:t>UB po2 … (</w:t>
      </w:r>
      <w:r w:rsidR="00380C35" w:rsidRPr="004E0A95">
        <w:rPr>
          <w:rFonts w:ascii="Arial" w:hAnsi="Arial" w:cs="Arial"/>
          <w:sz w:val="20"/>
          <w:szCs w:val="20"/>
        </w:rPr>
        <w:t xml:space="preserve">lotissement résidentiel excentré de </w:t>
      </w:r>
      <w:r w:rsidRPr="004E0A95">
        <w:rPr>
          <w:rFonts w:ascii="Arial" w:hAnsi="Arial" w:cs="Arial"/>
          <w:sz w:val="20"/>
          <w:szCs w:val="20"/>
        </w:rPr>
        <w:t>Port Ouenghi - extension du lotissement)</w:t>
      </w:r>
      <w:r w:rsidR="00EF25A2">
        <w:rPr>
          <w:rFonts w:ascii="Arial" w:hAnsi="Arial" w:cs="Arial"/>
          <w:sz w:val="20"/>
          <w:szCs w:val="20"/>
        </w:rPr>
        <w:t>.</w:t>
      </w:r>
    </w:p>
    <w:p w14:paraId="25080D1A" w14:textId="77777777" w:rsidR="002F5A19" w:rsidRDefault="002F5A19" w:rsidP="0054388A">
      <w:pPr>
        <w:autoSpaceDE w:val="0"/>
        <w:autoSpaceDN w:val="0"/>
        <w:adjustRightInd w:val="0"/>
        <w:spacing w:after="0" w:line="240" w:lineRule="auto"/>
        <w:jc w:val="both"/>
        <w:rPr>
          <w:rFonts w:ascii="Arial" w:hAnsi="Arial" w:cs="Arial"/>
          <w:b/>
          <w:iCs/>
          <w:color w:val="4BACC6" w:themeColor="accent5"/>
          <w:szCs w:val="20"/>
          <w:u w:val="single"/>
        </w:rPr>
      </w:pPr>
    </w:p>
    <w:p w14:paraId="2FF77EAE" w14:textId="77777777" w:rsidR="001F2FAA" w:rsidRDefault="001F2FAA" w:rsidP="0054388A">
      <w:pPr>
        <w:autoSpaceDE w:val="0"/>
        <w:autoSpaceDN w:val="0"/>
        <w:adjustRightInd w:val="0"/>
        <w:spacing w:after="0" w:line="240" w:lineRule="auto"/>
        <w:jc w:val="both"/>
        <w:rPr>
          <w:rFonts w:ascii="Arial" w:hAnsi="Arial" w:cs="Arial"/>
          <w:sz w:val="20"/>
          <w:szCs w:val="20"/>
          <w:highlight w:val="yellow"/>
        </w:rPr>
      </w:pPr>
    </w:p>
    <w:p w14:paraId="44C39DD8" w14:textId="0A85CD4F" w:rsidR="001F2FAA" w:rsidRPr="00A93EFC"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A93EFC">
        <w:rPr>
          <w:rFonts w:ascii="Arial" w:hAnsi="Arial" w:cs="Arial"/>
          <w:b/>
          <w:iCs/>
          <w:color w:val="4BACC6" w:themeColor="accent5"/>
          <w:szCs w:val="20"/>
          <w:u w:val="single"/>
        </w:rPr>
        <w:t xml:space="preserve">Article UB </w:t>
      </w:r>
      <w:r w:rsidR="00B32B10">
        <w:rPr>
          <w:rFonts w:ascii="Arial" w:hAnsi="Arial" w:cs="Arial"/>
          <w:b/>
          <w:iCs/>
          <w:color w:val="4BACC6" w:themeColor="accent5"/>
          <w:szCs w:val="20"/>
          <w:u w:val="single"/>
        </w:rPr>
        <w:t>1</w:t>
      </w:r>
      <w:r w:rsidRPr="00A93EFC">
        <w:rPr>
          <w:rFonts w:ascii="Arial" w:hAnsi="Arial" w:cs="Arial"/>
          <w:b/>
          <w:iCs/>
          <w:color w:val="4BACC6" w:themeColor="accent5"/>
          <w:szCs w:val="20"/>
          <w:u w:val="single"/>
        </w:rPr>
        <w:t xml:space="preserve"> - occupations et utilisations du sol autorisées</w:t>
      </w:r>
    </w:p>
    <w:p w14:paraId="1F8B4FFF" w14:textId="77777777" w:rsidR="001F2FAA" w:rsidRPr="00A93EFC" w:rsidRDefault="001F2FAA" w:rsidP="0054388A">
      <w:pPr>
        <w:autoSpaceDE w:val="0"/>
        <w:autoSpaceDN w:val="0"/>
        <w:adjustRightInd w:val="0"/>
        <w:spacing w:after="0" w:line="240" w:lineRule="auto"/>
        <w:jc w:val="both"/>
        <w:rPr>
          <w:rFonts w:ascii="Arial" w:hAnsi="Arial" w:cs="Arial"/>
          <w:i/>
          <w:iCs/>
          <w:sz w:val="20"/>
          <w:szCs w:val="20"/>
        </w:rPr>
      </w:pPr>
    </w:p>
    <w:p w14:paraId="3E88AC06" w14:textId="77777777" w:rsidR="001F2FAA" w:rsidRDefault="001F2FAA" w:rsidP="0054388A">
      <w:pPr>
        <w:autoSpaceDE w:val="0"/>
        <w:autoSpaceDN w:val="0"/>
        <w:adjustRightInd w:val="0"/>
        <w:spacing w:after="0" w:line="240" w:lineRule="auto"/>
        <w:jc w:val="both"/>
        <w:rPr>
          <w:rFonts w:ascii="Arial" w:hAnsi="Arial" w:cs="Arial"/>
          <w:sz w:val="20"/>
          <w:szCs w:val="20"/>
        </w:rPr>
      </w:pPr>
      <w:r w:rsidRPr="00A93EFC">
        <w:rPr>
          <w:rFonts w:ascii="Arial" w:hAnsi="Arial" w:cs="Arial"/>
          <w:sz w:val="20"/>
          <w:szCs w:val="20"/>
        </w:rPr>
        <w:t>Sont autorisées les occupations et utilisations du sol ci-après :</w:t>
      </w:r>
    </w:p>
    <w:p w14:paraId="226A73DD" w14:textId="77777777" w:rsidR="00B32B10" w:rsidRPr="00A93EFC" w:rsidRDefault="00B32B10" w:rsidP="00C17908">
      <w:pPr>
        <w:autoSpaceDE w:val="0"/>
        <w:autoSpaceDN w:val="0"/>
        <w:adjustRightInd w:val="0"/>
        <w:spacing w:after="0" w:line="240" w:lineRule="auto"/>
        <w:jc w:val="both"/>
        <w:rPr>
          <w:rFonts w:ascii="Arial" w:hAnsi="Arial" w:cs="Arial"/>
          <w:sz w:val="20"/>
          <w:szCs w:val="20"/>
        </w:rPr>
      </w:pPr>
    </w:p>
    <w:p w14:paraId="1C3C3979" w14:textId="18C92587" w:rsidR="001F2FAA" w:rsidRDefault="001F2FAA" w:rsidP="00EA5912">
      <w:pPr>
        <w:pStyle w:val="Paragraphedeliste"/>
        <w:numPr>
          <w:ilvl w:val="0"/>
          <w:numId w:val="3"/>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les constructions et installations nécessaires aux services publics ou d’intérêt collectif</w:t>
      </w:r>
      <w:r w:rsidR="00EF25A2">
        <w:rPr>
          <w:rFonts w:ascii="Arial" w:hAnsi="Arial" w:cs="Arial"/>
          <w:sz w:val="20"/>
          <w:szCs w:val="20"/>
        </w:rPr>
        <w:t> ;</w:t>
      </w:r>
    </w:p>
    <w:p w14:paraId="4BEB7B16" w14:textId="77777777" w:rsidR="00B32B10" w:rsidRPr="00C17908" w:rsidRDefault="00B32B10" w:rsidP="00C17908">
      <w:pPr>
        <w:pStyle w:val="Paragraphedeliste"/>
        <w:autoSpaceDE w:val="0"/>
        <w:autoSpaceDN w:val="0"/>
        <w:adjustRightInd w:val="0"/>
        <w:spacing w:after="0" w:line="240" w:lineRule="auto"/>
        <w:jc w:val="both"/>
        <w:rPr>
          <w:rFonts w:ascii="Arial" w:hAnsi="Arial" w:cs="Arial"/>
          <w:sz w:val="20"/>
          <w:szCs w:val="20"/>
        </w:rPr>
      </w:pPr>
    </w:p>
    <w:p w14:paraId="34D04D85" w14:textId="77B165E2" w:rsidR="001F2FAA" w:rsidRDefault="001F2FAA" w:rsidP="00EA5912">
      <w:pPr>
        <w:pStyle w:val="Paragraphedeliste"/>
        <w:numPr>
          <w:ilvl w:val="0"/>
          <w:numId w:val="3"/>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 xml:space="preserve">les constructions </w:t>
      </w:r>
      <w:r w:rsidR="00775036" w:rsidRPr="00C17908">
        <w:rPr>
          <w:rFonts w:ascii="Arial" w:hAnsi="Arial" w:cs="Arial"/>
          <w:sz w:val="20"/>
          <w:szCs w:val="20"/>
        </w:rPr>
        <w:t xml:space="preserve">à </w:t>
      </w:r>
      <w:r w:rsidR="0029196C" w:rsidRPr="00C17908">
        <w:rPr>
          <w:rFonts w:ascii="Arial" w:hAnsi="Arial" w:cs="Arial"/>
          <w:sz w:val="20"/>
        </w:rPr>
        <w:t>destination</w:t>
      </w:r>
      <w:r w:rsidR="00775036" w:rsidRPr="00C17908">
        <w:rPr>
          <w:rFonts w:ascii="Arial" w:hAnsi="Arial" w:cs="Arial"/>
          <w:sz w:val="20"/>
          <w:szCs w:val="20"/>
        </w:rPr>
        <w:t xml:space="preserve"> </w:t>
      </w:r>
      <w:r w:rsidRPr="00C17908">
        <w:rPr>
          <w:rFonts w:ascii="Arial" w:hAnsi="Arial" w:cs="Arial"/>
          <w:sz w:val="20"/>
          <w:szCs w:val="20"/>
        </w:rPr>
        <w:t>d’habitat</w:t>
      </w:r>
      <w:r w:rsidR="00D22745" w:rsidRPr="00C17908">
        <w:rPr>
          <w:rFonts w:ascii="Arial" w:hAnsi="Arial" w:cs="Arial"/>
          <w:sz w:val="20"/>
          <w:szCs w:val="20"/>
        </w:rPr>
        <w:t>ion</w:t>
      </w:r>
      <w:r w:rsidR="00EF25A2">
        <w:rPr>
          <w:rFonts w:ascii="Arial" w:hAnsi="Arial" w:cs="Arial"/>
          <w:sz w:val="20"/>
          <w:szCs w:val="20"/>
        </w:rPr>
        <w:t> ;</w:t>
      </w:r>
    </w:p>
    <w:p w14:paraId="25E89C26" w14:textId="77777777" w:rsidR="00B32B10" w:rsidRPr="00C17908" w:rsidRDefault="00B32B10" w:rsidP="00C17908">
      <w:pPr>
        <w:pStyle w:val="Paragraphedeliste"/>
        <w:autoSpaceDE w:val="0"/>
        <w:autoSpaceDN w:val="0"/>
        <w:adjustRightInd w:val="0"/>
        <w:spacing w:after="0" w:line="240" w:lineRule="auto"/>
        <w:jc w:val="both"/>
        <w:rPr>
          <w:rFonts w:ascii="Arial" w:hAnsi="Arial" w:cs="Arial"/>
          <w:sz w:val="20"/>
          <w:szCs w:val="20"/>
        </w:rPr>
      </w:pPr>
    </w:p>
    <w:p w14:paraId="34BC6B67" w14:textId="6B9E97FE" w:rsidR="0001014C" w:rsidRPr="00C17908" w:rsidRDefault="0001014C" w:rsidP="00EA5912">
      <w:pPr>
        <w:pStyle w:val="Paragraphedeliste"/>
        <w:numPr>
          <w:ilvl w:val="0"/>
          <w:numId w:val="3"/>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les constructions à destination d’hébergement hôtelier compatibles avec la vocation de la zone</w:t>
      </w:r>
      <w:r w:rsidR="00EF25A2">
        <w:rPr>
          <w:rFonts w:ascii="Arial" w:hAnsi="Arial" w:cs="Arial"/>
          <w:sz w:val="20"/>
          <w:szCs w:val="20"/>
        </w:rPr>
        <w:t>.</w:t>
      </w:r>
    </w:p>
    <w:p w14:paraId="19AF3DBC" w14:textId="77777777" w:rsidR="00475EEA" w:rsidRPr="00B6536E" w:rsidRDefault="00475EEA" w:rsidP="00C17908">
      <w:pPr>
        <w:autoSpaceDE w:val="0"/>
        <w:autoSpaceDN w:val="0"/>
        <w:adjustRightInd w:val="0"/>
        <w:spacing w:after="0" w:line="240" w:lineRule="auto"/>
        <w:jc w:val="both"/>
        <w:rPr>
          <w:rFonts w:ascii="Arial" w:hAnsi="Arial" w:cs="Arial"/>
          <w:sz w:val="20"/>
          <w:szCs w:val="20"/>
        </w:rPr>
      </w:pPr>
    </w:p>
    <w:p w14:paraId="447500D8" w14:textId="495EC2E3" w:rsidR="00EE0621" w:rsidRDefault="00EE0621" w:rsidP="0054388A">
      <w:pPr>
        <w:autoSpaceDE w:val="0"/>
        <w:autoSpaceDN w:val="0"/>
        <w:adjustRightInd w:val="0"/>
        <w:spacing w:after="0" w:line="240" w:lineRule="auto"/>
        <w:jc w:val="both"/>
        <w:rPr>
          <w:rFonts w:ascii="Arial" w:hAnsi="Arial" w:cs="Arial"/>
          <w:sz w:val="20"/>
          <w:szCs w:val="20"/>
          <w:u w:val="single"/>
        </w:rPr>
      </w:pPr>
      <w:r w:rsidRPr="00B6536E">
        <w:rPr>
          <w:rFonts w:ascii="Arial" w:hAnsi="Arial" w:cs="Arial"/>
          <w:sz w:val="20"/>
          <w:szCs w:val="20"/>
          <w:u w:val="single"/>
        </w:rPr>
        <w:t>Dans la limite de 100</w:t>
      </w:r>
      <w:r w:rsidR="00EF25A2">
        <w:rPr>
          <w:rFonts w:ascii="Arial" w:hAnsi="Arial" w:cs="Arial"/>
          <w:sz w:val="20"/>
          <w:szCs w:val="20"/>
          <w:u w:val="single"/>
        </w:rPr>
        <w:t xml:space="preserve"> </w:t>
      </w:r>
      <w:r w:rsidRPr="00B6536E">
        <w:rPr>
          <w:rFonts w:ascii="Arial" w:hAnsi="Arial" w:cs="Arial"/>
          <w:sz w:val="20"/>
          <w:szCs w:val="20"/>
          <w:u w:val="single"/>
        </w:rPr>
        <w:t>m² de SHON :</w:t>
      </w:r>
    </w:p>
    <w:p w14:paraId="6F044E72" w14:textId="77777777" w:rsidR="00B32B10" w:rsidRPr="00B6536E" w:rsidRDefault="00B32B10" w:rsidP="00C17908">
      <w:pPr>
        <w:autoSpaceDE w:val="0"/>
        <w:autoSpaceDN w:val="0"/>
        <w:adjustRightInd w:val="0"/>
        <w:spacing w:after="0" w:line="240" w:lineRule="auto"/>
        <w:jc w:val="both"/>
        <w:rPr>
          <w:rFonts w:ascii="Arial" w:hAnsi="Arial" w:cs="Arial"/>
          <w:sz w:val="20"/>
          <w:szCs w:val="20"/>
          <w:u w:val="single"/>
        </w:rPr>
      </w:pPr>
    </w:p>
    <w:p w14:paraId="363AA8CE" w14:textId="4E3C8261" w:rsidR="001F2FAA" w:rsidRDefault="001F2FAA" w:rsidP="00EA5912">
      <w:pPr>
        <w:pStyle w:val="Paragraphedeliste"/>
        <w:numPr>
          <w:ilvl w:val="0"/>
          <w:numId w:val="3"/>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 xml:space="preserve">les constructions à </w:t>
      </w:r>
      <w:r w:rsidR="00DF1225" w:rsidRPr="00C17908">
        <w:rPr>
          <w:rFonts w:ascii="Arial" w:hAnsi="Arial" w:cs="Arial"/>
          <w:sz w:val="20"/>
        </w:rPr>
        <w:t>destination</w:t>
      </w:r>
      <w:r w:rsidRPr="00C17908">
        <w:rPr>
          <w:rFonts w:ascii="Arial" w:hAnsi="Arial" w:cs="Arial"/>
          <w:sz w:val="20"/>
          <w:szCs w:val="20"/>
        </w:rPr>
        <w:t xml:space="preserve"> de commerces de détail, de bureaux, de services</w:t>
      </w:r>
      <w:r w:rsidR="00EF25A2">
        <w:rPr>
          <w:rFonts w:ascii="Arial" w:hAnsi="Arial" w:cs="Arial"/>
          <w:sz w:val="20"/>
          <w:szCs w:val="20"/>
        </w:rPr>
        <w:t> ;</w:t>
      </w:r>
    </w:p>
    <w:p w14:paraId="6193620F" w14:textId="77777777" w:rsidR="00B32B10" w:rsidRPr="00C17908" w:rsidRDefault="00B32B10" w:rsidP="00C17908">
      <w:pPr>
        <w:pStyle w:val="Paragraphedeliste"/>
        <w:autoSpaceDE w:val="0"/>
        <w:autoSpaceDN w:val="0"/>
        <w:adjustRightInd w:val="0"/>
        <w:spacing w:after="0" w:line="240" w:lineRule="auto"/>
        <w:jc w:val="both"/>
        <w:rPr>
          <w:rFonts w:ascii="Arial" w:hAnsi="Arial" w:cs="Arial"/>
          <w:sz w:val="20"/>
          <w:szCs w:val="20"/>
        </w:rPr>
      </w:pPr>
    </w:p>
    <w:p w14:paraId="036AB73D" w14:textId="1BA40047" w:rsidR="001F2FAA" w:rsidRDefault="001F2FAA" w:rsidP="00EA5912">
      <w:pPr>
        <w:pStyle w:val="Paragraphedeliste"/>
        <w:numPr>
          <w:ilvl w:val="0"/>
          <w:numId w:val="3"/>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 xml:space="preserve">les constructions à </w:t>
      </w:r>
      <w:r w:rsidR="00DF1225" w:rsidRPr="00C17908">
        <w:rPr>
          <w:rFonts w:ascii="Arial" w:hAnsi="Arial" w:cs="Arial"/>
          <w:sz w:val="20"/>
        </w:rPr>
        <w:t>destination</w:t>
      </w:r>
      <w:r w:rsidRPr="00C17908">
        <w:rPr>
          <w:rFonts w:ascii="Arial" w:hAnsi="Arial" w:cs="Arial"/>
          <w:sz w:val="20"/>
          <w:szCs w:val="20"/>
        </w:rPr>
        <w:t xml:space="preserve"> d’artisanat, y compris d’artisanat d’art, dès lors que leur activité est en lien avec la vocation de la zone et ne génère pas de nuisances incompatibles avec celle-ci</w:t>
      </w:r>
      <w:r w:rsidR="00EF25A2">
        <w:rPr>
          <w:rFonts w:ascii="Arial" w:hAnsi="Arial" w:cs="Arial"/>
          <w:sz w:val="20"/>
          <w:szCs w:val="20"/>
        </w:rPr>
        <w:t> ;</w:t>
      </w:r>
    </w:p>
    <w:p w14:paraId="47909975" w14:textId="77777777" w:rsidR="00B32B10" w:rsidRPr="00C17908" w:rsidRDefault="00B32B10" w:rsidP="00C17908">
      <w:pPr>
        <w:autoSpaceDE w:val="0"/>
        <w:autoSpaceDN w:val="0"/>
        <w:adjustRightInd w:val="0"/>
        <w:spacing w:after="0" w:line="240" w:lineRule="auto"/>
        <w:jc w:val="both"/>
        <w:rPr>
          <w:rFonts w:ascii="Arial" w:hAnsi="Arial" w:cs="Arial"/>
          <w:sz w:val="20"/>
          <w:szCs w:val="20"/>
        </w:rPr>
      </w:pPr>
    </w:p>
    <w:p w14:paraId="30044ED1" w14:textId="7DAB60EF" w:rsidR="001F2FAA" w:rsidRPr="00C17908" w:rsidRDefault="001F2FAA" w:rsidP="00EA5912">
      <w:pPr>
        <w:pStyle w:val="Paragraphedeliste"/>
        <w:numPr>
          <w:ilvl w:val="0"/>
          <w:numId w:val="3"/>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les activités urbaines (non industrielles ou artisanales) définies par le code de l’environnement, comme étant des installations classées pour la protection de l’environnement, à condition qu’elles soient en rapport direct et indissociables avec la zone urbaine résidentielle.</w:t>
      </w:r>
    </w:p>
    <w:p w14:paraId="1B3E6469" w14:textId="77777777" w:rsidR="005A0440" w:rsidRPr="00B6536E" w:rsidRDefault="005A0440" w:rsidP="00C17908">
      <w:pPr>
        <w:pStyle w:val="Paragraphedeliste"/>
        <w:autoSpaceDE w:val="0"/>
        <w:autoSpaceDN w:val="0"/>
        <w:adjustRightInd w:val="0"/>
        <w:spacing w:after="0" w:line="240" w:lineRule="auto"/>
        <w:ind w:left="0"/>
        <w:jc w:val="both"/>
        <w:rPr>
          <w:rFonts w:ascii="Arial" w:hAnsi="Arial" w:cs="Arial"/>
          <w:sz w:val="20"/>
          <w:szCs w:val="20"/>
        </w:rPr>
      </w:pPr>
    </w:p>
    <w:p w14:paraId="2CF0424A" w14:textId="4333FA6C" w:rsidR="001F2FAA" w:rsidRDefault="001F2FAA" w:rsidP="0054388A">
      <w:pPr>
        <w:autoSpaceDE w:val="0"/>
        <w:autoSpaceDN w:val="0"/>
        <w:adjustRightInd w:val="0"/>
        <w:spacing w:after="0" w:line="240" w:lineRule="auto"/>
        <w:jc w:val="both"/>
        <w:rPr>
          <w:rFonts w:ascii="Arial" w:hAnsi="Arial" w:cs="Arial"/>
          <w:sz w:val="20"/>
          <w:szCs w:val="20"/>
        </w:rPr>
      </w:pPr>
      <w:r w:rsidRPr="00B6536E">
        <w:rPr>
          <w:rFonts w:ascii="Arial" w:hAnsi="Arial" w:cs="Arial"/>
          <w:sz w:val="20"/>
          <w:szCs w:val="20"/>
        </w:rPr>
        <w:t xml:space="preserve">Dans les secteurs </w:t>
      </w:r>
      <w:r w:rsidR="005170E7">
        <w:rPr>
          <w:rFonts w:ascii="Arial" w:hAnsi="Arial" w:cs="Arial"/>
          <w:sz w:val="20"/>
          <w:szCs w:val="20"/>
        </w:rPr>
        <w:t xml:space="preserve">UB1, </w:t>
      </w:r>
      <w:r w:rsidR="003900AC">
        <w:rPr>
          <w:rFonts w:ascii="Arial" w:hAnsi="Arial" w:cs="Arial"/>
          <w:sz w:val="20"/>
          <w:szCs w:val="20"/>
        </w:rPr>
        <w:t>UBpo</w:t>
      </w:r>
      <w:r w:rsidR="00F138E3">
        <w:rPr>
          <w:rFonts w:ascii="Arial" w:hAnsi="Arial" w:cs="Arial"/>
          <w:sz w:val="20"/>
          <w:szCs w:val="20"/>
        </w:rPr>
        <w:t>1</w:t>
      </w:r>
      <w:r w:rsidR="003900AC" w:rsidRPr="00B6536E">
        <w:rPr>
          <w:rFonts w:ascii="Arial" w:hAnsi="Arial" w:cs="Arial"/>
          <w:sz w:val="20"/>
          <w:szCs w:val="20"/>
        </w:rPr>
        <w:t xml:space="preserve"> </w:t>
      </w:r>
      <w:r w:rsidR="004F46CF" w:rsidRPr="00B6536E">
        <w:rPr>
          <w:rFonts w:ascii="Arial" w:hAnsi="Arial" w:cs="Arial"/>
          <w:sz w:val="20"/>
          <w:szCs w:val="20"/>
        </w:rPr>
        <w:t>et UBpo</w:t>
      </w:r>
      <w:r w:rsidR="00F138E3">
        <w:rPr>
          <w:rFonts w:ascii="Arial" w:hAnsi="Arial" w:cs="Arial"/>
          <w:sz w:val="20"/>
          <w:szCs w:val="20"/>
        </w:rPr>
        <w:t>2</w:t>
      </w:r>
      <w:r w:rsidRPr="00B6536E">
        <w:rPr>
          <w:rFonts w:ascii="Arial" w:hAnsi="Arial" w:cs="Arial"/>
          <w:sz w:val="20"/>
          <w:szCs w:val="20"/>
        </w:rPr>
        <w:t xml:space="preserve"> sont autorisés sous conditions :</w:t>
      </w:r>
    </w:p>
    <w:p w14:paraId="5BAE2CA8" w14:textId="77777777" w:rsidR="00B32B10" w:rsidRPr="00B6536E" w:rsidRDefault="00B32B10" w:rsidP="00C17908">
      <w:pPr>
        <w:autoSpaceDE w:val="0"/>
        <w:autoSpaceDN w:val="0"/>
        <w:adjustRightInd w:val="0"/>
        <w:spacing w:after="0" w:line="240" w:lineRule="auto"/>
        <w:jc w:val="both"/>
        <w:rPr>
          <w:rFonts w:ascii="Arial" w:hAnsi="Arial" w:cs="Arial"/>
          <w:sz w:val="20"/>
          <w:szCs w:val="20"/>
        </w:rPr>
      </w:pPr>
    </w:p>
    <w:p w14:paraId="5CEA86F8" w14:textId="387DFE48" w:rsidR="00AB1D9F" w:rsidRDefault="007C7642" w:rsidP="00EA5912">
      <w:pPr>
        <w:pStyle w:val="Commentaire"/>
        <w:numPr>
          <w:ilvl w:val="0"/>
          <w:numId w:val="3"/>
        </w:numPr>
        <w:spacing w:after="0"/>
        <w:jc w:val="both"/>
        <w:rPr>
          <w:rFonts w:ascii="Arial" w:hAnsi="Arial" w:cs="Arial"/>
        </w:rPr>
      </w:pPr>
      <w:r w:rsidRPr="00B6536E">
        <w:rPr>
          <w:rFonts w:ascii="Arial" w:hAnsi="Arial" w:cs="Arial"/>
        </w:rPr>
        <w:t>les constructions à destination d'hôtel, de motel, d'appartement de tourisme</w:t>
      </w:r>
      <w:r w:rsidR="00EF25A2">
        <w:rPr>
          <w:rFonts w:ascii="Arial" w:hAnsi="Arial" w:cs="Arial"/>
        </w:rPr>
        <w:t>.</w:t>
      </w:r>
    </w:p>
    <w:p w14:paraId="258649EF" w14:textId="77777777" w:rsidR="00B32B10" w:rsidRDefault="00B32B10" w:rsidP="0054388A">
      <w:pPr>
        <w:pStyle w:val="Commentaire"/>
        <w:spacing w:after="0"/>
        <w:jc w:val="both"/>
        <w:rPr>
          <w:rFonts w:ascii="Arial" w:hAnsi="Arial" w:cs="Arial"/>
        </w:rPr>
      </w:pPr>
    </w:p>
    <w:p w14:paraId="6079740A" w14:textId="5490D9A9" w:rsidR="00B32B10" w:rsidRPr="00A93EFC" w:rsidRDefault="00B32B10" w:rsidP="00B32B10">
      <w:pPr>
        <w:autoSpaceDE w:val="0"/>
        <w:autoSpaceDN w:val="0"/>
        <w:adjustRightInd w:val="0"/>
        <w:spacing w:after="0" w:line="240" w:lineRule="auto"/>
        <w:jc w:val="both"/>
        <w:rPr>
          <w:rFonts w:ascii="Arial" w:hAnsi="Arial" w:cs="Arial"/>
          <w:b/>
          <w:iCs/>
          <w:color w:val="4BACC6" w:themeColor="accent5"/>
          <w:szCs w:val="20"/>
          <w:u w:val="single"/>
        </w:rPr>
      </w:pPr>
      <w:r w:rsidRPr="00A93EFC">
        <w:rPr>
          <w:rFonts w:ascii="Arial" w:hAnsi="Arial" w:cs="Arial"/>
          <w:b/>
          <w:iCs/>
          <w:color w:val="4BACC6" w:themeColor="accent5"/>
          <w:szCs w:val="20"/>
          <w:u w:val="single"/>
        </w:rPr>
        <w:t xml:space="preserve">Article UB </w:t>
      </w:r>
      <w:r>
        <w:rPr>
          <w:rFonts w:ascii="Arial" w:hAnsi="Arial" w:cs="Arial"/>
          <w:b/>
          <w:iCs/>
          <w:color w:val="4BACC6" w:themeColor="accent5"/>
          <w:szCs w:val="20"/>
          <w:u w:val="single"/>
        </w:rPr>
        <w:t>2</w:t>
      </w:r>
      <w:r w:rsidRPr="00A93EFC">
        <w:rPr>
          <w:rFonts w:ascii="Arial" w:hAnsi="Arial" w:cs="Arial"/>
          <w:b/>
          <w:iCs/>
          <w:color w:val="4BACC6" w:themeColor="accent5"/>
          <w:szCs w:val="20"/>
          <w:u w:val="single"/>
        </w:rPr>
        <w:t xml:space="preserve"> - occupations et utilisations du sol interdites</w:t>
      </w:r>
    </w:p>
    <w:p w14:paraId="2E6590A8" w14:textId="77777777" w:rsidR="00B32B10" w:rsidRPr="00A93EFC" w:rsidRDefault="00B32B10" w:rsidP="00B32B10">
      <w:pPr>
        <w:autoSpaceDE w:val="0"/>
        <w:autoSpaceDN w:val="0"/>
        <w:adjustRightInd w:val="0"/>
        <w:spacing w:after="0" w:line="240" w:lineRule="auto"/>
        <w:jc w:val="both"/>
        <w:rPr>
          <w:rFonts w:ascii="Arial" w:hAnsi="Arial" w:cs="Arial"/>
          <w:sz w:val="20"/>
          <w:szCs w:val="20"/>
        </w:rPr>
      </w:pPr>
    </w:p>
    <w:p w14:paraId="096B3B86" w14:textId="77777777" w:rsidR="00B32B10" w:rsidRDefault="00B32B10" w:rsidP="00B32B10">
      <w:pPr>
        <w:autoSpaceDE w:val="0"/>
        <w:autoSpaceDN w:val="0"/>
        <w:adjustRightInd w:val="0"/>
        <w:spacing w:after="0" w:line="240" w:lineRule="auto"/>
        <w:jc w:val="both"/>
        <w:rPr>
          <w:rFonts w:ascii="Arial" w:hAnsi="Arial" w:cs="Arial"/>
          <w:sz w:val="20"/>
        </w:rPr>
      </w:pPr>
      <w:r w:rsidRPr="00A93EFC">
        <w:rPr>
          <w:rFonts w:ascii="Arial" w:hAnsi="Arial" w:cs="Arial"/>
          <w:sz w:val="20"/>
        </w:rPr>
        <w:t xml:space="preserve">Sont interdites toutes les occupations et utilisations du sol qui ne sont pas autorisées à l’article </w:t>
      </w:r>
      <w:r>
        <w:rPr>
          <w:rFonts w:ascii="Arial" w:hAnsi="Arial" w:cs="Arial"/>
          <w:sz w:val="20"/>
        </w:rPr>
        <w:t xml:space="preserve">UB </w:t>
      </w:r>
      <w:r w:rsidRPr="00A93EFC">
        <w:rPr>
          <w:rFonts w:ascii="Arial" w:hAnsi="Arial" w:cs="Arial"/>
          <w:sz w:val="20"/>
        </w:rPr>
        <w:t>2, et également :</w:t>
      </w:r>
    </w:p>
    <w:p w14:paraId="6BA6584C" w14:textId="77777777" w:rsidR="00DF4551" w:rsidRPr="00A93EFC" w:rsidRDefault="00DF4551" w:rsidP="00B32B10">
      <w:pPr>
        <w:autoSpaceDE w:val="0"/>
        <w:autoSpaceDN w:val="0"/>
        <w:adjustRightInd w:val="0"/>
        <w:spacing w:after="0" w:line="240" w:lineRule="auto"/>
        <w:jc w:val="both"/>
        <w:rPr>
          <w:rFonts w:ascii="Arial" w:hAnsi="Arial" w:cs="Arial"/>
          <w:sz w:val="20"/>
        </w:rPr>
      </w:pPr>
    </w:p>
    <w:p w14:paraId="71D749E3" w14:textId="60A85CEC" w:rsidR="00B32B10" w:rsidRDefault="00B32B10" w:rsidP="00EA5912">
      <w:pPr>
        <w:pStyle w:val="00-PUDtextenormal"/>
        <w:numPr>
          <w:ilvl w:val="0"/>
          <w:numId w:val="3"/>
        </w:numPr>
        <w:rPr>
          <w:rFonts w:ascii="Arial" w:hAnsi="Arial" w:cs="Arial"/>
        </w:rPr>
      </w:pPr>
      <w:r w:rsidRPr="00515398">
        <w:rPr>
          <w:rFonts w:ascii="Arial" w:hAnsi="Arial" w:cs="Arial"/>
        </w:rPr>
        <w:t>les affouillements et exhaussements des sols avant obtention du permis de construire ou de l’autorisation préalable</w:t>
      </w:r>
      <w:r w:rsidR="00EF25A2">
        <w:rPr>
          <w:rFonts w:ascii="Arial" w:hAnsi="Arial" w:cs="Arial"/>
        </w:rPr>
        <w:t> ;</w:t>
      </w:r>
    </w:p>
    <w:p w14:paraId="617BB7A3" w14:textId="77777777" w:rsidR="00DF4551" w:rsidRPr="00515398" w:rsidRDefault="00DF4551" w:rsidP="00C17908">
      <w:pPr>
        <w:pStyle w:val="00-PUDtextenormal"/>
        <w:ind w:left="720"/>
        <w:rPr>
          <w:rFonts w:ascii="Arial" w:hAnsi="Arial" w:cs="Arial"/>
        </w:rPr>
      </w:pPr>
    </w:p>
    <w:p w14:paraId="6B3A6ADF" w14:textId="7B318A70" w:rsidR="00B32B10" w:rsidRDefault="00B32B10" w:rsidP="00EA5912">
      <w:pPr>
        <w:pStyle w:val="00-PUDtextenormal"/>
        <w:numPr>
          <w:ilvl w:val="0"/>
          <w:numId w:val="3"/>
        </w:numPr>
        <w:rPr>
          <w:rFonts w:ascii="Arial" w:eastAsiaTheme="minorHAnsi" w:hAnsi="Arial" w:cs="Arial"/>
          <w:color w:val="auto"/>
          <w:lang w:eastAsia="en-US"/>
        </w:rPr>
      </w:pPr>
      <w:r w:rsidRPr="00515398">
        <w:rPr>
          <w:rFonts w:ascii="Arial" w:hAnsi="Arial" w:cs="Arial"/>
        </w:rPr>
        <w:t>l'ouverture et l'exploit</w:t>
      </w:r>
      <w:r w:rsidRPr="00E10824">
        <w:rPr>
          <w:rFonts w:ascii="Arial" w:eastAsiaTheme="minorHAnsi" w:hAnsi="Arial" w:cs="Arial"/>
          <w:color w:val="auto"/>
          <w:lang w:eastAsia="en-US"/>
        </w:rPr>
        <w:t>ation de toute carrière ou de mine</w:t>
      </w:r>
      <w:r w:rsidR="00EF25A2">
        <w:rPr>
          <w:rFonts w:ascii="Arial" w:eastAsiaTheme="minorHAnsi" w:hAnsi="Arial" w:cs="Arial"/>
          <w:color w:val="auto"/>
          <w:lang w:eastAsia="en-US"/>
        </w:rPr>
        <w:t> ;</w:t>
      </w:r>
    </w:p>
    <w:p w14:paraId="0073BB6A" w14:textId="77777777" w:rsidR="00DF4551" w:rsidRPr="00E10824" w:rsidRDefault="00DF4551" w:rsidP="00DF4551">
      <w:pPr>
        <w:pStyle w:val="00-PUDtextenormal"/>
        <w:rPr>
          <w:rFonts w:ascii="Arial" w:eastAsiaTheme="minorHAnsi" w:hAnsi="Arial" w:cs="Arial"/>
          <w:color w:val="auto"/>
          <w:lang w:eastAsia="en-US"/>
        </w:rPr>
      </w:pPr>
    </w:p>
    <w:p w14:paraId="3B22CBF2" w14:textId="21E8707A" w:rsidR="00B32B10" w:rsidRDefault="00B32B10" w:rsidP="00EA5912">
      <w:pPr>
        <w:pStyle w:val="00-PUDtextenormal"/>
        <w:numPr>
          <w:ilvl w:val="0"/>
          <w:numId w:val="3"/>
        </w:numPr>
        <w:rPr>
          <w:rFonts w:ascii="Arial" w:eastAsiaTheme="minorHAnsi" w:hAnsi="Arial" w:cs="Arial"/>
          <w:color w:val="auto"/>
          <w:lang w:eastAsia="en-US"/>
        </w:rPr>
      </w:pPr>
      <w:r w:rsidRPr="00E10824">
        <w:rPr>
          <w:rFonts w:ascii="Arial" w:eastAsiaTheme="minorHAnsi" w:hAnsi="Arial" w:cs="Arial"/>
          <w:color w:val="auto"/>
          <w:lang w:eastAsia="en-US"/>
        </w:rPr>
        <w:t>les constructions à destination agricole, les élevages industriels</w:t>
      </w:r>
      <w:r w:rsidR="00EF25A2">
        <w:rPr>
          <w:rFonts w:ascii="Arial" w:eastAsiaTheme="minorHAnsi" w:hAnsi="Arial" w:cs="Arial"/>
          <w:color w:val="auto"/>
          <w:lang w:eastAsia="en-US"/>
        </w:rPr>
        <w:t> ;</w:t>
      </w:r>
    </w:p>
    <w:p w14:paraId="0F87BA08" w14:textId="77777777" w:rsidR="00DF4551" w:rsidRPr="00E10824" w:rsidRDefault="00DF4551" w:rsidP="00DF4551">
      <w:pPr>
        <w:pStyle w:val="00-PUDtextenormal"/>
        <w:rPr>
          <w:rFonts w:ascii="Arial" w:eastAsiaTheme="minorHAnsi" w:hAnsi="Arial" w:cs="Arial"/>
          <w:color w:val="auto"/>
          <w:lang w:eastAsia="en-US"/>
        </w:rPr>
      </w:pPr>
    </w:p>
    <w:p w14:paraId="40F6E226" w14:textId="5E2865DE" w:rsidR="00B32B10" w:rsidRDefault="00B32B10" w:rsidP="00EA5912">
      <w:pPr>
        <w:pStyle w:val="00-PUDtextenormal"/>
        <w:numPr>
          <w:ilvl w:val="0"/>
          <w:numId w:val="3"/>
        </w:numPr>
        <w:rPr>
          <w:rFonts w:ascii="Arial" w:eastAsiaTheme="minorHAnsi" w:hAnsi="Arial" w:cs="Arial"/>
          <w:color w:val="auto"/>
          <w:lang w:eastAsia="en-US"/>
        </w:rPr>
      </w:pPr>
      <w:r w:rsidRPr="00E10824">
        <w:rPr>
          <w:rFonts w:ascii="Arial" w:eastAsiaTheme="minorHAnsi" w:hAnsi="Arial" w:cs="Arial"/>
          <w:color w:val="auto"/>
          <w:lang w:eastAsia="en-US"/>
        </w:rPr>
        <w:t xml:space="preserve">les constructions à </w:t>
      </w:r>
      <w:r w:rsidRPr="00DE54E5">
        <w:rPr>
          <w:rFonts w:ascii="Arial" w:hAnsi="Arial" w:cs="Arial"/>
          <w:color w:val="auto"/>
        </w:rPr>
        <w:t>destination</w:t>
      </w:r>
      <w:r w:rsidRPr="00E10824">
        <w:rPr>
          <w:rFonts w:ascii="Arial" w:eastAsiaTheme="minorHAnsi" w:hAnsi="Arial" w:cs="Arial"/>
          <w:color w:val="auto"/>
          <w:lang w:eastAsia="en-US"/>
        </w:rPr>
        <w:t xml:space="preserve"> unique d’entrepôt, de stockage</w:t>
      </w:r>
      <w:r w:rsidR="00EF25A2">
        <w:rPr>
          <w:rFonts w:ascii="Arial" w:eastAsiaTheme="minorHAnsi" w:hAnsi="Arial" w:cs="Arial"/>
          <w:color w:val="auto"/>
          <w:lang w:eastAsia="en-US"/>
        </w:rPr>
        <w:t> ;</w:t>
      </w:r>
    </w:p>
    <w:p w14:paraId="315F924B" w14:textId="77777777" w:rsidR="00DF4551" w:rsidRPr="00E10824" w:rsidRDefault="00DF4551" w:rsidP="00DF4551">
      <w:pPr>
        <w:pStyle w:val="00-PUDtextenormal"/>
        <w:rPr>
          <w:rFonts w:ascii="Arial" w:eastAsiaTheme="minorHAnsi" w:hAnsi="Arial" w:cs="Arial"/>
          <w:color w:val="auto"/>
          <w:lang w:eastAsia="en-US"/>
        </w:rPr>
      </w:pPr>
    </w:p>
    <w:p w14:paraId="5A4EA079" w14:textId="70E165F5" w:rsidR="00B32B10" w:rsidRDefault="00B32B10" w:rsidP="00EA5912">
      <w:pPr>
        <w:pStyle w:val="00-PUDtextenormal"/>
        <w:numPr>
          <w:ilvl w:val="0"/>
          <w:numId w:val="3"/>
        </w:numPr>
        <w:rPr>
          <w:rFonts w:ascii="Arial" w:eastAsiaTheme="minorHAnsi" w:hAnsi="Arial" w:cs="Arial"/>
          <w:color w:val="auto"/>
          <w:lang w:eastAsia="en-US"/>
        </w:rPr>
      </w:pPr>
      <w:r w:rsidRPr="00E10824">
        <w:rPr>
          <w:rFonts w:ascii="Arial" w:eastAsiaTheme="minorHAnsi" w:hAnsi="Arial" w:cs="Arial"/>
          <w:color w:val="auto"/>
          <w:lang w:eastAsia="en-US"/>
        </w:rPr>
        <w:t xml:space="preserve">les constructions à </w:t>
      </w:r>
      <w:r w:rsidRPr="00DE54E5">
        <w:rPr>
          <w:rFonts w:ascii="Arial" w:hAnsi="Arial" w:cs="Arial"/>
          <w:color w:val="auto"/>
        </w:rPr>
        <w:t>destination</w:t>
      </w:r>
      <w:r w:rsidRPr="00E10824">
        <w:rPr>
          <w:rFonts w:ascii="Arial" w:eastAsiaTheme="minorHAnsi" w:hAnsi="Arial" w:cs="Arial"/>
          <w:color w:val="auto"/>
          <w:lang w:eastAsia="en-US"/>
        </w:rPr>
        <w:t xml:space="preserve"> industriel, les garages et ateliers de mécanique</w:t>
      </w:r>
      <w:r w:rsidR="00EF25A2">
        <w:rPr>
          <w:rFonts w:ascii="Arial" w:eastAsiaTheme="minorHAnsi" w:hAnsi="Arial" w:cs="Arial"/>
          <w:color w:val="auto"/>
          <w:lang w:eastAsia="en-US"/>
        </w:rPr>
        <w:t> ;</w:t>
      </w:r>
    </w:p>
    <w:p w14:paraId="10F6AF3C" w14:textId="77777777" w:rsidR="00DF4551" w:rsidRPr="00E10824" w:rsidRDefault="00DF4551" w:rsidP="00DF4551">
      <w:pPr>
        <w:pStyle w:val="00-PUDtextenormal"/>
        <w:rPr>
          <w:rFonts w:ascii="Arial" w:eastAsiaTheme="minorHAnsi" w:hAnsi="Arial" w:cs="Arial"/>
          <w:color w:val="auto"/>
          <w:lang w:eastAsia="en-US"/>
        </w:rPr>
      </w:pPr>
    </w:p>
    <w:p w14:paraId="156F258A" w14:textId="3CC13A13" w:rsidR="00B32B10" w:rsidRDefault="00B32B10" w:rsidP="00EA5912">
      <w:pPr>
        <w:pStyle w:val="Paragraphedeliste"/>
        <w:numPr>
          <w:ilvl w:val="0"/>
          <w:numId w:val="3"/>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les constructions à destination d’activités artisanales, qui par nature sont incompatibles avec les caractéristiques de la zone UB</w:t>
      </w:r>
      <w:r w:rsidR="00EF25A2">
        <w:rPr>
          <w:rFonts w:ascii="Arial" w:hAnsi="Arial" w:cs="Arial"/>
          <w:sz w:val="20"/>
          <w:szCs w:val="20"/>
        </w:rPr>
        <w:t> ;</w:t>
      </w:r>
    </w:p>
    <w:p w14:paraId="2538AD57" w14:textId="77777777" w:rsidR="00DF4551" w:rsidRPr="00C17908" w:rsidRDefault="00DF4551" w:rsidP="00DF4551">
      <w:pPr>
        <w:autoSpaceDE w:val="0"/>
        <w:autoSpaceDN w:val="0"/>
        <w:adjustRightInd w:val="0"/>
        <w:spacing w:after="0" w:line="240" w:lineRule="auto"/>
        <w:jc w:val="both"/>
        <w:rPr>
          <w:rFonts w:ascii="Arial" w:hAnsi="Arial" w:cs="Arial"/>
          <w:sz w:val="20"/>
          <w:szCs w:val="20"/>
        </w:rPr>
      </w:pPr>
    </w:p>
    <w:p w14:paraId="63FFE1F8" w14:textId="1131CADC" w:rsidR="00B32B10" w:rsidRDefault="00B32B10" w:rsidP="00EA5912">
      <w:pPr>
        <w:pStyle w:val="Paragraphedeliste"/>
        <w:numPr>
          <w:ilvl w:val="0"/>
          <w:numId w:val="3"/>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les installations classées pour la protection de l’environnement (ICPE), sauf celles autorisées à l’article 1</w:t>
      </w:r>
      <w:r w:rsidR="00EF25A2">
        <w:rPr>
          <w:rFonts w:ascii="Arial" w:hAnsi="Arial" w:cs="Arial"/>
          <w:sz w:val="20"/>
          <w:szCs w:val="20"/>
        </w:rPr>
        <w:t> ;</w:t>
      </w:r>
    </w:p>
    <w:p w14:paraId="24D5C065" w14:textId="77777777" w:rsidR="00DF4551" w:rsidRPr="00C17908" w:rsidRDefault="00DF4551" w:rsidP="00DF4551">
      <w:pPr>
        <w:autoSpaceDE w:val="0"/>
        <w:autoSpaceDN w:val="0"/>
        <w:adjustRightInd w:val="0"/>
        <w:spacing w:after="0" w:line="240" w:lineRule="auto"/>
        <w:jc w:val="both"/>
        <w:rPr>
          <w:rFonts w:ascii="Arial" w:hAnsi="Arial" w:cs="Arial"/>
          <w:sz w:val="20"/>
          <w:szCs w:val="20"/>
        </w:rPr>
      </w:pPr>
    </w:p>
    <w:p w14:paraId="6A8CC1D4" w14:textId="3E400F7F" w:rsidR="00B32B10" w:rsidRDefault="00B32B10" w:rsidP="00EA5912">
      <w:pPr>
        <w:pStyle w:val="Paragraphedeliste"/>
        <w:numPr>
          <w:ilvl w:val="0"/>
          <w:numId w:val="3"/>
        </w:numPr>
        <w:autoSpaceDE w:val="0"/>
        <w:autoSpaceDN w:val="0"/>
        <w:adjustRightInd w:val="0"/>
        <w:spacing w:after="0" w:line="240" w:lineRule="auto"/>
        <w:jc w:val="both"/>
        <w:rPr>
          <w:rFonts w:ascii="Arial" w:hAnsi="Arial" w:cs="Arial"/>
          <w:sz w:val="20"/>
        </w:rPr>
      </w:pPr>
      <w:r w:rsidRPr="00C17908">
        <w:rPr>
          <w:rFonts w:ascii="Arial" w:hAnsi="Arial" w:cs="Arial"/>
          <w:sz w:val="20"/>
        </w:rPr>
        <w:t>lorsqu’ils constituent l’habitat permanent de leurs utilisateurs, les mobil-homes et les habitats démontables type yourtes ; </w:t>
      </w:r>
    </w:p>
    <w:p w14:paraId="5AC2AE2A" w14:textId="77777777" w:rsidR="00DF4551" w:rsidRPr="00C17908" w:rsidRDefault="00DF4551" w:rsidP="00DF4551">
      <w:pPr>
        <w:autoSpaceDE w:val="0"/>
        <w:autoSpaceDN w:val="0"/>
        <w:adjustRightInd w:val="0"/>
        <w:spacing w:after="0" w:line="240" w:lineRule="auto"/>
        <w:jc w:val="both"/>
        <w:rPr>
          <w:rFonts w:ascii="Arial" w:hAnsi="Arial" w:cs="Arial"/>
          <w:sz w:val="20"/>
        </w:rPr>
      </w:pPr>
    </w:p>
    <w:p w14:paraId="34F4E0F2" w14:textId="3A9F501B" w:rsidR="00B32B10" w:rsidRPr="00C17908" w:rsidRDefault="00B32B10" w:rsidP="00EA5912">
      <w:pPr>
        <w:pStyle w:val="Paragraphedeliste"/>
        <w:numPr>
          <w:ilvl w:val="0"/>
          <w:numId w:val="3"/>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les campings et les caravanings, les gîtes ruraux, les refuges</w:t>
      </w:r>
      <w:r w:rsidR="00EF25A2">
        <w:rPr>
          <w:rFonts w:ascii="Arial" w:hAnsi="Arial" w:cs="Arial"/>
          <w:sz w:val="20"/>
          <w:szCs w:val="20"/>
        </w:rPr>
        <w:t>.</w:t>
      </w:r>
    </w:p>
    <w:p w14:paraId="31667237" w14:textId="77777777" w:rsidR="00B32B10" w:rsidRPr="00FA1903" w:rsidRDefault="00B32B10" w:rsidP="00B32B10">
      <w:pPr>
        <w:autoSpaceDE w:val="0"/>
        <w:autoSpaceDN w:val="0"/>
        <w:adjustRightInd w:val="0"/>
        <w:spacing w:after="0" w:line="240" w:lineRule="auto"/>
        <w:jc w:val="both"/>
        <w:rPr>
          <w:rFonts w:ascii="Arial" w:hAnsi="Arial" w:cs="Arial"/>
          <w:sz w:val="20"/>
          <w:szCs w:val="20"/>
        </w:rPr>
      </w:pPr>
    </w:p>
    <w:p w14:paraId="42387AB4" w14:textId="77777777" w:rsidR="00B32B10" w:rsidRDefault="00B32B10" w:rsidP="00B32B10">
      <w:pPr>
        <w:autoSpaceDE w:val="0"/>
        <w:autoSpaceDN w:val="0"/>
        <w:adjustRightInd w:val="0"/>
        <w:spacing w:after="0" w:line="240" w:lineRule="auto"/>
        <w:jc w:val="both"/>
        <w:rPr>
          <w:rFonts w:ascii="Arial" w:hAnsi="Arial" w:cs="Arial"/>
          <w:sz w:val="20"/>
          <w:szCs w:val="20"/>
        </w:rPr>
      </w:pPr>
      <w:r w:rsidRPr="00FA1903">
        <w:rPr>
          <w:rFonts w:ascii="Arial" w:hAnsi="Arial" w:cs="Arial"/>
          <w:sz w:val="20"/>
          <w:szCs w:val="20"/>
        </w:rPr>
        <w:t>Dans les secteurs UB 2 sont interdits :</w:t>
      </w:r>
    </w:p>
    <w:p w14:paraId="4D5190D5" w14:textId="77777777" w:rsidR="00DF4551" w:rsidRPr="00FA1903" w:rsidRDefault="00DF4551" w:rsidP="00B32B10">
      <w:pPr>
        <w:autoSpaceDE w:val="0"/>
        <w:autoSpaceDN w:val="0"/>
        <w:adjustRightInd w:val="0"/>
        <w:spacing w:after="0" w:line="240" w:lineRule="auto"/>
        <w:jc w:val="both"/>
        <w:rPr>
          <w:rFonts w:ascii="Arial" w:hAnsi="Arial" w:cs="Arial"/>
          <w:sz w:val="20"/>
          <w:szCs w:val="20"/>
        </w:rPr>
      </w:pPr>
    </w:p>
    <w:p w14:paraId="0BC81340" w14:textId="474FF445" w:rsidR="00B32B10" w:rsidRPr="00C17908" w:rsidRDefault="00B32B10" w:rsidP="00EA5912">
      <w:pPr>
        <w:pStyle w:val="Paragraphedeliste"/>
        <w:numPr>
          <w:ilvl w:val="0"/>
          <w:numId w:val="3"/>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les constructions à destination d'hôtel, de motel, d'appartement de tourisme</w:t>
      </w:r>
      <w:r w:rsidR="00EF25A2">
        <w:rPr>
          <w:rFonts w:ascii="Arial" w:hAnsi="Arial" w:cs="Arial"/>
          <w:sz w:val="20"/>
          <w:szCs w:val="20"/>
        </w:rPr>
        <w:t>.</w:t>
      </w:r>
    </w:p>
    <w:p w14:paraId="013EDBF4" w14:textId="77777777" w:rsidR="00B32B10" w:rsidRDefault="00B32B10" w:rsidP="00C17908">
      <w:pPr>
        <w:pStyle w:val="Commentaire"/>
        <w:spacing w:after="0"/>
        <w:jc w:val="both"/>
        <w:rPr>
          <w:rFonts w:ascii="Arial" w:hAnsi="Arial" w:cs="Arial"/>
        </w:rPr>
      </w:pPr>
    </w:p>
    <w:p w14:paraId="59AAD7DD" w14:textId="77777777" w:rsidR="00F85D93" w:rsidRDefault="00F85D93" w:rsidP="00C17908">
      <w:pPr>
        <w:pStyle w:val="Commentaire"/>
        <w:spacing w:after="0"/>
        <w:jc w:val="both"/>
        <w:rPr>
          <w:b/>
          <w:color w:val="FF0000"/>
        </w:rPr>
      </w:pPr>
    </w:p>
    <w:p w14:paraId="6F672D60" w14:textId="77777777" w:rsidR="001F2FAA" w:rsidRPr="00A93EFC"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A93EFC">
        <w:rPr>
          <w:rFonts w:ascii="Arial" w:hAnsi="Arial" w:cs="Arial"/>
          <w:b/>
          <w:iCs/>
          <w:color w:val="4BACC6" w:themeColor="accent5"/>
          <w:szCs w:val="20"/>
          <w:u w:val="single"/>
        </w:rPr>
        <w:t>Article UB 3 - desserte et voirie</w:t>
      </w:r>
    </w:p>
    <w:p w14:paraId="6444BABA" w14:textId="77777777" w:rsidR="001F2FAA" w:rsidRPr="00A93EFC" w:rsidRDefault="001F2FAA" w:rsidP="00C17908">
      <w:pPr>
        <w:autoSpaceDE w:val="0"/>
        <w:autoSpaceDN w:val="0"/>
        <w:adjustRightInd w:val="0"/>
        <w:spacing w:after="0" w:line="240" w:lineRule="auto"/>
        <w:jc w:val="both"/>
        <w:rPr>
          <w:rFonts w:ascii="Arial" w:hAnsi="Arial" w:cs="Arial"/>
          <w:sz w:val="20"/>
        </w:rPr>
      </w:pPr>
    </w:p>
    <w:p w14:paraId="3BBC5F57" w14:textId="5BC7AD13" w:rsidR="001F2FAA" w:rsidRPr="00A93EFC" w:rsidRDefault="001F2FAA" w:rsidP="00C17908">
      <w:pPr>
        <w:autoSpaceDE w:val="0"/>
        <w:autoSpaceDN w:val="0"/>
        <w:adjustRightInd w:val="0"/>
        <w:spacing w:after="0" w:line="240" w:lineRule="auto"/>
        <w:jc w:val="both"/>
        <w:rPr>
          <w:rFonts w:ascii="Arial" w:hAnsi="Arial" w:cs="Arial"/>
          <w:sz w:val="20"/>
        </w:rPr>
      </w:pPr>
      <w:r w:rsidRPr="00A93EFC">
        <w:rPr>
          <w:rFonts w:ascii="Arial" w:hAnsi="Arial" w:cs="Arial"/>
          <w:sz w:val="20"/>
        </w:rPr>
        <w:t xml:space="preserve">Les dispositions relatives aux accès et voiries sont définies à l’article </w:t>
      </w:r>
      <w:r w:rsidR="003150F1" w:rsidRPr="00644AFD">
        <w:rPr>
          <w:rFonts w:ascii="Arial" w:hAnsi="Arial" w:cs="Arial"/>
          <w:sz w:val="20"/>
        </w:rPr>
        <w:t>19</w:t>
      </w:r>
      <w:r w:rsidRPr="00A93EFC">
        <w:rPr>
          <w:rFonts w:ascii="Arial" w:hAnsi="Arial" w:cs="Arial"/>
          <w:sz w:val="20"/>
        </w:rPr>
        <w:t xml:space="preserve"> du chapitre « Dispositions générales ».</w:t>
      </w:r>
    </w:p>
    <w:p w14:paraId="44A26A6A" w14:textId="77777777" w:rsidR="001F2FAA" w:rsidRPr="00A93EFC" w:rsidRDefault="001F2FAA" w:rsidP="00C17908">
      <w:pPr>
        <w:autoSpaceDE w:val="0"/>
        <w:autoSpaceDN w:val="0"/>
        <w:adjustRightInd w:val="0"/>
        <w:spacing w:after="0" w:line="240" w:lineRule="auto"/>
        <w:jc w:val="both"/>
        <w:rPr>
          <w:rFonts w:ascii="Arial" w:hAnsi="Arial" w:cs="Arial"/>
          <w:sz w:val="20"/>
        </w:rPr>
      </w:pPr>
    </w:p>
    <w:p w14:paraId="25D94E3C" w14:textId="77777777" w:rsidR="001F2FAA" w:rsidRPr="00A93EFC"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A93EFC">
        <w:rPr>
          <w:rFonts w:ascii="Arial" w:hAnsi="Arial" w:cs="Arial"/>
          <w:b/>
          <w:iCs/>
          <w:color w:val="4BACC6" w:themeColor="accent5"/>
          <w:szCs w:val="20"/>
          <w:u w:val="single"/>
        </w:rPr>
        <w:t>Article UB 4 - desserte par les réseaux</w:t>
      </w:r>
    </w:p>
    <w:p w14:paraId="1C9B1297" w14:textId="77777777" w:rsidR="001F2FAA" w:rsidRPr="00A93EFC" w:rsidRDefault="001F2FAA" w:rsidP="00C17908">
      <w:pPr>
        <w:autoSpaceDE w:val="0"/>
        <w:autoSpaceDN w:val="0"/>
        <w:adjustRightInd w:val="0"/>
        <w:spacing w:after="0" w:line="240" w:lineRule="auto"/>
        <w:jc w:val="both"/>
        <w:rPr>
          <w:rFonts w:ascii="Arial" w:hAnsi="Arial" w:cs="Arial"/>
          <w:sz w:val="20"/>
        </w:rPr>
      </w:pPr>
    </w:p>
    <w:p w14:paraId="0424E694" w14:textId="61B93BD2" w:rsidR="001F2FAA" w:rsidRPr="00A93EFC" w:rsidRDefault="001F2FAA" w:rsidP="00C17908">
      <w:pPr>
        <w:autoSpaceDE w:val="0"/>
        <w:autoSpaceDN w:val="0"/>
        <w:adjustRightInd w:val="0"/>
        <w:spacing w:after="0" w:line="240" w:lineRule="auto"/>
        <w:jc w:val="both"/>
        <w:rPr>
          <w:rFonts w:ascii="Arial" w:hAnsi="Arial" w:cs="Arial"/>
          <w:sz w:val="20"/>
        </w:rPr>
      </w:pPr>
      <w:r w:rsidRPr="00A93EFC">
        <w:rPr>
          <w:rFonts w:ascii="Arial" w:hAnsi="Arial" w:cs="Arial"/>
          <w:sz w:val="20"/>
        </w:rPr>
        <w:t xml:space="preserve">Les dispositions relatives à la desserte par les réseaux sont définies à l’article </w:t>
      </w:r>
      <w:r w:rsidRPr="00644AFD">
        <w:rPr>
          <w:rFonts w:ascii="Arial" w:hAnsi="Arial" w:cs="Arial"/>
          <w:sz w:val="20"/>
        </w:rPr>
        <w:t>1</w:t>
      </w:r>
      <w:r w:rsidR="003150F1" w:rsidRPr="00644AFD">
        <w:rPr>
          <w:rFonts w:ascii="Arial" w:hAnsi="Arial" w:cs="Arial"/>
          <w:sz w:val="20"/>
        </w:rPr>
        <w:t>8</w:t>
      </w:r>
      <w:r w:rsidRPr="00A93EFC">
        <w:rPr>
          <w:rFonts w:ascii="Arial" w:hAnsi="Arial" w:cs="Arial"/>
          <w:sz w:val="20"/>
        </w:rPr>
        <w:t xml:space="preserve"> du chapitre « Dispositions générales »</w:t>
      </w:r>
    </w:p>
    <w:p w14:paraId="16AE6654" w14:textId="77777777" w:rsidR="001F2FAA" w:rsidRPr="00A93EFC" w:rsidRDefault="001F2FAA" w:rsidP="0054388A">
      <w:pPr>
        <w:autoSpaceDE w:val="0"/>
        <w:autoSpaceDN w:val="0"/>
        <w:adjustRightInd w:val="0"/>
        <w:spacing w:after="0" w:line="240" w:lineRule="auto"/>
        <w:jc w:val="both"/>
        <w:rPr>
          <w:rFonts w:ascii="Arial" w:hAnsi="Arial" w:cs="Arial"/>
          <w:sz w:val="20"/>
        </w:rPr>
      </w:pPr>
    </w:p>
    <w:p w14:paraId="3B985E96" w14:textId="77777777" w:rsidR="001F2FAA" w:rsidRPr="00A93EFC" w:rsidRDefault="001F2FAA"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A93EFC">
        <w:rPr>
          <w:rFonts w:ascii="Arial" w:hAnsi="Arial" w:cs="Arial"/>
          <w:b/>
          <w:iCs/>
          <w:color w:val="4BACC6" w:themeColor="accent5"/>
          <w:sz w:val="20"/>
          <w:szCs w:val="20"/>
          <w:u w:val="single"/>
        </w:rPr>
        <w:t>Article UB 5 - caractéristiques des parcelles</w:t>
      </w:r>
    </w:p>
    <w:p w14:paraId="5F717190" w14:textId="77777777" w:rsidR="001F2FAA" w:rsidRPr="008F0CC0" w:rsidRDefault="001F2FAA" w:rsidP="00C17908">
      <w:pPr>
        <w:autoSpaceDE w:val="0"/>
        <w:autoSpaceDN w:val="0"/>
        <w:adjustRightInd w:val="0"/>
        <w:spacing w:after="0" w:line="240" w:lineRule="auto"/>
        <w:jc w:val="both"/>
        <w:rPr>
          <w:rFonts w:ascii="Arial" w:hAnsi="Arial" w:cs="Arial"/>
          <w:sz w:val="20"/>
          <w:szCs w:val="20"/>
          <w:highlight w:val="yellow"/>
        </w:rPr>
      </w:pPr>
    </w:p>
    <w:p w14:paraId="1E1E8FAF" w14:textId="77777777" w:rsidR="001F2FAA" w:rsidRPr="009F6361" w:rsidRDefault="001F2FAA" w:rsidP="00C17908">
      <w:pPr>
        <w:autoSpaceDE w:val="0"/>
        <w:autoSpaceDN w:val="0"/>
        <w:adjustRightInd w:val="0"/>
        <w:spacing w:after="0" w:line="240" w:lineRule="auto"/>
        <w:jc w:val="both"/>
        <w:rPr>
          <w:rFonts w:ascii="Arial" w:hAnsi="Arial" w:cs="Arial"/>
          <w:sz w:val="20"/>
          <w:szCs w:val="20"/>
        </w:rPr>
      </w:pPr>
      <w:r w:rsidRPr="009F6361">
        <w:rPr>
          <w:rFonts w:ascii="Arial" w:hAnsi="Arial" w:cs="Arial"/>
          <w:sz w:val="20"/>
          <w:szCs w:val="20"/>
        </w:rPr>
        <w:t>Pour les constructions et installations nécessaires aux services publics ou d’intérêt collectif, la superficie minimale de la parcelle n’est pas réglementée.</w:t>
      </w:r>
    </w:p>
    <w:p w14:paraId="157AF568" w14:textId="77777777" w:rsidR="001F2FAA" w:rsidRPr="009F6361" w:rsidRDefault="001F2FAA" w:rsidP="00C17908">
      <w:pPr>
        <w:autoSpaceDE w:val="0"/>
        <w:autoSpaceDN w:val="0"/>
        <w:adjustRightInd w:val="0"/>
        <w:spacing w:after="0" w:line="240" w:lineRule="auto"/>
        <w:jc w:val="both"/>
        <w:rPr>
          <w:rFonts w:ascii="Arial" w:hAnsi="Arial" w:cs="Arial"/>
          <w:sz w:val="20"/>
          <w:szCs w:val="20"/>
        </w:rPr>
      </w:pPr>
    </w:p>
    <w:p w14:paraId="29255F8A" w14:textId="2E9D4837" w:rsidR="001F2FAA" w:rsidRPr="004F5743" w:rsidRDefault="001F2FAA" w:rsidP="00C17908">
      <w:pPr>
        <w:autoSpaceDE w:val="0"/>
        <w:autoSpaceDN w:val="0"/>
        <w:adjustRightInd w:val="0"/>
        <w:spacing w:after="0" w:line="240" w:lineRule="auto"/>
        <w:jc w:val="both"/>
        <w:rPr>
          <w:rFonts w:ascii="Arial" w:hAnsi="Arial" w:cs="Arial"/>
          <w:sz w:val="20"/>
          <w:szCs w:val="20"/>
        </w:rPr>
      </w:pPr>
      <w:r w:rsidRPr="004F5743">
        <w:rPr>
          <w:rFonts w:ascii="Arial" w:hAnsi="Arial" w:cs="Arial"/>
          <w:sz w:val="20"/>
          <w:szCs w:val="20"/>
        </w:rPr>
        <w:t>Dans les secteurs UB</w:t>
      </w:r>
      <w:r w:rsidR="004E15DE" w:rsidRPr="004F5743">
        <w:rPr>
          <w:rFonts w:ascii="Arial" w:hAnsi="Arial" w:cs="Arial"/>
          <w:sz w:val="20"/>
          <w:szCs w:val="20"/>
        </w:rPr>
        <w:t>1 et UB 2</w:t>
      </w:r>
      <w:r w:rsidR="00DF4551">
        <w:rPr>
          <w:rFonts w:ascii="Arial" w:hAnsi="Arial" w:cs="Arial"/>
          <w:sz w:val="20"/>
          <w:szCs w:val="20"/>
        </w:rPr>
        <w:t xml:space="preserve"> </w:t>
      </w:r>
      <w:r w:rsidRPr="004F5743">
        <w:rPr>
          <w:rFonts w:ascii="Arial" w:hAnsi="Arial" w:cs="Arial"/>
          <w:sz w:val="20"/>
          <w:szCs w:val="20"/>
        </w:rPr>
        <w:t>:</w:t>
      </w:r>
    </w:p>
    <w:p w14:paraId="19CEF2EC" w14:textId="22F72374" w:rsidR="001F2FAA" w:rsidRPr="004F5743" w:rsidRDefault="001F2FAA" w:rsidP="0054388A">
      <w:pPr>
        <w:pStyle w:val="00-PUDtextenormal"/>
        <w:rPr>
          <w:rFonts w:ascii="Arial" w:hAnsi="Arial" w:cs="Arial"/>
          <w:color w:val="auto"/>
        </w:rPr>
      </w:pPr>
      <w:r w:rsidRPr="004F5743">
        <w:rPr>
          <w:rFonts w:ascii="Arial" w:hAnsi="Arial" w:cs="Arial"/>
          <w:color w:val="auto"/>
        </w:rPr>
        <w:t xml:space="preserve">Les terrains d’assiette de la construction devront présenter une surface minimale de </w:t>
      </w:r>
      <w:r w:rsidR="000B5911">
        <w:rPr>
          <w:rFonts w:ascii="Arial" w:hAnsi="Arial" w:cs="Arial"/>
          <w:color w:val="auto"/>
        </w:rPr>
        <w:t>6 ares (</w:t>
      </w:r>
      <w:r w:rsidRPr="004F5743">
        <w:rPr>
          <w:rFonts w:ascii="Arial" w:hAnsi="Arial" w:cs="Arial"/>
          <w:color w:val="auto"/>
        </w:rPr>
        <w:t>600m²</w:t>
      </w:r>
      <w:r w:rsidR="000B5911">
        <w:rPr>
          <w:rFonts w:ascii="Arial" w:hAnsi="Arial" w:cs="Arial"/>
          <w:color w:val="auto"/>
        </w:rPr>
        <w:t>)</w:t>
      </w:r>
      <w:r w:rsidRPr="004F5743">
        <w:rPr>
          <w:rFonts w:ascii="Arial" w:hAnsi="Arial" w:cs="Arial"/>
          <w:color w:val="auto"/>
        </w:rPr>
        <w:t xml:space="preserve"> s’ils sont raccordés à un dispositif de traitement des eaux usées collectif et de </w:t>
      </w:r>
      <w:r w:rsidR="000B5911">
        <w:rPr>
          <w:rFonts w:ascii="Arial" w:hAnsi="Arial" w:cs="Arial"/>
          <w:color w:val="auto"/>
        </w:rPr>
        <w:t>9 ares (</w:t>
      </w:r>
      <w:r w:rsidR="004E15DE" w:rsidRPr="004F5743">
        <w:rPr>
          <w:rFonts w:ascii="Arial" w:hAnsi="Arial" w:cs="Arial"/>
          <w:color w:val="auto"/>
        </w:rPr>
        <w:t>900</w:t>
      </w:r>
      <w:r w:rsidRPr="004F5743">
        <w:rPr>
          <w:rFonts w:ascii="Arial" w:hAnsi="Arial" w:cs="Arial"/>
          <w:color w:val="auto"/>
        </w:rPr>
        <w:t>m²</w:t>
      </w:r>
      <w:r w:rsidR="000B5911">
        <w:rPr>
          <w:rFonts w:ascii="Arial" w:hAnsi="Arial" w:cs="Arial"/>
          <w:color w:val="auto"/>
        </w:rPr>
        <w:t>)</w:t>
      </w:r>
      <w:r w:rsidRPr="004F5743">
        <w:rPr>
          <w:rFonts w:ascii="Arial" w:hAnsi="Arial" w:cs="Arial"/>
          <w:color w:val="auto"/>
        </w:rPr>
        <w:t xml:space="preserve"> dans le cas contraire.</w:t>
      </w:r>
    </w:p>
    <w:p w14:paraId="334A0DA5" w14:textId="77777777" w:rsidR="001F2FAA" w:rsidRPr="004F5743" w:rsidRDefault="001F2FAA" w:rsidP="00C17908">
      <w:pPr>
        <w:autoSpaceDE w:val="0"/>
        <w:autoSpaceDN w:val="0"/>
        <w:adjustRightInd w:val="0"/>
        <w:spacing w:after="0" w:line="240" w:lineRule="auto"/>
        <w:jc w:val="both"/>
        <w:rPr>
          <w:rFonts w:ascii="Arial" w:hAnsi="Arial" w:cs="Arial"/>
          <w:sz w:val="20"/>
          <w:szCs w:val="20"/>
        </w:rPr>
      </w:pPr>
    </w:p>
    <w:p w14:paraId="3AFA387A" w14:textId="26A6B6B4" w:rsidR="001F2FAA" w:rsidRPr="004F5743" w:rsidRDefault="001F2FAA" w:rsidP="00C17908">
      <w:pPr>
        <w:autoSpaceDE w:val="0"/>
        <w:autoSpaceDN w:val="0"/>
        <w:adjustRightInd w:val="0"/>
        <w:spacing w:after="0" w:line="240" w:lineRule="auto"/>
        <w:jc w:val="both"/>
        <w:rPr>
          <w:rFonts w:ascii="Arial" w:hAnsi="Arial" w:cs="Arial"/>
          <w:sz w:val="20"/>
          <w:szCs w:val="20"/>
        </w:rPr>
      </w:pPr>
      <w:r w:rsidRPr="004F5743">
        <w:rPr>
          <w:rFonts w:ascii="Arial" w:hAnsi="Arial" w:cs="Arial"/>
          <w:sz w:val="20"/>
          <w:szCs w:val="20"/>
        </w:rPr>
        <w:t xml:space="preserve">Dans les secteurs </w:t>
      </w:r>
      <w:r w:rsidR="00452A61" w:rsidRPr="004F5743">
        <w:rPr>
          <w:rFonts w:ascii="Arial" w:hAnsi="Arial" w:cs="Arial"/>
          <w:sz w:val="20"/>
          <w:szCs w:val="20"/>
        </w:rPr>
        <w:t>UB po</w:t>
      </w:r>
      <w:r w:rsidR="00AE3996" w:rsidRPr="004F5743">
        <w:rPr>
          <w:rFonts w:ascii="Arial" w:hAnsi="Arial" w:cs="Arial"/>
          <w:sz w:val="20"/>
          <w:szCs w:val="20"/>
        </w:rPr>
        <w:t xml:space="preserve"> 1</w:t>
      </w:r>
      <w:r w:rsidR="00452A61" w:rsidRPr="004F5743">
        <w:rPr>
          <w:rFonts w:ascii="Arial" w:hAnsi="Arial" w:cs="Arial"/>
          <w:sz w:val="20"/>
          <w:szCs w:val="20"/>
        </w:rPr>
        <w:t xml:space="preserve"> : </w:t>
      </w:r>
    </w:p>
    <w:p w14:paraId="2C556960" w14:textId="7586F33C" w:rsidR="001F2FAA" w:rsidRPr="004F5743" w:rsidRDefault="001F2FAA" w:rsidP="0054388A">
      <w:pPr>
        <w:pStyle w:val="00-PUDtextenormal"/>
        <w:rPr>
          <w:rFonts w:ascii="Arial" w:hAnsi="Arial" w:cs="Arial"/>
          <w:color w:val="auto"/>
        </w:rPr>
      </w:pPr>
      <w:r w:rsidRPr="004F5743">
        <w:rPr>
          <w:rFonts w:ascii="Arial" w:hAnsi="Arial" w:cs="Arial"/>
          <w:color w:val="auto"/>
        </w:rPr>
        <w:t xml:space="preserve">Les terrains d’assiette de la construction devront présenter une surface minimale de </w:t>
      </w:r>
      <w:r w:rsidR="000B5911">
        <w:rPr>
          <w:rFonts w:ascii="Arial" w:hAnsi="Arial" w:cs="Arial"/>
          <w:color w:val="auto"/>
        </w:rPr>
        <w:t>30 ares (</w:t>
      </w:r>
      <w:r w:rsidR="003266DF" w:rsidRPr="004F5743">
        <w:rPr>
          <w:rFonts w:ascii="Arial" w:hAnsi="Arial" w:cs="Arial"/>
          <w:color w:val="auto"/>
        </w:rPr>
        <w:t>3 000 m²</w:t>
      </w:r>
      <w:r w:rsidR="000B5911">
        <w:rPr>
          <w:rFonts w:ascii="Arial" w:hAnsi="Arial" w:cs="Arial"/>
          <w:color w:val="auto"/>
        </w:rPr>
        <w:t>)</w:t>
      </w:r>
      <w:r w:rsidR="003266DF" w:rsidRPr="004F5743">
        <w:rPr>
          <w:rFonts w:ascii="Arial" w:hAnsi="Arial" w:cs="Arial"/>
          <w:color w:val="auto"/>
        </w:rPr>
        <w:t>.</w:t>
      </w:r>
    </w:p>
    <w:p w14:paraId="5B452964" w14:textId="77777777" w:rsidR="003A0985" w:rsidRPr="004F5743" w:rsidRDefault="003A0985" w:rsidP="0054388A">
      <w:pPr>
        <w:pStyle w:val="00-PUDtextenormal"/>
        <w:rPr>
          <w:rFonts w:ascii="Arial" w:hAnsi="Arial" w:cs="Arial"/>
          <w:color w:val="auto"/>
        </w:rPr>
      </w:pPr>
    </w:p>
    <w:p w14:paraId="145334AD" w14:textId="0EE3E590" w:rsidR="00AE3996" w:rsidRPr="004F5743" w:rsidRDefault="00AE3996" w:rsidP="00C17908">
      <w:pPr>
        <w:autoSpaceDE w:val="0"/>
        <w:autoSpaceDN w:val="0"/>
        <w:adjustRightInd w:val="0"/>
        <w:spacing w:after="0" w:line="240" w:lineRule="auto"/>
        <w:jc w:val="both"/>
        <w:rPr>
          <w:rFonts w:ascii="Arial" w:hAnsi="Arial" w:cs="Arial"/>
          <w:sz w:val="20"/>
          <w:szCs w:val="20"/>
        </w:rPr>
      </w:pPr>
      <w:r w:rsidRPr="004F5743">
        <w:rPr>
          <w:rFonts w:ascii="Arial" w:hAnsi="Arial" w:cs="Arial"/>
          <w:sz w:val="20"/>
          <w:szCs w:val="20"/>
        </w:rPr>
        <w:t xml:space="preserve">Dans les secteurs UB po 2 : </w:t>
      </w:r>
    </w:p>
    <w:p w14:paraId="571888AB" w14:textId="6A8A2936" w:rsidR="00AE3996" w:rsidRPr="004F5743" w:rsidRDefault="00AE3996" w:rsidP="0054388A">
      <w:pPr>
        <w:pStyle w:val="00-PUDtextenormal"/>
        <w:rPr>
          <w:rFonts w:ascii="Arial" w:hAnsi="Arial" w:cs="Arial"/>
          <w:color w:val="auto"/>
        </w:rPr>
      </w:pPr>
      <w:r w:rsidRPr="004F5743">
        <w:rPr>
          <w:rFonts w:ascii="Arial" w:hAnsi="Arial" w:cs="Arial"/>
          <w:color w:val="auto"/>
        </w:rPr>
        <w:t xml:space="preserve">Les terrains d’assiette de la construction devront présenter une surface minimale de </w:t>
      </w:r>
      <w:r w:rsidR="000B5911">
        <w:rPr>
          <w:rFonts w:ascii="Arial" w:hAnsi="Arial" w:cs="Arial"/>
          <w:color w:val="auto"/>
        </w:rPr>
        <w:t>15 ares (</w:t>
      </w:r>
      <w:r w:rsidRPr="004F5743">
        <w:rPr>
          <w:rFonts w:ascii="Arial" w:hAnsi="Arial" w:cs="Arial"/>
          <w:color w:val="auto"/>
        </w:rPr>
        <w:t>1 500 m²</w:t>
      </w:r>
      <w:r w:rsidR="000B5911">
        <w:rPr>
          <w:rFonts w:ascii="Arial" w:hAnsi="Arial" w:cs="Arial"/>
          <w:color w:val="auto"/>
        </w:rPr>
        <w:t>)</w:t>
      </w:r>
      <w:r w:rsidRPr="004F5743">
        <w:rPr>
          <w:rFonts w:ascii="Arial" w:hAnsi="Arial" w:cs="Arial"/>
          <w:color w:val="auto"/>
        </w:rPr>
        <w:t>.</w:t>
      </w:r>
    </w:p>
    <w:p w14:paraId="633FEE52" w14:textId="0A60DB70" w:rsidR="00AE3996" w:rsidRPr="002C7AE8" w:rsidRDefault="00AE3996" w:rsidP="0054388A">
      <w:pPr>
        <w:pStyle w:val="00-PUDtextenormal"/>
        <w:rPr>
          <w:rFonts w:ascii="Arial" w:hAnsi="Arial" w:cs="Arial"/>
          <w:color w:val="auto"/>
        </w:rPr>
      </w:pPr>
    </w:p>
    <w:p w14:paraId="341C148F" w14:textId="4C4343DB" w:rsidR="001F2FAA" w:rsidRPr="0091460D" w:rsidRDefault="001F2FAA"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91460D">
        <w:rPr>
          <w:rFonts w:ascii="Arial" w:hAnsi="Arial" w:cs="Arial"/>
          <w:b/>
          <w:iCs/>
          <w:color w:val="4BACC6" w:themeColor="accent5"/>
          <w:sz w:val="20"/>
          <w:szCs w:val="20"/>
          <w:u w:val="single"/>
        </w:rPr>
        <w:t>Article UB</w:t>
      </w:r>
      <w:r w:rsidR="00F138E3">
        <w:rPr>
          <w:rFonts w:ascii="Arial" w:hAnsi="Arial" w:cs="Arial"/>
          <w:b/>
          <w:iCs/>
          <w:color w:val="4BACC6" w:themeColor="accent5"/>
          <w:sz w:val="20"/>
          <w:szCs w:val="20"/>
          <w:u w:val="single"/>
        </w:rPr>
        <w:t xml:space="preserve"> 6</w:t>
      </w:r>
      <w:r w:rsidRPr="0091460D">
        <w:rPr>
          <w:rFonts w:ascii="Arial" w:hAnsi="Arial" w:cs="Arial"/>
          <w:b/>
          <w:iCs/>
          <w:color w:val="4BACC6" w:themeColor="accent5"/>
          <w:sz w:val="20"/>
          <w:szCs w:val="20"/>
          <w:u w:val="single"/>
        </w:rPr>
        <w:t xml:space="preserve"> - hauteur des constructions</w:t>
      </w:r>
    </w:p>
    <w:p w14:paraId="344D78FB" w14:textId="77777777" w:rsidR="001F2FAA" w:rsidRDefault="001F2FAA" w:rsidP="0054388A">
      <w:pPr>
        <w:pStyle w:val="00-PUDtextenormal"/>
        <w:rPr>
          <w:rFonts w:ascii="Arial" w:hAnsi="Arial" w:cs="Arial"/>
          <w:i/>
          <w:iCs/>
          <w:color w:val="4BACC6"/>
        </w:rPr>
      </w:pPr>
      <w:r w:rsidRPr="0091460D">
        <w:rPr>
          <w:rFonts w:ascii="Arial" w:hAnsi="Arial" w:cs="Arial"/>
          <w:i/>
          <w:iCs/>
          <w:color w:val="4BACC6"/>
        </w:rPr>
        <w:t>(Calcul sur la base de 4.20m max en RDC et 3.20m max en étage / min. 2.60m pour constituer un étage)</w:t>
      </w:r>
    </w:p>
    <w:p w14:paraId="02FADFAA" w14:textId="77777777" w:rsidR="00044666" w:rsidRPr="0091460D" w:rsidRDefault="00044666" w:rsidP="0054388A">
      <w:pPr>
        <w:pStyle w:val="00-PUDtextenormal"/>
        <w:rPr>
          <w:rFonts w:ascii="Arial" w:hAnsi="Arial" w:cs="Arial"/>
          <w:i/>
          <w:iCs/>
          <w:color w:val="4BACC6"/>
        </w:rPr>
      </w:pPr>
    </w:p>
    <w:p w14:paraId="57ED747B" w14:textId="77777777" w:rsidR="000F57EF" w:rsidRPr="00D344D8" w:rsidRDefault="000F57EF" w:rsidP="0054388A">
      <w:pPr>
        <w:pStyle w:val="00-PUDtextenormal"/>
        <w:rPr>
          <w:rFonts w:ascii="Arial" w:hAnsi="Arial" w:cs="Arial"/>
          <w:color w:val="auto"/>
          <w:highlight w:val="yellow"/>
        </w:rPr>
      </w:pPr>
      <w:r w:rsidRPr="00B6536E">
        <w:rPr>
          <w:rFonts w:ascii="Arial" w:hAnsi="Arial" w:cs="Arial"/>
          <w:color w:val="auto"/>
        </w:rPr>
        <w:t xml:space="preserve">Se référer au lexique pour la méthode de calcul de la hauteur des constructions. </w:t>
      </w:r>
    </w:p>
    <w:p w14:paraId="1B271685" w14:textId="77777777" w:rsidR="001F2FAA" w:rsidRPr="0091460D" w:rsidRDefault="001F2FAA" w:rsidP="00C17908">
      <w:pPr>
        <w:autoSpaceDE w:val="0"/>
        <w:autoSpaceDN w:val="0"/>
        <w:adjustRightInd w:val="0"/>
        <w:spacing w:after="0" w:line="240" w:lineRule="auto"/>
        <w:jc w:val="both"/>
        <w:rPr>
          <w:rFonts w:ascii="Arial" w:hAnsi="Arial" w:cs="Arial"/>
          <w:sz w:val="20"/>
          <w:szCs w:val="20"/>
        </w:rPr>
      </w:pPr>
    </w:p>
    <w:p w14:paraId="45979DEB" w14:textId="3A5CDB1F" w:rsidR="001F2FAA" w:rsidRPr="00B44BE4" w:rsidRDefault="001F2FAA" w:rsidP="00C17908">
      <w:pPr>
        <w:autoSpaceDE w:val="0"/>
        <w:autoSpaceDN w:val="0"/>
        <w:adjustRightInd w:val="0"/>
        <w:spacing w:after="0" w:line="240" w:lineRule="auto"/>
        <w:jc w:val="both"/>
        <w:rPr>
          <w:rFonts w:ascii="Arial" w:hAnsi="Arial" w:cs="Arial"/>
          <w:sz w:val="20"/>
          <w:szCs w:val="20"/>
        </w:rPr>
      </w:pPr>
      <w:r w:rsidRPr="00B44BE4">
        <w:rPr>
          <w:rFonts w:ascii="Arial" w:hAnsi="Arial" w:cs="Arial"/>
          <w:sz w:val="20"/>
          <w:szCs w:val="20"/>
        </w:rPr>
        <w:t>Dans le secteur UB</w:t>
      </w:r>
      <w:r w:rsidR="007E7889">
        <w:rPr>
          <w:rFonts w:ascii="Arial" w:hAnsi="Arial" w:cs="Arial"/>
          <w:sz w:val="20"/>
          <w:szCs w:val="20"/>
        </w:rPr>
        <w:t>1</w:t>
      </w:r>
      <w:r w:rsidRPr="00B44BE4">
        <w:rPr>
          <w:rFonts w:ascii="Arial" w:hAnsi="Arial" w:cs="Arial"/>
          <w:sz w:val="20"/>
          <w:szCs w:val="20"/>
        </w:rPr>
        <w:t xml:space="preserve"> :</w:t>
      </w:r>
    </w:p>
    <w:p w14:paraId="4AD88FCF" w14:textId="4B8F16A1" w:rsidR="00C94CB3" w:rsidRPr="006E1089" w:rsidRDefault="00C94CB3" w:rsidP="0054388A">
      <w:pPr>
        <w:pStyle w:val="00-PUDtextenormal"/>
        <w:rPr>
          <w:rFonts w:ascii="Arial" w:hAnsi="Arial" w:cs="Arial"/>
          <w:strike/>
          <w:color w:val="FF0000"/>
        </w:rPr>
      </w:pPr>
      <w:r w:rsidRPr="00C330A4">
        <w:rPr>
          <w:rFonts w:ascii="Arial" w:hAnsi="Arial" w:cs="Arial"/>
          <w:color w:val="auto"/>
        </w:rPr>
        <w:t>La hauteur maximale des constructions est de</w:t>
      </w:r>
      <w:r w:rsidRPr="006E1089">
        <w:rPr>
          <w:rFonts w:ascii="Arial" w:hAnsi="Arial" w:cs="Arial"/>
          <w:color w:val="auto"/>
        </w:rPr>
        <w:t xml:space="preserve"> 10.60 m sans dépasser R+1+ Attique.</w:t>
      </w:r>
    </w:p>
    <w:p w14:paraId="6F632D95" w14:textId="77777777" w:rsidR="00C94CB3" w:rsidRPr="008F0CC0" w:rsidRDefault="00C94CB3" w:rsidP="0054388A">
      <w:pPr>
        <w:pStyle w:val="00-PUDtextenormal"/>
        <w:rPr>
          <w:rFonts w:ascii="Arial" w:hAnsi="Arial" w:cs="Arial"/>
          <w:color w:val="auto"/>
          <w:highlight w:val="yellow"/>
        </w:rPr>
      </w:pPr>
    </w:p>
    <w:p w14:paraId="0CD71D80" w14:textId="46577B19" w:rsidR="001F2FAA" w:rsidRDefault="001F2FAA" w:rsidP="0054388A">
      <w:pPr>
        <w:pStyle w:val="00-PUDtextenormal"/>
        <w:rPr>
          <w:rFonts w:ascii="Arial" w:hAnsi="Arial" w:cs="Arial"/>
          <w:color w:val="auto"/>
        </w:rPr>
      </w:pPr>
      <w:r w:rsidRPr="00B44BE4">
        <w:rPr>
          <w:rFonts w:ascii="Arial" w:hAnsi="Arial" w:cs="Arial"/>
          <w:color w:val="auto"/>
        </w:rPr>
        <w:t xml:space="preserve">Dans le </w:t>
      </w:r>
      <w:r w:rsidR="007E7889" w:rsidRPr="00B44BE4">
        <w:rPr>
          <w:rFonts w:ascii="Arial" w:hAnsi="Arial" w:cs="Arial"/>
          <w:color w:val="auto"/>
        </w:rPr>
        <w:t>secteur</w:t>
      </w:r>
      <w:r w:rsidR="007E7889">
        <w:rPr>
          <w:rFonts w:ascii="Arial" w:hAnsi="Arial" w:cs="Arial"/>
          <w:color w:val="auto"/>
        </w:rPr>
        <w:t xml:space="preserve"> UB 2</w:t>
      </w:r>
      <w:r w:rsidR="00C94CB3">
        <w:rPr>
          <w:rFonts w:ascii="Arial" w:hAnsi="Arial" w:cs="Arial"/>
          <w:color w:val="auto"/>
        </w:rPr>
        <w:t>, UB po 1 et UB po 2</w:t>
      </w:r>
      <w:r w:rsidR="007E7889">
        <w:rPr>
          <w:rFonts w:ascii="Arial" w:hAnsi="Arial" w:cs="Arial"/>
          <w:color w:val="auto"/>
        </w:rPr>
        <w:t> :</w:t>
      </w:r>
    </w:p>
    <w:p w14:paraId="31868001" w14:textId="4B63F1CF" w:rsidR="00C94CB3" w:rsidRPr="006E1089" w:rsidRDefault="00C94CB3" w:rsidP="0054388A">
      <w:pPr>
        <w:pStyle w:val="00-PUDtextenormal"/>
        <w:rPr>
          <w:rFonts w:ascii="Arial" w:hAnsi="Arial" w:cs="Arial"/>
          <w:color w:val="auto"/>
        </w:rPr>
      </w:pPr>
      <w:r w:rsidRPr="006E1089">
        <w:rPr>
          <w:rFonts w:ascii="Arial" w:hAnsi="Arial" w:cs="Arial"/>
          <w:color w:val="auto"/>
        </w:rPr>
        <w:t>La hauteur maximale des constructions est de 7.40 m sans dépasser R+1.</w:t>
      </w:r>
      <w:r w:rsidRPr="006E1089">
        <w:rPr>
          <w:rFonts w:ascii="Arial" w:hAnsi="Arial" w:cs="Arial"/>
          <w:color w:val="FF0000"/>
        </w:rPr>
        <w:t xml:space="preserve"> </w:t>
      </w:r>
    </w:p>
    <w:p w14:paraId="2FC84832" w14:textId="77777777" w:rsidR="00C94CB3" w:rsidRPr="00B44BE4" w:rsidRDefault="00C94CB3" w:rsidP="0054388A">
      <w:pPr>
        <w:pStyle w:val="00-PUDtextenormal"/>
        <w:rPr>
          <w:rFonts w:ascii="Arial" w:hAnsi="Arial" w:cs="Arial"/>
          <w:color w:val="auto"/>
        </w:rPr>
      </w:pPr>
    </w:p>
    <w:p w14:paraId="6CE6CF35" w14:textId="28152275" w:rsidR="001F2FAA" w:rsidRPr="00B44BE4" w:rsidRDefault="001F2FAA" w:rsidP="00C17908">
      <w:pPr>
        <w:autoSpaceDE w:val="0"/>
        <w:autoSpaceDN w:val="0"/>
        <w:adjustRightInd w:val="0"/>
        <w:spacing w:after="0" w:line="240" w:lineRule="auto"/>
        <w:jc w:val="both"/>
        <w:rPr>
          <w:rFonts w:ascii="Arial" w:hAnsi="Arial" w:cs="Arial"/>
          <w:sz w:val="20"/>
          <w:szCs w:val="20"/>
        </w:rPr>
      </w:pPr>
      <w:r w:rsidRPr="00B44BE4">
        <w:rPr>
          <w:rFonts w:ascii="Arial" w:hAnsi="Arial" w:cs="Arial"/>
          <w:sz w:val="20"/>
          <w:szCs w:val="20"/>
        </w:rPr>
        <w:t xml:space="preserve">Dans </w:t>
      </w:r>
      <w:r w:rsidR="00D22745">
        <w:rPr>
          <w:rFonts w:ascii="Arial" w:hAnsi="Arial" w:cs="Arial"/>
          <w:sz w:val="20"/>
          <w:szCs w:val="20"/>
        </w:rPr>
        <w:t xml:space="preserve">tous </w:t>
      </w:r>
      <w:r w:rsidRPr="00B44BE4">
        <w:rPr>
          <w:rFonts w:ascii="Arial" w:hAnsi="Arial" w:cs="Arial"/>
          <w:sz w:val="20"/>
          <w:szCs w:val="20"/>
        </w:rPr>
        <w:t>les secteurs UB</w:t>
      </w:r>
      <w:r w:rsidR="00B8692A" w:rsidRPr="00B44BE4">
        <w:rPr>
          <w:rFonts w:ascii="Arial" w:hAnsi="Arial" w:cs="Arial"/>
          <w:sz w:val="20"/>
          <w:szCs w:val="20"/>
        </w:rPr>
        <w:t> :</w:t>
      </w:r>
    </w:p>
    <w:p w14:paraId="6DA80AFA" w14:textId="54406B70" w:rsidR="001F2FAA" w:rsidRPr="00B44BE4" w:rsidRDefault="001F2FAA" w:rsidP="0054388A">
      <w:pPr>
        <w:pStyle w:val="00-PUDtextenormal"/>
        <w:rPr>
          <w:rFonts w:ascii="Arial" w:hAnsi="Arial" w:cs="Arial"/>
          <w:color w:val="auto"/>
        </w:rPr>
      </w:pPr>
      <w:r w:rsidRPr="00B44BE4">
        <w:rPr>
          <w:rFonts w:ascii="Arial" w:hAnsi="Arial" w:cs="Arial"/>
          <w:color w:val="auto"/>
        </w:rPr>
        <w:t>La hauteur maximale des façades des annexes est de 4 m.</w:t>
      </w:r>
    </w:p>
    <w:p w14:paraId="62BA1A38" w14:textId="46668E57" w:rsidR="001F2FAA" w:rsidRPr="00B44BE4" w:rsidRDefault="001F2FAA" w:rsidP="00C17908">
      <w:pPr>
        <w:autoSpaceDE w:val="0"/>
        <w:autoSpaceDN w:val="0"/>
        <w:adjustRightInd w:val="0"/>
        <w:spacing w:after="0" w:line="240" w:lineRule="auto"/>
        <w:jc w:val="both"/>
        <w:rPr>
          <w:rFonts w:ascii="Arial" w:eastAsia="Times New Roman" w:hAnsi="Arial" w:cs="Arial"/>
          <w:sz w:val="20"/>
          <w:szCs w:val="20"/>
          <w:lang w:eastAsia="fr-FR"/>
        </w:rPr>
      </w:pPr>
      <w:r w:rsidRPr="00B44BE4">
        <w:rPr>
          <w:rFonts w:ascii="Arial" w:eastAsia="Times New Roman" w:hAnsi="Arial" w:cs="Arial"/>
          <w:sz w:val="20"/>
          <w:szCs w:val="20"/>
          <w:lang w:eastAsia="fr-FR"/>
        </w:rPr>
        <w:t>La hauteur maximale des constructions à destination d'équipement public et des constructions vernaculaires (farés, cases, etc.) ne doit pas excéder 9</w:t>
      </w:r>
      <w:r w:rsidR="000B5911">
        <w:rPr>
          <w:rFonts w:ascii="Arial" w:eastAsia="Times New Roman" w:hAnsi="Arial" w:cs="Arial"/>
          <w:sz w:val="20"/>
          <w:szCs w:val="20"/>
          <w:lang w:eastAsia="fr-FR"/>
        </w:rPr>
        <w:t xml:space="preserve"> m.</w:t>
      </w:r>
    </w:p>
    <w:p w14:paraId="53523E6D" w14:textId="77777777" w:rsidR="00F850F7" w:rsidRPr="008F0CC0" w:rsidRDefault="00F850F7" w:rsidP="00C17908">
      <w:pPr>
        <w:autoSpaceDE w:val="0"/>
        <w:autoSpaceDN w:val="0"/>
        <w:adjustRightInd w:val="0"/>
        <w:spacing w:after="0" w:line="240" w:lineRule="auto"/>
        <w:jc w:val="both"/>
        <w:rPr>
          <w:rFonts w:ascii="Arial" w:hAnsi="Arial" w:cs="Arial"/>
          <w:sz w:val="20"/>
          <w:szCs w:val="20"/>
          <w:highlight w:val="yellow"/>
        </w:rPr>
      </w:pPr>
    </w:p>
    <w:p w14:paraId="3259D5DA" w14:textId="77777777" w:rsidR="001F2FAA" w:rsidRPr="0091460D" w:rsidRDefault="001F2FAA"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91460D">
        <w:rPr>
          <w:rFonts w:ascii="Arial" w:hAnsi="Arial" w:cs="Arial"/>
          <w:b/>
          <w:iCs/>
          <w:color w:val="4BACC6" w:themeColor="accent5"/>
          <w:sz w:val="20"/>
          <w:szCs w:val="20"/>
          <w:u w:val="single"/>
        </w:rPr>
        <w:t>Article UB 7 - implantation des constructions par rapport aux voies et emprises publiques ou ouvertes au public</w:t>
      </w:r>
    </w:p>
    <w:p w14:paraId="3B6DECC7" w14:textId="77777777" w:rsidR="001F2FAA" w:rsidRPr="008F0CC0" w:rsidRDefault="001F2FAA" w:rsidP="00C17908">
      <w:pPr>
        <w:autoSpaceDE w:val="0"/>
        <w:autoSpaceDN w:val="0"/>
        <w:adjustRightInd w:val="0"/>
        <w:spacing w:after="0" w:line="240" w:lineRule="auto"/>
        <w:jc w:val="both"/>
        <w:rPr>
          <w:rFonts w:ascii="Arial" w:hAnsi="Arial" w:cs="Arial"/>
          <w:sz w:val="20"/>
          <w:szCs w:val="20"/>
          <w:highlight w:val="yellow"/>
        </w:rPr>
      </w:pPr>
    </w:p>
    <w:p w14:paraId="03216D4E" w14:textId="39B2A62D" w:rsidR="001F2FAA" w:rsidRPr="008F0CC0" w:rsidRDefault="001F2FAA" w:rsidP="0054388A">
      <w:pPr>
        <w:autoSpaceDE w:val="0"/>
        <w:autoSpaceDN w:val="0"/>
        <w:adjustRightInd w:val="0"/>
        <w:spacing w:after="0" w:line="240" w:lineRule="auto"/>
        <w:jc w:val="both"/>
        <w:rPr>
          <w:rFonts w:ascii="Arial" w:hAnsi="Arial" w:cs="Arial"/>
          <w:sz w:val="20"/>
          <w:szCs w:val="20"/>
          <w:highlight w:val="yellow"/>
        </w:rPr>
      </w:pPr>
      <w:r w:rsidRPr="002F6616">
        <w:rPr>
          <w:rFonts w:ascii="Arial" w:hAnsi="Arial" w:cs="Arial"/>
          <w:sz w:val="20"/>
          <w:szCs w:val="20"/>
        </w:rPr>
        <w:t xml:space="preserve">La façade principale d’une construction, à l'exception des débords de toiture et des éléments en saillie, doit être implantée à une </w:t>
      </w:r>
      <w:r w:rsidRPr="006E1089">
        <w:rPr>
          <w:rFonts w:ascii="Arial" w:hAnsi="Arial" w:cs="Arial"/>
          <w:sz w:val="20"/>
          <w:szCs w:val="20"/>
        </w:rPr>
        <w:t xml:space="preserve">distance minimum de </w:t>
      </w:r>
      <w:r w:rsidR="00420520">
        <w:rPr>
          <w:rFonts w:ascii="Arial" w:hAnsi="Arial" w:cs="Arial"/>
          <w:sz w:val="20"/>
          <w:szCs w:val="20"/>
        </w:rPr>
        <w:t>3</w:t>
      </w:r>
      <w:r w:rsidRPr="006E1089">
        <w:rPr>
          <w:rFonts w:ascii="Arial" w:hAnsi="Arial" w:cs="Arial"/>
          <w:sz w:val="20"/>
          <w:szCs w:val="20"/>
        </w:rPr>
        <w:t xml:space="preserve"> m </w:t>
      </w:r>
      <w:r w:rsidRPr="002F6616">
        <w:rPr>
          <w:rFonts w:ascii="Arial" w:hAnsi="Arial" w:cs="Arial"/>
          <w:sz w:val="20"/>
          <w:szCs w:val="20"/>
        </w:rPr>
        <w:t>de la limite des voies et emprises publiques.</w:t>
      </w:r>
    </w:p>
    <w:p w14:paraId="346B091A" w14:textId="77777777" w:rsidR="001F2FAA" w:rsidRPr="008F0CC0" w:rsidRDefault="001F2FAA" w:rsidP="0054388A">
      <w:pPr>
        <w:spacing w:after="0" w:line="240" w:lineRule="auto"/>
        <w:jc w:val="both"/>
        <w:rPr>
          <w:rFonts w:ascii="Arial" w:hAnsi="Arial" w:cs="Arial"/>
          <w:sz w:val="20"/>
          <w:szCs w:val="20"/>
          <w:highlight w:val="yellow"/>
        </w:rPr>
      </w:pPr>
    </w:p>
    <w:p w14:paraId="0948F408" w14:textId="159DCDEA" w:rsidR="001F2FAA" w:rsidRPr="00426E53" w:rsidRDefault="001F2FAA" w:rsidP="0054388A">
      <w:pPr>
        <w:spacing w:after="0" w:line="240" w:lineRule="auto"/>
        <w:jc w:val="both"/>
        <w:rPr>
          <w:rFonts w:ascii="Arial" w:hAnsi="Arial" w:cs="Arial"/>
          <w:sz w:val="20"/>
          <w:szCs w:val="20"/>
        </w:rPr>
      </w:pPr>
      <w:r w:rsidRPr="00426E53">
        <w:rPr>
          <w:rFonts w:ascii="Arial" w:hAnsi="Arial" w:cs="Arial"/>
          <w:sz w:val="20"/>
          <w:szCs w:val="20"/>
        </w:rPr>
        <w:t xml:space="preserve">Pour les parcelles situées le long de la RT1, les constructions seront implantées à une distance minimum de 10 m de la limite des voies et emprises publiques.  </w:t>
      </w:r>
    </w:p>
    <w:p w14:paraId="39F12225" w14:textId="77777777" w:rsidR="00B05338" w:rsidRPr="003E33FB" w:rsidRDefault="00B05338" w:rsidP="0054388A">
      <w:pPr>
        <w:spacing w:after="0" w:line="240" w:lineRule="auto"/>
        <w:jc w:val="both"/>
        <w:rPr>
          <w:rFonts w:ascii="Arial" w:hAnsi="Arial" w:cs="Arial"/>
          <w:strike/>
          <w:sz w:val="20"/>
          <w:szCs w:val="20"/>
        </w:rPr>
      </w:pPr>
    </w:p>
    <w:p w14:paraId="318C8537" w14:textId="7E71B3FC" w:rsidR="001F2FAA" w:rsidRDefault="001F2FAA" w:rsidP="0054388A">
      <w:pPr>
        <w:autoSpaceDE w:val="0"/>
        <w:autoSpaceDN w:val="0"/>
        <w:adjustRightInd w:val="0"/>
        <w:spacing w:after="0" w:line="240" w:lineRule="auto"/>
        <w:jc w:val="both"/>
        <w:rPr>
          <w:rFonts w:ascii="Arial" w:hAnsi="Arial" w:cs="Arial"/>
          <w:sz w:val="20"/>
          <w:szCs w:val="20"/>
        </w:rPr>
      </w:pPr>
      <w:r w:rsidRPr="003E33FB">
        <w:rPr>
          <w:rFonts w:ascii="Arial" w:hAnsi="Arial" w:cs="Arial"/>
          <w:sz w:val="20"/>
          <w:szCs w:val="20"/>
        </w:rPr>
        <w:t xml:space="preserve">Si la pente du terrain </w:t>
      </w:r>
      <w:r w:rsidR="006D4777" w:rsidRPr="003E33FB">
        <w:rPr>
          <w:rFonts w:ascii="Arial" w:hAnsi="Arial" w:cs="Arial"/>
          <w:sz w:val="20"/>
          <w:szCs w:val="18"/>
        </w:rPr>
        <w:t xml:space="preserve">naturel </w:t>
      </w:r>
      <w:r w:rsidRPr="003E33FB">
        <w:rPr>
          <w:rFonts w:ascii="Arial" w:hAnsi="Arial" w:cs="Arial"/>
          <w:sz w:val="20"/>
          <w:szCs w:val="20"/>
        </w:rPr>
        <w:t xml:space="preserve">est inférieure à 20%, les carports et annexes ne peuvent être implantés qu’à une distance minimum de </w:t>
      </w:r>
      <w:r w:rsidR="007B2E21">
        <w:rPr>
          <w:rFonts w:ascii="Arial" w:hAnsi="Arial" w:cs="Arial"/>
          <w:sz w:val="20"/>
          <w:szCs w:val="20"/>
        </w:rPr>
        <w:t>3</w:t>
      </w:r>
      <w:r w:rsidRPr="003E33FB">
        <w:rPr>
          <w:rFonts w:ascii="Arial" w:hAnsi="Arial" w:cs="Arial"/>
          <w:sz w:val="20"/>
          <w:szCs w:val="20"/>
        </w:rPr>
        <w:t xml:space="preserve"> m</w:t>
      </w:r>
      <w:r w:rsidR="00044666">
        <w:rPr>
          <w:rFonts w:ascii="Arial" w:hAnsi="Arial" w:cs="Arial"/>
          <w:sz w:val="20"/>
          <w:szCs w:val="20"/>
        </w:rPr>
        <w:t xml:space="preserve"> </w:t>
      </w:r>
      <w:r w:rsidRPr="003E33FB">
        <w:rPr>
          <w:rFonts w:ascii="Arial" w:hAnsi="Arial" w:cs="Arial"/>
          <w:sz w:val="20"/>
          <w:szCs w:val="20"/>
        </w:rPr>
        <w:t xml:space="preserve">de la façade sur les voies publiques ou privées, ou emprise publique. </w:t>
      </w:r>
    </w:p>
    <w:p w14:paraId="4BE3532B" w14:textId="77777777" w:rsidR="00561B49" w:rsidRPr="003E33FB" w:rsidRDefault="00561B49" w:rsidP="0054388A">
      <w:pPr>
        <w:autoSpaceDE w:val="0"/>
        <w:autoSpaceDN w:val="0"/>
        <w:adjustRightInd w:val="0"/>
        <w:spacing w:after="0" w:line="240" w:lineRule="auto"/>
        <w:jc w:val="both"/>
        <w:rPr>
          <w:rFonts w:ascii="Arial" w:hAnsi="Arial" w:cs="Arial"/>
          <w:sz w:val="20"/>
          <w:szCs w:val="20"/>
        </w:rPr>
      </w:pPr>
    </w:p>
    <w:p w14:paraId="76DF5975" w14:textId="49B09E5C" w:rsidR="001F2FAA" w:rsidRDefault="001F2FAA" w:rsidP="0054388A">
      <w:pPr>
        <w:autoSpaceDE w:val="0"/>
        <w:autoSpaceDN w:val="0"/>
        <w:adjustRightInd w:val="0"/>
        <w:spacing w:after="0" w:line="240" w:lineRule="auto"/>
        <w:jc w:val="both"/>
        <w:rPr>
          <w:rFonts w:ascii="Arial" w:hAnsi="Arial" w:cs="Arial"/>
          <w:sz w:val="20"/>
          <w:szCs w:val="20"/>
        </w:rPr>
      </w:pPr>
      <w:r w:rsidRPr="003E33FB">
        <w:rPr>
          <w:rFonts w:ascii="Arial" w:hAnsi="Arial" w:cs="Arial"/>
          <w:sz w:val="20"/>
          <w:szCs w:val="20"/>
        </w:rPr>
        <w:t xml:space="preserve">Si la pente du terrain </w:t>
      </w:r>
      <w:r w:rsidR="006D4777" w:rsidRPr="003E33FB">
        <w:rPr>
          <w:rFonts w:ascii="Arial" w:hAnsi="Arial" w:cs="Arial"/>
          <w:sz w:val="20"/>
          <w:szCs w:val="18"/>
        </w:rPr>
        <w:t xml:space="preserve">naturel </w:t>
      </w:r>
      <w:r w:rsidRPr="003E33FB">
        <w:rPr>
          <w:rFonts w:ascii="Arial" w:hAnsi="Arial" w:cs="Arial"/>
          <w:sz w:val="20"/>
          <w:szCs w:val="20"/>
        </w:rPr>
        <w:t>est supérieure à 20%, les annexes ou carports peuvent être autorisés en alignement des voies publiques ou privées, ou de l’emprise publique. Dans ce cas, ils doivent participer au soutènement du terrain et sont intégrés au dispositif de clôture.</w:t>
      </w:r>
    </w:p>
    <w:p w14:paraId="779ACEF2" w14:textId="77777777" w:rsidR="00044666" w:rsidRPr="003E33FB" w:rsidRDefault="00044666" w:rsidP="0054388A">
      <w:pPr>
        <w:autoSpaceDE w:val="0"/>
        <w:autoSpaceDN w:val="0"/>
        <w:adjustRightInd w:val="0"/>
        <w:spacing w:after="0" w:line="240" w:lineRule="auto"/>
        <w:jc w:val="both"/>
        <w:rPr>
          <w:rFonts w:ascii="Arial" w:hAnsi="Arial" w:cs="Arial"/>
          <w:sz w:val="20"/>
          <w:szCs w:val="20"/>
        </w:rPr>
      </w:pPr>
    </w:p>
    <w:p w14:paraId="7177CC78" w14:textId="43720966" w:rsidR="001F2FAA" w:rsidRPr="00B05338" w:rsidRDefault="001F2FAA" w:rsidP="00C17908">
      <w:pPr>
        <w:autoSpaceDE w:val="0"/>
        <w:autoSpaceDN w:val="0"/>
        <w:adjustRightInd w:val="0"/>
        <w:spacing w:after="0" w:line="240" w:lineRule="auto"/>
        <w:jc w:val="both"/>
        <w:rPr>
          <w:rFonts w:ascii="Arial" w:hAnsi="Arial" w:cs="Arial"/>
          <w:sz w:val="20"/>
          <w:szCs w:val="20"/>
        </w:rPr>
      </w:pPr>
      <w:r w:rsidRPr="003E33FB">
        <w:rPr>
          <w:rFonts w:ascii="Arial" w:hAnsi="Arial" w:cs="Arial"/>
          <w:sz w:val="20"/>
          <w:szCs w:val="20"/>
        </w:rPr>
        <w:t xml:space="preserve">Les garages ou carports dont la hauteur à l’égout du toit ne dépasse pas 3 m peuvent être implantés à l’alignement ou à moins de </w:t>
      </w:r>
      <w:r w:rsidR="0030678E">
        <w:rPr>
          <w:rFonts w:ascii="Arial" w:hAnsi="Arial" w:cs="Arial"/>
          <w:sz w:val="20"/>
          <w:szCs w:val="20"/>
        </w:rPr>
        <w:t>3</w:t>
      </w:r>
      <w:r w:rsidRPr="00B05338">
        <w:rPr>
          <w:rFonts w:ascii="Arial" w:hAnsi="Arial" w:cs="Arial"/>
          <w:sz w:val="20"/>
          <w:szCs w:val="20"/>
        </w:rPr>
        <w:t xml:space="preserve"> m de l’alignement sur voie.</w:t>
      </w:r>
    </w:p>
    <w:p w14:paraId="1BEC1840" w14:textId="77777777" w:rsidR="001F2FAA" w:rsidRPr="008F0CC0" w:rsidRDefault="001F2FAA" w:rsidP="00C17908">
      <w:pPr>
        <w:autoSpaceDE w:val="0"/>
        <w:autoSpaceDN w:val="0"/>
        <w:adjustRightInd w:val="0"/>
        <w:spacing w:after="0" w:line="240" w:lineRule="auto"/>
        <w:jc w:val="both"/>
        <w:rPr>
          <w:rFonts w:ascii="Arial" w:hAnsi="Arial" w:cs="Arial"/>
          <w:color w:val="FF0000"/>
          <w:sz w:val="20"/>
          <w:szCs w:val="20"/>
          <w:highlight w:val="yellow"/>
        </w:rPr>
      </w:pPr>
    </w:p>
    <w:p w14:paraId="62A23342" w14:textId="77777777" w:rsidR="001F2FAA" w:rsidRPr="00045415" w:rsidRDefault="001F2FAA"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045415">
        <w:rPr>
          <w:rFonts w:ascii="Arial" w:hAnsi="Arial" w:cs="Arial"/>
          <w:b/>
          <w:iCs/>
          <w:color w:val="4BACC6" w:themeColor="accent5"/>
          <w:sz w:val="20"/>
          <w:szCs w:val="20"/>
          <w:u w:val="single"/>
        </w:rPr>
        <w:t>Article UB 8 - implantation des constructions par rapport aux limites séparatives</w:t>
      </w:r>
    </w:p>
    <w:p w14:paraId="03955DB2" w14:textId="77777777" w:rsidR="001F2FAA" w:rsidRPr="00045415" w:rsidRDefault="001F2FAA" w:rsidP="0054388A">
      <w:pPr>
        <w:autoSpaceDE w:val="0"/>
        <w:autoSpaceDN w:val="0"/>
        <w:adjustRightInd w:val="0"/>
        <w:spacing w:after="0" w:line="240" w:lineRule="auto"/>
        <w:jc w:val="both"/>
        <w:rPr>
          <w:rFonts w:ascii="Arial" w:hAnsi="Arial" w:cs="Arial"/>
          <w:b/>
          <w:iCs/>
          <w:color w:val="4BACC6" w:themeColor="accent5"/>
          <w:sz w:val="20"/>
          <w:szCs w:val="20"/>
          <w:u w:val="single"/>
        </w:rPr>
      </w:pPr>
    </w:p>
    <w:p w14:paraId="14382CAA" w14:textId="58C8A1D4" w:rsidR="001F2FAA" w:rsidRDefault="001F2FAA" w:rsidP="0054388A">
      <w:pPr>
        <w:autoSpaceDE w:val="0"/>
        <w:autoSpaceDN w:val="0"/>
        <w:adjustRightInd w:val="0"/>
        <w:spacing w:after="0" w:line="240" w:lineRule="auto"/>
        <w:jc w:val="both"/>
        <w:rPr>
          <w:rFonts w:ascii="Arial" w:hAnsi="Arial" w:cs="Arial"/>
          <w:iCs/>
          <w:color w:val="4BACC6" w:themeColor="accent5"/>
          <w:sz w:val="20"/>
          <w:szCs w:val="20"/>
        </w:rPr>
      </w:pPr>
      <w:r w:rsidRPr="00045415">
        <w:rPr>
          <w:rFonts w:ascii="Arial" w:hAnsi="Arial" w:cs="Arial"/>
          <w:iCs/>
          <w:color w:val="4BACC6" w:themeColor="accent5"/>
          <w:sz w:val="20"/>
          <w:szCs w:val="20"/>
        </w:rPr>
        <w:t>Limites séparatives aboutissant aux voies ou emprises publiques</w:t>
      </w:r>
    </w:p>
    <w:p w14:paraId="429803CF" w14:textId="77777777" w:rsidR="00044666" w:rsidRPr="00045415" w:rsidRDefault="00044666" w:rsidP="0054388A">
      <w:pPr>
        <w:autoSpaceDE w:val="0"/>
        <w:autoSpaceDN w:val="0"/>
        <w:adjustRightInd w:val="0"/>
        <w:spacing w:after="0" w:line="240" w:lineRule="auto"/>
        <w:jc w:val="both"/>
        <w:rPr>
          <w:rFonts w:ascii="Arial" w:hAnsi="Arial" w:cs="Arial"/>
          <w:iCs/>
          <w:color w:val="4BACC6" w:themeColor="accent5"/>
          <w:sz w:val="20"/>
          <w:szCs w:val="20"/>
        </w:rPr>
      </w:pPr>
    </w:p>
    <w:p w14:paraId="4A1635AC" w14:textId="23F530C3" w:rsidR="001F2FAA" w:rsidRPr="00BC21E3" w:rsidRDefault="001F2FAA" w:rsidP="0054388A">
      <w:pPr>
        <w:autoSpaceDE w:val="0"/>
        <w:autoSpaceDN w:val="0"/>
        <w:adjustRightInd w:val="0"/>
        <w:spacing w:after="0" w:line="240" w:lineRule="auto"/>
        <w:jc w:val="both"/>
        <w:rPr>
          <w:rFonts w:ascii="Arial" w:hAnsi="Arial" w:cs="Arial"/>
          <w:sz w:val="20"/>
          <w:szCs w:val="20"/>
        </w:rPr>
      </w:pPr>
      <w:r w:rsidRPr="00BC21E3">
        <w:rPr>
          <w:rFonts w:ascii="Arial" w:hAnsi="Arial" w:cs="Arial"/>
          <w:sz w:val="20"/>
          <w:szCs w:val="20"/>
        </w:rPr>
        <w:t>Chaque point de la construction à l’exception des débords de toiture, doit être situé à une distance des limites séparatives latérales au moins égale ou supérieure à la moitié de la hauteur de la façade la plus élevée sans toutefois être inférieure à 3 m.</w:t>
      </w:r>
    </w:p>
    <w:p w14:paraId="5115DF00" w14:textId="77777777" w:rsidR="001F2FAA" w:rsidRPr="00BC21E3" w:rsidRDefault="001F2FAA" w:rsidP="0054388A">
      <w:pPr>
        <w:autoSpaceDE w:val="0"/>
        <w:autoSpaceDN w:val="0"/>
        <w:adjustRightInd w:val="0"/>
        <w:spacing w:after="0" w:line="240" w:lineRule="auto"/>
        <w:jc w:val="both"/>
        <w:rPr>
          <w:rFonts w:ascii="Arial" w:hAnsi="Arial" w:cs="Arial"/>
          <w:sz w:val="20"/>
          <w:szCs w:val="20"/>
        </w:rPr>
      </w:pPr>
    </w:p>
    <w:p w14:paraId="4F18E2D5" w14:textId="105C6E27" w:rsidR="001F2FAA" w:rsidRDefault="001F2FAA" w:rsidP="0054388A">
      <w:pPr>
        <w:autoSpaceDE w:val="0"/>
        <w:autoSpaceDN w:val="0"/>
        <w:adjustRightInd w:val="0"/>
        <w:spacing w:after="0" w:line="240" w:lineRule="auto"/>
        <w:jc w:val="both"/>
        <w:rPr>
          <w:rFonts w:ascii="Arial" w:hAnsi="Arial" w:cs="Arial"/>
          <w:sz w:val="20"/>
          <w:szCs w:val="20"/>
        </w:rPr>
      </w:pPr>
      <w:r w:rsidRPr="00BC21E3">
        <w:rPr>
          <w:rFonts w:ascii="Arial" w:hAnsi="Arial" w:cs="Arial"/>
          <w:sz w:val="20"/>
          <w:szCs w:val="20"/>
        </w:rPr>
        <w:t xml:space="preserve">Les </w:t>
      </w:r>
      <w:r w:rsidR="0014308C">
        <w:rPr>
          <w:rFonts w:ascii="Arial" w:hAnsi="Arial" w:cs="Arial"/>
          <w:sz w:val="20"/>
          <w:szCs w:val="20"/>
        </w:rPr>
        <w:t>annexes</w:t>
      </w:r>
      <w:r w:rsidRPr="00BC21E3">
        <w:rPr>
          <w:rFonts w:ascii="Arial" w:hAnsi="Arial" w:cs="Arial"/>
          <w:sz w:val="20"/>
          <w:szCs w:val="20"/>
        </w:rPr>
        <w:t xml:space="preserve"> peuvent être implantées :</w:t>
      </w:r>
    </w:p>
    <w:p w14:paraId="7EA043AB" w14:textId="77777777" w:rsidR="00044666" w:rsidRPr="00BC21E3" w:rsidRDefault="00044666" w:rsidP="0054388A">
      <w:pPr>
        <w:autoSpaceDE w:val="0"/>
        <w:autoSpaceDN w:val="0"/>
        <w:adjustRightInd w:val="0"/>
        <w:spacing w:after="0" w:line="240" w:lineRule="auto"/>
        <w:jc w:val="both"/>
        <w:rPr>
          <w:rFonts w:ascii="Arial" w:hAnsi="Arial" w:cs="Arial"/>
          <w:sz w:val="20"/>
          <w:szCs w:val="20"/>
        </w:rPr>
      </w:pPr>
    </w:p>
    <w:p w14:paraId="08C2EB6F" w14:textId="43CFE171" w:rsidR="001F2FAA" w:rsidRDefault="001F2FAA" w:rsidP="00EA5912">
      <w:pPr>
        <w:pStyle w:val="Paragraphedeliste"/>
        <w:numPr>
          <w:ilvl w:val="0"/>
          <w:numId w:val="3"/>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soit en retrait de 3 m minimum</w:t>
      </w:r>
      <w:r w:rsidR="00AC1412">
        <w:rPr>
          <w:rFonts w:ascii="Arial" w:hAnsi="Arial" w:cs="Arial"/>
          <w:sz w:val="20"/>
          <w:szCs w:val="20"/>
        </w:rPr>
        <w:t> ;</w:t>
      </w:r>
    </w:p>
    <w:p w14:paraId="665AEE37" w14:textId="77777777" w:rsidR="00044666" w:rsidRPr="00C17908" w:rsidRDefault="00044666" w:rsidP="00C17908">
      <w:pPr>
        <w:pStyle w:val="Paragraphedeliste"/>
        <w:autoSpaceDE w:val="0"/>
        <w:autoSpaceDN w:val="0"/>
        <w:adjustRightInd w:val="0"/>
        <w:spacing w:after="0" w:line="240" w:lineRule="auto"/>
        <w:jc w:val="both"/>
        <w:rPr>
          <w:rFonts w:ascii="Arial" w:hAnsi="Arial" w:cs="Arial"/>
          <w:sz w:val="20"/>
          <w:szCs w:val="20"/>
        </w:rPr>
      </w:pPr>
    </w:p>
    <w:p w14:paraId="38CEC3F0" w14:textId="19087DA7" w:rsidR="001F2FAA" w:rsidRPr="00C17908" w:rsidRDefault="001F2FAA" w:rsidP="00EA5912">
      <w:pPr>
        <w:pStyle w:val="Paragraphedeliste"/>
        <w:numPr>
          <w:ilvl w:val="0"/>
          <w:numId w:val="3"/>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soit sur l'une des limites séparatives latérales et/ou sur la limite du fond de la parcelle, leurs gouttières, chéneaux et débords de toiture ne devant en aucun cas surplomber le fonds voisin.</w:t>
      </w:r>
    </w:p>
    <w:p w14:paraId="6F3F9405" w14:textId="77777777" w:rsidR="001F2FAA" w:rsidRPr="00BC21E3" w:rsidRDefault="001F2FAA" w:rsidP="0054388A">
      <w:pPr>
        <w:autoSpaceDE w:val="0"/>
        <w:autoSpaceDN w:val="0"/>
        <w:adjustRightInd w:val="0"/>
        <w:spacing w:after="0" w:line="240" w:lineRule="auto"/>
        <w:jc w:val="both"/>
        <w:rPr>
          <w:rFonts w:ascii="Arial" w:hAnsi="Arial" w:cs="Arial"/>
          <w:color w:val="FF0000"/>
          <w:sz w:val="20"/>
          <w:szCs w:val="20"/>
        </w:rPr>
      </w:pPr>
    </w:p>
    <w:p w14:paraId="751E68BE" w14:textId="75C91BB9" w:rsidR="001F2FAA" w:rsidRDefault="001F2FAA" w:rsidP="0054388A">
      <w:pPr>
        <w:autoSpaceDE w:val="0"/>
        <w:autoSpaceDN w:val="0"/>
        <w:adjustRightInd w:val="0"/>
        <w:spacing w:after="0" w:line="240" w:lineRule="auto"/>
        <w:jc w:val="both"/>
        <w:rPr>
          <w:rFonts w:ascii="Arial" w:hAnsi="Arial" w:cs="Arial"/>
          <w:iCs/>
          <w:color w:val="4BACC6" w:themeColor="accent5"/>
          <w:sz w:val="20"/>
          <w:szCs w:val="20"/>
        </w:rPr>
      </w:pPr>
      <w:r w:rsidRPr="00045415">
        <w:rPr>
          <w:rFonts w:ascii="Arial" w:hAnsi="Arial" w:cs="Arial"/>
          <w:iCs/>
          <w:color w:val="4BACC6" w:themeColor="accent5"/>
          <w:sz w:val="20"/>
          <w:szCs w:val="20"/>
        </w:rPr>
        <w:t>Limite de fond de parcelle</w:t>
      </w:r>
    </w:p>
    <w:p w14:paraId="44563F47" w14:textId="77777777" w:rsidR="00044666" w:rsidRPr="00045415" w:rsidRDefault="00044666" w:rsidP="0054388A">
      <w:pPr>
        <w:autoSpaceDE w:val="0"/>
        <w:autoSpaceDN w:val="0"/>
        <w:adjustRightInd w:val="0"/>
        <w:spacing w:after="0" w:line="240" w:lineRule="auto"/>
        <w:jc w:val="both"/>
        <w:rPr>
          <w:rFonts w:ascii="Arial" w:hAnsi="Arial" w:cs="Arial"/>
          <w:iCs/>
          <w:color w:val="4BACC6" w:themeColor="accent5"/>
          <w:sz w:val="20"/>
          <w:szCs w:val="20"/>
        </w:rPr>
      </w:pPr>
    </w:p>
    <w:p w14:paraId="2AA534A4" w14:textId="3F3980EB" w:rsidR="001F2FAA" w:rsidRPr="00BC21E3" w:rsidRDefault="001F2FAA" w:rsidP="0054388A">
      <w:pPr>
        <w:autoSpaceDE w:val="0"/>
        <w:autoSpaceDN w:val="0"/>
        <w:adjustRightInd w:val="0"/>
        <w:spacing w:after="0" w:line="240" w:lineRule="auto"/>
        <w:jc w:val="both"/>
        <w:rPr>
          <w:rFonts w:ascii="Arial" w:hAnsi="Arial" w:cs="Arial"/>
          <w:sz w:val="20"/>
          <w:szCs w:val="20"/>
        </w:rPr>
      </w:pPr>
      <w:r w:rsidRPr="00BC21E3">
        <w:rPr>
          <w:rFonts w:ascii="Arial" w:hAnsi="Arial" w:cs="Arial"/>
          <w:sz w:val="20"/>
          <w:szCs w:val="20"/>
        </w:rPr>
        <w:t>Chaque point de la construction, à l’exception des débords de toiture, doit être situé à une distance des limites de fond de parcelle au moins égale ou supérieure à la moitié de la hauteur de la façade la plus élevée sans toutefois être inférieure à 3 m.</w:t>
      </w:r>
    </w:p>
    <w:p w14:paraId="3FA674E0" w14:textId="77777777" w:rsidR="003A0985" w:rsidRPr="008F0CC0" w:rsidRDefault="003A0985" w:rsidP="00C17908">
      <w:pPr>
        <w:autoSpaceDE w:val="0"/>
        <w:autoSpaceDN w:val="0"/>
        <w:adjustRightInd w:val="0"/>
        <w:spacing w:after="0" w:line="240" w:lineRule="auto"/>
        <w:jc w:val="both"/>
        <w:rPr>
          <w:rFonts w:ascii="Arial" w:hAnsi="Arial" w:cs="Arial"/>
          <w:color w:val="FF0000"/>
          <w:sz w:val="20"/>
          <w:szCs w:val="20"/>
          <w:highlight w:val="yellow"/>
        </w:rPr>
      </w:pPr>
    </w:p>
    <w:p w14:paraId="40CFF7A7" w14:textId="77777777" w:rsidR="001F2FAA" w:rsidRPr="00045415" w:rsidRDefault="001F2FAA"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045415">
        <w:rPr>
          <w:rFonts w:ascii="Arial" w:hAnsi="Arial" w:cs="Arial"/>
          <w:b/>
          <w:iCs/>
          <w:color w:val="4BACC6" w:themeColor="accent5"/>
          <w:sz w:val="20"/>
          <w:szCs w:val="20"/>
          <w:u w:val="single"/>
        </w:rPr>
        <w:t>Article UB 9 - implantation des constructions les unes par rapport aux autres sur une même propriété</w:t>
      </w:r>
    </w:p>
    <w:p w14:paraId="055C9990" w14:textId="77777777" w:rsidR="001F2FAA" w:rsidRPr="008F0CC0" w:rsidRDefault="001F2FAA" w:rsidP="00C17908">
      <w:pPr>
        <w:autoSpaceDE w:val="0"/>
        <w:autoSpaceDN w:val="0"/>
        <w:adjustRightInd w:val="0"/>
        <w:spacing w:after="0" w:line="240" w:lineRule="auto"/>
        <w:jc w:val="both"/>
        <w:rPr>
          <w:rFonts w:ascii="Arial" w:hAnsi="Arial" w:cs="Arial"/>
          <w:sz w:val="20"/>
          <w:szCs w:val="20"/>
          <w:highlight w:val="yellow"/>
        </w:rPr>
      </w:pPr>
    </w:p>
    <w:p w14:paraId="4C7BDF43" w14:textId="65C0E92A" w:rsidR="001F2FAA" w:rsidRDefault="001F2FAA" w:rsidP="0054388A">
      <w:pPr>
        <w:autoSpaceDE w:val="0"/>
        <w:autoSpaceDN w:val="0"/>
        <w:adjustRightInd w:val="0"/>
        <w:spacing w:after="0" w:line="240" w:lineRule="auto"/>
        <w:jc w:val="both"/>
        <w:rPr>
          <w:rFonts w:ascii="Arial" w:hAnsi="Arial" w:cs="Arial"/>
          <w:sz w:val="20"/>
          <w:szCs w:val="20"/>
        </w:rPr>
      </w:pPr>
      <w:r w:rsidRPr="00BC21E3">
        <w:rPr>
          <w:rFonts w:ascii="Arial" w:hAnsi="Arial" w:cs="Arial"/>
          <w:sz w:val="20"/>
          <w:szCs w:val="20"/>
        </w:rPr>
        <w:t xml:space="preserve">Les constructions </w:t>
      </w:r>
      <w:r w:rsidR="008B22DE">
        <w:rPr>
          <w:rFonts w:ascii="Arial" w:hAnsi="Arial" w:cs="Arial"/>
          <w:sz w:val="20"/>
          <w:szCs w:val="20"/>
        </w:rPr>
        <w:t>à usage d’habitation</w:t>
      </w:r>
      <w:r w:rsidRPr="00BC21E3">
        <w:rPr>
          <w:rFonts w:ascii="Arial" w:hAnsi="Arial" w:cs="Arial"/>
          <w:sz w:val="20"/>
          <w:szCs w:val="20"/>
        </w:rPr>
        <w:t xml:space="preserve"> non contiguës et édifiées sur une même parcelle, doivent être séparées l’une de l’autre, d’une distance au moins égale à la hauteur de la façade la plus élevée sans toutefois être inférieure à 4 m.</w:t>
      </w:r>
    </w:p>
    <w:p w14:paraId="195CCECA" w14:textId="77777777" w:rsidR="00A178B2" w:rsidRPr="00BC21E3" w:rsidRDefault="00A178B2" w:rsidP="0054388A">
      <w:pPr>
        <w:autoSpaceDE w:val="0"/>
        <w:autoSpaceDN w:val="0"/>
        <w:adjustRightInd w:val="0"/>
        <w:spacing w:after="0" w:line="240" w:lineRule="auto"/>
        <w:jc w:val="both"/>
        <w:rPr>
          <w:rFonts w:ascii="Arial" w:hAnsi="Arial" w:cs="Arial"/>
          <w:sz w:val="20"/>
          <w:szCs w:val="20"/>
        </w:rPr>
      </w:pPr>
    </w:p>
    <w:p w14:paraId="4730DEC9" w14:textId="77777777" w:rsidR="001F2FAA" w:rsidRPr="008F0CC0" w:rsidRDefault="001F2FAA" w:rsidP="00C17908">
      <w:pPr>
        <w:autoSpaceDE w:val="0"/>
        <w:autoSpaceDN w:val="0"/>
        <w:adjustRightInd w:val="0"/>
        <w:spacing w:after="0" w:line="240" w:lineRule="auto"/>
        <w:jc w:val="both"/>
        <w:rPr>
          <w:rFonts w:ascii="Arial" w:hAnsi="Arial" w:cs="Arial"/>
          <w:color w:val="FF0000"/>
          <w:sz w:val="20"/>
          <w:szCs w:val="20"/>
          <w:highlight w:val="yellow"/>
        </w:rPr>
      </w:pPr>
    </w:p>
    <w:p w14:paraId="38DFAFDE" w14:textId="77777777" w:rsidR="001F2FAA" w:rsidRPr="00045415" w:rsidRDefault="001F2FAA"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045415">
        <w:rPr>
          <w:rFonts w:ascii="Arial" w:hAnsi="Arial" w:cs="Arial"/>
          <w:b/>
          <w:iCs/>
          <w:color w:val="4BACC6" w:themeColor="accent5"/>
          <w:sz w:val="20"/>
          <w:szCs w:val="20"/>
          <w:u w:val="single"/>
        </w:rPr>
        <w:t>Article UB 10 - emprise au sol des constructions</w:t>
      </w:r>
    </w:p>
    <w:p w14:paraId="786AB23C" w14:textId="77777777" w:rsidR="001F2FAA" w:rsidRPr="008F0CC0" w:rsidRDefault="001F2FAA" w:rsidP="00C17908">
      <w:pPr>
        <w:autoSpaceDE w:val="0"/>
        <w:autoSpaceDN w:val="0"/>
        <w:adjustRightInd w:val="0"/>
        <w:spacing w:after="0" w:line="240" w:lineRule="auto"/>
        <w:jc w:val="both"/>
        <w:rPr>
          <w:rFonts w:ascii="Arial" w:hAnsi="Arial" w:cs="Arial"/>
          <w:sz w:val="20"/>
          <w:szCs w:val="20"/>
          <w:highlight w:val="yellow"/>
        </w:rPr>
      </w:pPr>
    </w:p>
    <w:p w14:paraId="304498CA" w14:textId="79E4D701" w:rsidR="001F2FAA" w:rsidRPr="00BC21E3" w:rsidRDefault="001F2FAA" w:rsidP="00C17908">
      <w:pPr>
        <w:autoSpaceDE w:val="0"/>
        <w:autoSpaceDN w:val="0"/>
        <w:adjustRightInd w:val="0"/>
        <w:spacing w:after="0" w:line="240" w:lineRule="auto"/>
        <w:jc w:val="both"/>
        <w:rPr>
          <w:rFonts w:ascii="Arial" w:hAnsi="Arial" w:cs="Arial"/>
          <w:sz w:val="20"/>
          <w:szCs w:val="20"/>
        </w:rPr>
      </w:pPr>
      <w:r w:rsidRPr="00BC21E3">
        <w:rPr>
          <w:rFonts w:ascii="Arial" w:hAnsi="Arial" w:cs="Arial"/>
          <w:sz w:val="20"/>
          <w:szCs w:val="20"/>
        </w:rPr>
        <w:t xml:space="preserve">Dans le secteur UB </w:t>
      </w:r>
      <w:r w:rsidR="00530121">
        <w:rPr>
          <w:rFonts w:ascii="Arial" w:hAnsi="Arial" w:cs="Arial"/>
          <w:sz w:val="20"/>
          <w:szCs w:val="20"/>
        </w:rPr>
        <w:t xml:space="preserve">1 et 2 </w:t>
      </w:r>
      <w:r w:rsidRPr="00BC21E3">
        <w:rPr>
          <w:rFonts w:ascii="Arial" w:hAnsi="Arial" w:cs="Arial"/>
          <w:sz w:val="20"/>
          <w:szCs w:val="20"/>
        </w:rPr>
        <w:t>:</w:t>
      </w:r>
    </w:p>
    <w:p w14:paraId="52A653ED" w14:textId="77777777" w:rsidR="001F2FAA" w:rsidRPr="008F0CC0" w:rsidRDefault="001F2FAA" w:rsidP="00C17908">
      <w:pPr>
        <w:autoSpaceDE w:val="0"/>
        <w:autoSpaceDN w:val="0"/>
        <w:adjustRightInd w:val="0"/>
        <w:spacing w:after="0" w:line="240" w:lineRule="auto"/>
        <w:jc w:val="both"/>
        <w:rPr>
          <w:rFonts w:ascii="Arial" w:hAnsi="Arial" w:cs="Arial"/>
          <w:sz w:val="20"/>
          <w:szCs w:val="20"/>
          <w:highlight w:val="yellow"/>
        </w:rPr>
      </w:pPr>
      <w:r w:rsidRPr="00222409">
        <w:rPr>
          <w:rFonts w:ascii="Arial" w:hAnsi="Arial" w:cs="Arial"/>
          <w:sz w:val="20"/>
          <w:szCs w:val="20"/>
        </w:rPr>
        <w:t>L’emprise au sol des constructions ne pourra excéder 50% de la superficie du terrain d’assiette.</w:t>
      </w:r>
    </w:p>
    <w:p w14:paraId="51EE7D12" w14:textId="77777777" w:rsidR="001F2FAA" w:rsidRPr="008F0CC0" w:rsidRDefault="001F2FAA" w:rsidP="00C17908">
      <w:pPr>
        <w:autoSpaceDE w:val="0"/>
        <w:autoSpaceDN w:val="0"/>
        <w:adjustRightInd w:val="0"/>
        <w:spacing w:after="0" w:line="240" w:lineRule="auto"/>
        <w:jc w:val="both"/>
        <w:rPr>
          <w:rFonts w:ascii="Arial" w:hAnsi="Arial" w:cs="Arial"/>
          <w:sz w:val="20"/>
          <w:szCs w:val="20"/>
          <w:highlight w:val="yellow"/>
        </w:rPr>
      </w:pPr>
    </w:p>
    <w:p w14:paraId="666EAECA" w14:textId="100A921C" w:rsidR="001F2FAA" w:rsidRPr="008F0CC0" w:rsidRDefault="001F2FAA" w:rsidP="00C17908">
      <w:pPr>
        <w:autoSpaceDE w:val="0"/>
        <w:autoSpaceDN w:val="0"/>
        <w:adjustRightInd w:val="0"/>
        <w:spacing w:after="0" w:line="240" w:lineRule="auto"/>
        <w:jc w:val="both"/>
        <w:rPr>
          <w:rFonts w:ascii="Arial" w:hAnsi="Arial" w:cs="Arial"/>
          <w:sz w:val="20"/>
          <w:szCs w:val="20"/>
          <w:highlight w:val="yellow"/>
        </w:rPr>
      </w:pPr>
      <w:r w:rsidRPr="00530121">
        <w:rPr>
          <w:rFonts w:ascii="Arial" w:hAnsi="Arial" w:cs="Arial"/>
          <w:sz w:val="20"/>
          <w:szCs w:val="20"/>
        </w:rPr>
        <w:t xml:space="preserve">Dans le secteur </w:t>
      </w:r>
      <w:r w:rsidR="00185E48" w:rsidRPr="00530121">
        <w:rPr>
          <w:rFonts w:ascii="Arial" w:hAnsi="Arial" w:cs="Arial"/>
          <w:sz w:val="20"/>
          <w:szCs w:val="20"/>
        </w:rPr>
        <w:t>UB po</w:t>
      </w:r>
      <w:r w:rsidR="00530121" w:rsidRPr="00530121">
        <w:rPr>
          <w:rFonts w:ascii="Arial" w:hAnsi="Arial" w:cs="Arial"/>
          <w:sz w:val="20"/>
          <w:szCs w:val="20"/>
        </w:rPr>
        <w:t xml:space="preserve"> 1 :</w:t>
      </w:r>
    </w:p>
    <w:p w14:paraId="616CE5A5" w14:textId="471B3C71" w:rsidR="002B715D" w:rsidRDefault="00185E48" w:rsidP="0054388A">
      <w:pPr>
        <w:pStyle w:val="00-PUDtextenormal"/>
        <w:rPr>
          <w:rFonts w:ascii="Arial" w:hAnsi="Arial" w:cs="Arial"/>
        </w:rPr>
      </w:pPr>
      <w:r w:rsidRPr="00222409">
        <w:rPr>
          <w:rFonts w:ascii="Arial" w:hAnsi="Arial" w:cs="Arial"/>
        </w:rPr>
        <w:t xml:space="preserve">L’emprise au sol des constructions ne pourra excéder </w:t>
      </w:r>
      <w:r w:rsidR="00530121" w:rsidRPr="00222409">
        <w:rPr>
          <w:rFonts w:ascii="Arial" w:hAnsi="Arial" w:cs="Arial"/>
        </w:rPr>
        <w:t>2</w:t>
      </w:r>
      <w:r w:rsidRPr="00222409">
        <w:rPr>
          <w:rFonts w:ascii="Arial" w:hAnsi="Arial" w:cs="Arial"/>
        </w:rPr>
        <w:t>0% de la superficie du terrain d’assiette.</w:t>
      </w:r>
    </w:p>
    <w:p w14:paraId="6CB30B05" w14:textId="77777777" w:rsidR="00530121" w:rsidRDefault="00530121" w:rsidP="00C17908">
      <w:pPr>
        <w:autoSpaceDE w:val="0"/>
        <w:autoSpaceDN w:val="0"/>
        <w:adjustRightInd w:val="0"/>
        <w:spacing w:after="0" w:line="240" w:lineRule="auto"/>
        <w:jc w:val="both"/>
        <w:rPr>
          <w:rFonts w:ascii="Arial" w:hAnsi="Arial" w:cs="Arial"/>
          <w:sz w:val="20"/>
          <w:szCs w:val="20"/>
        </w:rPr>
      </w:pPr>
    </w:p>
    <w:p w14:paraId="687BD935" w14:textId="1647958F" w:rsidR="00530121" w:rsidRPr="008F0CC0" w:rsidRDefault="00530121" w:rsidP="00C17908">
      <w:pPr>
        <w:autoSpaceDE w:val="0"/>
        <w:autoSpaceDN w:val="0"/>
        <w:adjustRightInd w:val="0"/>
        <w:spacing w:after="0" w:line="240" w:lineRule="auto"/>
        <w:jc w:val="both"/>
        <w:rPr>
          <w:rFonts w:ascii="Arial" w:hAnsi="Arial" w:cs="Arial"/>
          <w:sz w:val="20"/>
          <w:szCs w:val="20"/>
          <w:highlight w:val="yellow"/>
        </w:rPr>
      </w:pPr>
      <w:r w:rsidRPr="00530121">
        <w:rPr>
          <w:rFonts w:ascii="Arial" w:hAnsi="Arial" w:cs="Arial"/>
          <w:sz w:val="20"/>
          <w:szCs w:val="20"/>
        </w:rPr>
        <w:t>Dans le secteur UB po 2</w:t>
      </w:r>
      <w:r w:rsidR="00BA3BCC">
        <w:rPr>
          <w:rFonts w:ascii="Arial" w:hAnsi="Arial" w:cs="Arial"/>
          <w:sz w:val="20"/>
          <w:szCs w:val="20"/>
        </w:rPr>
        <w:t xml:space="preserve"> </w:t>
      </w:r>
      <w:r w:rsidRPr="00530121">
        <w:rPr>
          <w:rFonts w:ascii="Arial" w:hAnsi="Arial" w:cs="Arial"/>
          <w:sz w:val="20"/>
          <w:szCs w:val="20"/>
        </w:rPr>
        <w:t>:</w:t>
      </w:r>
    </w:p>
    <w:p w14:paraId="7248C4CE" w14:textId="77777777" w:rsidR="00530121" w:rsidRDefault="00530121" w:rsidP="0054388A">
      <w:pPr>
        <w:pStyle w:val="00-PUDtextenormal"/>
        <w:rPr>
          <w:rFonts w:ascii="Arial" w:hAnsi="Arial" w:cs="Arial"/>
        </w:rPr>
      </w:pPr>
      <w:r w:rsidRPr="00222409">
        <w:rPr>
          <w:rFonts w:ascii="Arial" w:hAnsi="Arial" w:cs="Arial"/>
        </w:rPr>
        <w:t>L’emprise au sol des constructions ne pourra excéder 30% de la superficie du terrain d’assiette.</w:t>
      </w:r>
    </w:p>
    <w:p w14:paraId="1EF73246" w14:textId="4427781E" w:rsidR="000F751D" w:rsidRDefault="000F751D" w:rsidP="0054388A">
      <w:pPr>
        <w:pStyle w:val="00-PUDtextenormal"/>
        <w:rPr>
          <w:rFonts w:ascii="Arial" w:hAnsi="Arial" w:cs="Arial"/>
          <w:highlight w:val="yellow"/>
        </w:rPr>
      </w:pPr>
    </w:p>
    <w:p w14:paraId="599310E4" w14:textId="77777777" w:rsidR="001F2FAA" w:rsidRPr="00045415" w:rsidRDefault="001F2FAA"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045415">
        <w:rPr>
          <w:rFonts w:ascii="Arial" w:hAnsi="Arial" w:cs="Arial"/>
          <w:b/>
          <w:iCs/>
          <w:color w:val="4BACC6" w:themeColor="accent5"/>
          <w:sz w:val="20"/>
          <w:szCs w:val="20"/>
          <w:u w:val="single"/>
        </w:rPr>
        <w:t>Article UB 11 - aspect extérieur des constructions</w:t>
      </w:r>
    </w:p>
    <w:p w14:paraId="79FBD603" w14:textId="77777777" w:rsidR="001F2FAA" w:rsidRPr="00045415" w:rsidRDefault="001F2FAA" w:rsidP="00C17908">
      <w:pPr>
        <w:autoSpaceDE w:val="0"/>
        <w:autoSpaceDN w:val="0"/>
        <w:adjustRightInd w:val="0"/>
        <w:spacing w:after="0" w:line="240" w:lineRule="auto"/>
        <w:jc w:val="both"/>
        <w:rPr>
          <w:rFonts w:ascii="Arial" w:hAnsi="Arial" w:cs="Arial"/>
          <w:sz w:val="20"/>
          <w:szCs w:val="20"/>
        </w:rPr>
      </w:pPr>
    </w:p>
    <w:p w14:paraId="4C19382B" w14:textId="534158C1" w:rsidR="001F2FAA" w:rsidRPr="00644AFD" w:rsidRDefault="001C5C9C" w:rsidP="00C17908">
      <w:pPr>
        <w:autoSpaceDE w:val="0"/>
        <w:autoSpaceDN w:val="0"/>
        <w:adjustRightInd w:val="0"/>
        <w:spacing w:after="0" w:line="240" w:lineRule="auto"/>
        <w:jc w:val="both"/>
        <w:rPr>
          <w:rFonts w:ascii="Arial" w:hAnsi="Arial" w:cs="Arial"/>
          <w:sz w:val="20"/>
          <w:szCs w:val="20"/>
        </w:rPr>
      </w:pPr>
      <w:r w:rsidRPr="001C5C9C">
        <w:rPr>
          <w:rFonts w:ascii="Arial" w:hAnsi="Arial" w:cs="Arial"/>
          <w:sz w:val="20"/>
          <w:szCs w:val="20"/>
        </w:rPr>
        <w:t xml:space="preserve">Les dispositions relatives à l’aspect extérieur des constructions sont définies à </w:t>
      </w:r>
      <w:r w:rsidRPr="00644AFD">
        <w:rPr>
          <w:rFonts w:ascii="Arial" w:hAnsi="Arial" w:cs="Arial"/>
          <w:sz w:val="20"/>
          <w:szCs w:val="20"/>
        </w:rPr>
        <w:t>l’article 2</w:t>
      </w:r>
      <w:r w:rsidR="003150F1" w:rsidRPr="00644AFD">
        <w:rPr>
          <w:rFonts w:ascii="Arial" w:hAnsi="Arial" w:cs="Arial"/>
          <w:sz w:val="20"/>
          <w:szCs w:val="20"/>
        </w:rPr>
        <w:t>0</w:t>
      </w:r>
      <w:r w:rsidRPr="00644AFD">
        <w:rPr>
          <w:rFonts w:ascii="Arial" w:hAnsi="Arial" w:cs="Arial"/>
          <w:sz w:val="20"/>
          <w:szCs w:val="20"/>
        </w:rPr>
        <w:t xml:space="preserve"> du chapitre « Dispositions générales »</w:t>
      </w:r>
    </w:p>
    <w:p w14:paraId="0DA2DB54" w14:textId="77777777" w:rsidR="00E102A8" w:rsidRPr="00644AFD" w:rsidRDefault="00E102A8" w:rsidP="00C17908">
      <w:pPr>
        <w:autoSpaceDE w:val="0"/>
        <w:autoSpaceDN w:val="0"/>
        <w:adjustRightInd w:val="0"/>
        <w:spacing w:after="0" w:line="240" w:lineRule="auto"/>
        <w:jc w:val="both"/>
        <w:rPr>
          <w:rFonts w:ascii="Arial" w:hAnsi="Arial" w:cs="Arial"/>
          <w:sz w:val="20"/>
          <w:szCs w:val="20"/>
        </w:rPr>
      </w:pPr>
    </w:p>
    <w:p w14:paraId="7E8C9E96" w14:textId="77777777" w:rsidR="001F2FAA" w:rsidRPr="00644AFD" w:rsidRDefault="001F2FAA"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644AFD">
        <w:rPr>
          <w:rFonts w:ascii="Arial" w:hAnsi="Arial" w:cs="Arial"/>
          <w:b/>
          <w:iCs/>
          <w:color w:val="4BACC6" w:themeColor="accent5"/>
          <w:sz w:val="20"/>
          <w:szCs w:val="20"/>
          <w:u w:val="single"/>
        </w:rPr>
        <w:t>Article UB 12 – stationnement</w:t>
      </w:r>
    </w:p>
    <w:p w14:paraId="73ACDFF1" w14:textId="77777777" w:rsidR="001F2FAA" w:rsidRPr="00644AFD" w:rsidRDefault="001F2FAA" w:rsidP="0054388A">
      <w:pPr>
        <w:autoSpaceDE w:val="0"/>
        <w:autoSpaceDN w:val="0"/>
        <w:adjustRightInd w:val="0"/>
        <w:spacing w:after="0" w:line="240" w:lineRule="auto"/>
        <w:jc w:val="both"/>
        <w:rPr>
          <w:rFonts w:ascii="Arial" w:hAnsi="Arial" w:cs="Arial"/>
          <w:sz w:val="20"/>
          <w:szCs w:val="20"/>
        </w:rPr>
      </w:pPr>
    </w:p>
    <w:p w14:paraId="4A181FB4" w14:textId="0E1F431F" w:rsidR="001F2FAA" w:rsidRPr="00644AFD" w:rsidRDefault="001F2FAA" w:rsidP="0054388A">
      <w:pPr>
        <w:pStyle w:val="00-PUDtextenormal"/>
        <w:rPr>
          <w:rFonts w:ascii="Arial" w:hAnsi="Arial" w:cs="Arial"/>
        </w:rPr>
      </w:pPr>
      <w:r w:rsidRPr="00644AFD">
        <w:rPr>
          <w:rFonts w:ascii="Arial" w:hAnsi="Arial" w:cs="Arial"/>
        </w:rPr>
        <w:t>Les dispositions relatives au stationnement sont définies à l’a</w:t>
      </w:r>
      <w:r w:rsidRPr="00644AFD">
        <w:rPr>
          <w:rFonts w:ascii="Arial" w:hAnsi="Arial" w:cs="Arial"/>
          <w:color w:val="auto"/>
        </w:rPr>
        <w:t>rticle 1</w:t>
      </w:r>
      <w:r w:rsidR="003150F1" w:rsidRPr="00644AFD">
        <w:rPr>
          <w:rFonts w:ascii="Arial" w:hAnsi="Arial" w:cs="Arial"/>
          <w:color w:val="auto"/>
        </w:rPr>
        <w:t>7</w:t>
      </w:r>
      <w:r w:rsidRPr="00644AFD">
        <w:rPr>
          <w:rFonts w:ascii="Arial" w:hAnsi="Arial" w:cs="Arial"/>
          <w:color w:val="auto"/>
        </w:rPr>
        <w:t xml:space="preserve"> </w:t>
      </w:r>
      <w:r w:rsidRPr="00644AFD">
        <w:rPr>
          <w:rFonts w:ascii="Arial" w:hAnsi="Arial" w:cs="Arial"/>
        </w:rPr>
        <w:t>du chapitre « Dispositions générales »</w:t>
      </w:r>
    </w:p>
    <w:p w14:paraId="30E6928A" w14:textId="77777777" w:rsidR="002C54BA" w:rsidRPr="00644AFD" w:rsidRDefault="002C54BA" w:rsidP="0054388A">
      <w:pPr>
        <w:pStyle w:val="00-PUDtextenormal"/>
        <w:rPr>
          <w:rFonts w:ascii="Arial" w:hAnsi="Arial" w:cs="Arial"/>
        </w:rPr>
      </w:pPr>
    </w:p>
    <w:p w14:paraId="001CD6D1" w14:textId="77777777" w:rsidR="001F2FAA" w:rsidRPr="00644AFD" w:rsidRDefault="001F2FAA"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644AFD">
        <w:rPr>
          <w:rFonts w:ascii="Arial" w:hAnsi="Arial" w:cs="Arial"/>
          <w:b/>
          <w:iCs/>
          <w:color w:val="4BACC6" w:themeColor="accent5"/>
          <w:sz w:val="20"/>
          <w:szCs w:val="20"/>
          <w:u w:val="single"/>
        </w:rPr>
        <w:t>Article UB 13 - espaces libres et plantations</w:t>
      </w:r>
    </w:p>
    <w:p w14:paraId="6D69AE6B" w14:textId="77777777" w:rsidR="001F2FAA" w:rsidRPr="00644AFD" w:rsidRDefault="001F2FAA" w:rsidP="0054388A">
      <w:pPr>
        <w:pStyle w:val="00-PUDtextenormal"/>
        <w:rPr>
          <w:rFonts w:ascii="Arial" w:hAnsi="Arial" w:cs="Arial"/>
          <w:color w:val="FF0000"/>
        </w:rPr>
      </w:pPr>
    </w:p>
    <w:p w14:paraId="615FD947" w14:textId="605EB0DC" w:rsidR="00F252EF" w:rsidRPr="00C17908" w:rsidRDefault="00E102A8" w:rsidP="0054388A">
      <w:p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Les dispositions relatives aux espaces libres et plantations sont définies à l’article 2</w:t>
      </w:r>
      <w:r w:rsidR="003150F1" w:rsidRPr="00C17908">
        <w:rPr>
          <w:rFonts w:ascii="Arial" w:hAnsi="Arial" w:cs="Arial"/>
          <w:sz w:val="20"/>
          <w:szCs w:val="20"/>
        </w:rPr>
        <w:t>1</w:t>
      </w:r>
      <w:r w:rsidRPr="00C17908">
        <w:rPr>
          <w:rFonts w:ascii="Arial" w:hAnsi="Arial" w:cs="Arial"/>
          <w:sz w:val="20"/>
          <w:szCs w:val="20"/>
        </w:rPr>
        <w:t xml:space="preserve"> du chapitre « Dispositions générales »</w:t>
      </w:r>
    </w:p>
    <w:p w14:paraId="73FC3CBA" w14:textId="77777777" w:rsidR="00E102A8" w:rsidRDefault="00E102A8" w:rsidP="0054388A">
      <w:pPr>
        <w:autoSpaceDE w:val="0"/>
        <w:autoSpaceDN w:val="0"/>
        <w:adjustRightInd w:val="0"/>
        <w:spacing w:after="0" w:line="240" w:lineRule="auto"/>
        <w:jc w:val="both"/>
        <w:rPr>
          <w:rFonts w:ascii="Arial" w:hAnsi="Arial" w:cs="Arial"/>
          <w:sz w:val="20"/>
          <w:szCs w:val="20"/>
        </w:rPr>
      </w:pPr>
    </w:p>
    <w:p w14:paraId="17E8B3C4" w14:textId="77777777" w:rsidR="00C376D5" w:rsidRPr="00BC21E3" w:rsidRDefault="00C376D5" w:rsidP="00C17908">
      <w:pPr>
        <w:autoSpaceDE w:val="0"/>
        <w:autoSpaceDN w:val="0"/>
        <w:adjustRightInd w:val="0"/>
        <w:spacing w:after="0" w:line="240" w:lineRule="auto"/>
        <w:jc w:val="both"/>
        <w:rPr>
          <w:rFonts w:ascii="Arial" w:hAnsi="Arial" w:cs="Arial"/>
          <w:sz w:val="20"/>
          <w:szCs w:val="20"/>
        </w:rPr>
      </w:pPr>
      <w:r w:rsidRPr="00BC21E3">
        <w:rPr>
          <w:rFonts w:ascii="Arial" w:hAnsi="Arial" w:cs="Arial"/>
          <w:sz w:val="20"/>
          <w:szCs w:val="20"/>
        </w:rPr>
        <w:t xml:space="preserve">Dans le secteur UB </w:t>
      </w:r>
      <w:r>
        <w:rPr>
          <w:rFonts w:ascii="Arial" w:hAnsi="Arial" w:cs="Arial"/>
          <w:sz w:val="20"/>
          <w:szCs w:val="20"/>
        </w:rPr>
        <w:t xml:space="preserve">1 et 2 </w:t>
      </w:r>
      <w:r w:rsidRPr="00BC21E3">
        <w:rPr>
          <w:rFonts w:ascii="Arial" w:hAnsi="Arial" w:cs="Arial"/>
          <w:sz w:val="20"/>
          <w:szCs w:val="20"/>
        </w:rPr>
        <w:t>:</w:t>
      </w:r>
    </w:p>
    <w:p w14:paraId="58D70449" w14:textId="577A71E6" w:rsidR="00C376D5" w:rsidRPr="00222409" w:rsidRDefault="00C376D5" w:rsidP="00C17908">
      <w:pPr>
        <w:autoSpaceDE w:val="0"/>
        <w:autoSpaceDN w:val="0"/>
        <w:adjustRightInd w:val="0"/>
        <w:spacing w:after="0" w:line="240" w:lineRule="auto"/>
        <w:jc w:val="both"/>
        <w:rPr>
          <w:rFonts w:ascii="Arial" w:hAnsi="Arial" w:cs="Arial"/>
          <w:sz w:val="20"/>
          <w:szCs w:val="20"/>
        </w:rPr>
      </w:pPr>
      <w:r w:rsidRPr="00222409">
        <w:rPr>
          <w:rFonts w:ascii="Arial" w:hAnsi="Arial" w:cs="Arial"/>
          <w:sz w:val="20"/>
          <w:szCs w:val="20"/>
        </w:rPr>
        <w:t>30% minimum de la surface du terrain doit être aménagée en espace vert de pleine terre.</w:t>
      </w:r>
    </w:p>
    <w:p w14:paraId="0F707720" w14:textId="77777777" w:rsidR="00C376D5" w:rsidRPr="00C17908" w:rsidRDefault="00C376D5" w:rsidP="00C17908">
      <w:pPr>
        <w:autoSpaceDE w:val="0"/>
        <w:autoSpaceDN w:val="0"/>
        <w:adjustRightInd w:val="0"/>
        <w:spacing w:after="0" w:line="240" w:lineRule="auto"/>
        <w:jc w:val="both"/>
        <w:rPr>
          <w:rFonts w:ascii="Arial" w:hAnsi="Arial" w:cs="Arial"/>
          <w:sz w:val="20"/>
          <w:szCs w:val="20"/>
        </w:rPr>
      </w:pPr>
    </w:p>
    <w:p w14:paraId="4BCC403B" w14:textId="7591420F" w:rsidR="00C376D5" w:rsidRPr="00C17908" w:rsidRDefault="00C376D5" w:rsidP="00C17908">
      <w:pPr>
        <w:autoSpaceDE w:val="0"/>
        <w:autoSpaceDN w:val="0"/>
        <w:adjustRightInd w:val="0"/>
        <w:spacing w:after="0" w:line="240" w:lineRule="auto"/>
        <w:jc w:val="both"/>
        <w:rPr>
          <w:rFonts w:ascii="Arial" w:hAnsi="Arial" w:cs="Arial"/>
          <w:sz w:val="20"/>
          <w:szCs w:val="20"/>
        </w:rPr>
      </w:pPr>
      <w:r w:rsidRPr="00530121">
        <w:rPr>
          <w:rFonts w:ascii="Arial" w:hAnsi="Arial" w:cs="Arial"/>
          <w:sz w:val="20"/>
          <w:szCs w:val="20"/>
        </w:rPr>
        <w:t>Dans le secteur UB po 1</w:t>
      </w:r>
      <w:r>
        <w:rPr>
          <w:rFonts w:ascii="Arial" w:hAnsi="Arial" w:cs="Arial"/>
          <w:sz w:val="20"/>
          <w:szCs w:val="20"/>
        </w:rPr>
        <w:t xml:space="preserve"> et 2</w:t>
      </w:r>
      <w:r w:rsidRPr="00530121">
        <w:rPr>
          <w:rFonts w:ascii="Arial" w:hAnsi="Arial" w:cs="Arial"/>
          <w:sz w:val="20"/>
          <w:szCs w:val="20"/>
        </w:rPr>
        <w:t> :</w:t>
      </w:r>
    </w:p>
    <w:p w14:paraId="756A152B" w14:textId="256A2EC7" w:rsidR="00C376D5" w:rsidRDefault="00C376D5" w:rsidP="0054388A">
      <w:pPr>
        <w:autoSpaceDE w:val="0"/>
        <w:autoSpaceDN w:val="0"/>
        <w:adjustRightInd w:val="0"/>
        <w:spacing w:after="0" w:line="240" w:lineRule="auto"/>
        <w:jc w:val="both"/>
        <w:rPr>
          <w:rFonts w:ascii="Arial" w:hAnsi="Arial" w:cs="Arial"/>
          <w:sz w:val="20"/>
          <w:szCs w:val="20"/>
        </w:rPr>
      </w:pPr>
      <w:r w:rsidRPr="00222409">
        <w:rPr>
          <w:rFonts w:ascii="Arial" w:hAnsi="Arial" w:cs="Arial"/>
          <w:sz w:val="20"/>
          <w:szCs w:val="20"/>
        </w:rPr>
        <w:t>50% minimum de la surface du terrain doit être aménagée en espace vert de pleine terre.</w:t>
      </w:r>
    </w:p>
    <w:p w14:paraId="07E4A3B9" w14:textId="212D4D29" w:rsidR="00A178B2" w:rsidRPr="00222409" w:rsidRDefault="00A178B2" w:rsidP="00C17908">
      <w:pPr>
        <w:rPr>
          <w:rFonts w:ascii="Arial" w:hAnsi="Arial" w:cs="Arial"/>
          <w:sz w:val="20"/>
          <w:szCs w:val="20"/>
        </w:rPr>
      </w:pPr>
      <w:r>
        <w:rPr>
          <w:rFonts w:ascii="Arial" w:hAnsi="Arial" w:cs="Arial"/>
          <w:sz w:val="20"/>
          <w:szCs w:val="20"/>
        </w:rPr>
        <w:br w:type="page"/>
      </w:r>
    </w:p>
    <w:p w14:paraId="4EB1385F" w14:textId="3F508069" w:rsidR="001F2FAA" w:rsidRPr="00EF5D22" w:rsidRDefault="001F2FAA" w:rsidP="00A178B2">
      <w:pPr>
        <w:shd w:val="clear" w:color="auto" w:fill="808080" w:themeFill="background1" w:themeFillShade="80"/>
        <w:autoSpaceDE w:val="0"/>
        <w:autoSpaceDN w:val="0"/>
        <w:adjustRightInd w:val="0"/>
        <w:spacing w:after="0" w:line="240" w:lineRule="auto"/>
        <w:jc w:val="both"/>
        <w:rPr>
          <w:rFonts w:ascii="Arial" w:hAnsi="Arial" w:cs="Arial"/>
          <w:b/>
          <w:sz w:val="40"/>
          <w:szCs w:val="40"/>
        </w:rPr>
      </w:pPr>
      <w:r w:rsidRPr="00EF5D22">
        <w:rPr>
          <w:rFonts w:ascii="Arial" w:hAnsi="Arial" w:cs="Arial"/>
          <w:b/>
          <w:sz w:val="40"/>
          <w:szCs w:val="40"/>
        </w:rPr>
        <w:t>Zone UR</w:t>
      </w:r>
    </w:p>
    <w:p w14:paraId="7FCC70D2" w14:textId="77777777" w:rsidR="001F2FAA" w:rsidRPr="00EF5D22" w:rsidRDefault="001F2FAA" w:rsidP="0054388A">
      <w:pPr>
        <w:autoSpaceDE w:val="0"/>
        <w:autoSpaceDN w:val="0"/>
        <w:adjustRightInd w:val="0"/>
        <w:spacing w:after="0" w:line="240" w:lineRule="auto"/>
        <w:jc w:val="both"/>
        <w:rPr>
          <w:rFonts w:ascii="Swis721 Cn BT" w:hAnsi="Swis721 Cn BT"/>
          <w:b/>
          <w:color w:val="4BACC6"/>
          <w:sz w:val="32"/>
        </w:rPr>
      </w:pPr>
    </w:p>
    <w:p w14:paraId="61112B90" w14:textId="77777777" w:rsidR="001F2FAA" w:rsidRPr="00EF5D22"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EF5D22">
        <w:rPr>
          <w:rFonts w:ascii="Arial" w:hAnsi="Arial" w:cs="Arial"/>
          <w:b/>
          <w:iCs/>
          <w:color w:val="4BACC6" w:themeColor="accent5"/>
          <w:szCs w:val="20"/>
          <w:u w:val="single"/>
        </w:rPr>
        <w:t>Préambule – vocation de la zone</w:t>
      </w:r>
    </w:p>
    <w:p w14:paraId="6AC11624" w14:textId="77777777" w:rsidR="001F2FAA" w:rsidRPr="00EF5D22" w:rsidRDefault="001F2FAA" w:rsidP="00C17908">
      <w:pPr>
        <w:autoSpaceDE w:val="0"/>
        <w:autoSpaceDN w:val="0"/>
        <w:adjustRightInd w:val="0"/>
        <w:spacing w:after="0" w:line="240" w:lineRule="auto"/>
        <w:jc w:val="both"/>
        <w:rPr>
          <w:rFonts w:ascii="Arial" w:hAnsi="Arial" w:cs="Arial"/>
        </w:rPr>
      </w:pPr>
    </w:p>
    <w:p w14:paraId="0C7B5353" w14:textId="5D44EA19" w:rsidR="001F2FAA" w:rsidRDefault="001F2FAA" w:rsidP="0054388A">
      <w:pPr>
        <w:pStyle w:val="00-PUDtextenormal"/>
        <w:rPr>
          <w:rFonts w:ascii="Arial" w:hAnsi="Arial" w:cs="Arial"/>
          <w:color w:val="auto"/>
          <w:szCs w:val="18"/>
        </w:rPr>
      </w:pPr>
      <w:r w:rsidRPr="00EF5D22">
        <w:rPr>
          <w:rFonts w:ascii="Arial" w:hAnsi="Arial" w:cs="Arial"/>
          <w:color w:val="auto"/>
          <w:szCs w:val="18"/>
        </w:rPr>
        <w:t xml:space="preserve">Les espaces réglementés par les articles de la zone UR ont pour vocation d’accueillir des constructions à </w:t>
      </w:r>
      <w:r w:rsidR="00DF1225" w:rsidRPr="00DF1225">
        <w:rPr>
          <w:rFonts w:ascii="Arial" w:hAnsi="Arial" w:cs="Arial"/>
          <w:color w:val="auto"/>
        </w:rPr>
        <w:t>destination</w:t>
      </w:r>
      <w:r w:rsidRPr="00EF5D22">
        <w:rPr>
          <w:rFonts w:ascii="Arial" w:hAnsi="Arial" w:cs="Arial"/>
          <w:color w:val="auto"/>
          <w:szCs w:val="18"/>
        </w:rPr>
        <w:t xml:space="preserve"> d’habitat péri-urbain et de cultures vivrières (démarche d’autosubsistance et de maraichage individuel, à des fins non commerciales). </w:t>
      </w:r>
    </w:p>
    <w:p w14:paraId="50C3B620" w14:textId="77777777" w:rsidR="00DD3981" w:rsidRPr="00EF5D22" w:rsidRDefault="00DD3981" w:rsidP="0054388A">
      <w:pPr>
        <w:pStyle w:val="00-PUDtextenormal"/>
        <w:rPr>
          <w:rFonts w:ascii="Arial" w:hAnsi="Arial" w:cs="Arial"/>
          <w:color w:val="auto"/>
          <w:szCs w:val="18"/>
        </w:rPr>
      </w:pPr>
    </w:p>
    <w:p w14:paraId="72384E5F" w14:textId="77777777" w:rsidR="001F2FAA" w:rsidRPr="00EF5D22" w:rsidRDefault="001F2FAA" w:rsidP="0054388A">
      <w:pPr>
        <w:pStyle w:val="00-PUDtextenormal"/>
        <w:rPr>
          <w:rFonts w:ascii="Arial" w:hAnsi="Arial" w:cs="Arial"/>
          <w:color w:val="auto"/>
          <w:szCs w:val="18"/>
        </w:rPr>
      </w:pPr>
      <w:r w:rsidRPr="00EF5D22">
        <w:rPr>
          <w:rFonts w:ascii="Arial" w:hAnsi="Arial" w:cs="Arial"/>
          <w:color w:val="auto"/>
          <w:szCs w:val="18"/>
        </w:rPr>
        <w:t>Afin de préserver l’identité rurale de cette zone, la densité urbaine y est limitée.</w:t>
      </w:r>
    </w:p>
    <w:p w14:paraId="75238DB1" w14:textId="77777777" w:rsidR="001F2FAA" w:rsidRDefault="001F2FAA" w:rsidP="00C17908">
      <w:pPr>
        <w:autoSpaceDE w:val="0"/>
        <w:autoSpaceDN w:val="0"/>
        <w:adjustRightInd w:val="0"/>
        <w:spacing w:after="0" w:line="240" w:lineRule="auto"/>
        <w:jc w:val="both"/>
        <w:rPr>
          <w:rFonts w:ascii="Arial" w:hAnsi="Arial" w:cs="Arial"/>
        </w:rPr>
      </w:pPr>
    </w:p>
    <w:p w14:paraId="6A169E45" w14:textId="54B431E8" w:rsidR="00316FA3" w:rsidRPr="00652110" w:rsidRDefault="00316FA3" w:rsidP="00C17908">
      <w:pPr>
        <w:autoSpaceDE w:val="0"/>
        <w:autoSpaceDN w:val="0"/>
        <w:adjustRightInd w:val="0"/>
        <w:spacing w:after="0" w:line="240" w:lineRule="auto"/>
        <w:jc w:val="both"/>
        <w:rPr>
          <w:rFonts w:ascii="Arial" w:hAnsi="Arial" w:cs="Arial"/>
          <w:sz w:val="20"/>
          <w:szCs w:val="20"/>
        </w:rPr>
      </w:pPr>
      <w:r w:rsidRPr="00652110">
        <w:rPr>
          <w:rFonts w:ascii="Arial" w:hAnsi="Arial" w:cs="Arial"/>
          <w:sz w:val="20"/>
          <w:szCs w:val="20"/>
        </w:rPr>
        <w:t>Il existe un sous-secteur particulier : URrp, correspondant au lotissement rural River Point, pour lequel les nouvelles constructions sont limitées en raison du risque lié à l’inondation et à l’accessibilité du lotissement pour les véhicules de secours.</w:t>
      </w:r>
    </w:p>
    <w:p w14:paraId="7D70C3DB" w14:textId="77777777" w:rsidR="00316FA3" w:rsidRPr="00EF5D22" w:rsidRDefault="00316FA3" w:rsidP="00C17908">
      <w:pPr>
        <w:autoSpaceDE w:val="0"/>
        <w:autoSpaceDN w:val="0"/>
        <w:adjustRightInd w:val="0"/>
        <w:spacing w:after="0" w:line="240" w:lineRule="auto"/>
        <w:jc w:val="both"/>
        <w:rPr>
          <w:rFonts w:ascii="Arial" w:hAnsi="Arial" w:cs="Arial"/>
        </w:rPr>
      </w:pPr>
    </w:p>
    <w:p w14:paraId="0F2EFA25" w14:textId="77777777" w:rsidR="001F2FAA" w:rsidRPr="001F2FAA" w:rsidRDefault="001F2FAA" w:rsidP="0054388A">
      <w:pPr>
        <w:autoSpaceDE w:val="0"/>
        <w:autoSpaceDN w:val="0"/>
        <w:adjustRightInd w:val="0"/>
        <w:spacing w:after="0" w:line="240" w:lineRule="auto"/>
        <w:jc w:val="both"/>
        <w:rPr>
          <w:rFonts w:ascii="Arial" w:hAnsi="Arial" w:cs="Arial"/>
          <w:color w:val="FF0000"/>
          <w:sz w:val="20"/>
          <w:szCs w:val="20"/>
          <w:highlight w:val="yellow"/>
        </w:rPr>
      </w:pPr>
    </w:p>
    <w:p w14:paraId="183F2573" w14:textId="5BA763BC" w:rsidR="001F2FAA" w:rsidRPr="00E31E23"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E31E23">
        <w:rPr>
          <w:rFonts w:ascii="Arial" w:hAnsi="Arial" w:cs="Arial"/>
          <w:b/>
          <w:iCs/>
          <w:color w:val="4BACC6" w:themeColor="accent5"/>
          <w:szCs w:val="20"/>
          <w:u w:val="single"/>
        </w:rPr>
        <w:t xml:space="preserve">Article UR </w:t>
      </w:r>
      <w:r w:rsidR="00DD3981">
        <w:rPr>
          <w:rFonts w:ascii="Arial" w:hAnsi="Arial" w:cs="Arial"/>
          <w:b/>
          <w:iCs/>
          <w:color w:val="4BACC6" w:themeColor="accent5"/>
          <w:szCs w:val="20"/>
          <w:u w:val="single"/>
        </w:rPr>
        <w:t>1</w:t>
      </w:r>
      <w:r w:rsidRPr="00E31E23">
        <w:rPr>
          <w:rFonts w:ascii="Arial" w:hAnsi="Arial" w:cs="Arial"/>
          <w:b/>
          <w:iCs/>
          <w:color w:val="4BACC6" w:themeColor="accent5"/>
          <w:szCs w:val="20"/>
          <w:u w:val="single"/>
        </w:rPr>
        <w:t xml:space="preserve"> - occupations et utilisations du sol autorisées</w:t>
      </w:r>
    </w:p>
    <w:p w14:paraId="498C759B" w14:textId="77777777" w:rsidR="001F2FAA" w:rsidRPr="00E31E23" w:rsidRDefault="001F2FAA" w:rsidP="0054388A">
      <w:pPr>
        <w:autoSpaceDE w:val="0"/>
        <w:autoSpaceDN w:val="0"/>
        <w:adjustRightInd w:val="0"/>
        <w:spacing w:after="0" w:line="240" w:lineRule="auto"/>
        <w:jc w:val="both"/>
        <w:rPr>
          <w:rFonts w:ascii="Arial" w:hAnsi="Arial" w:cs="Arial"/>
          <w:i/>
          <w:iCs/>
          <w:sz w:val="18"/>
          <w:szCs w:val="20"/>
        </w:rPr>
      </w:pPr>
    </w:p>
    <w:p w14:paraId="2C88AA6E" w14:textId="77777777" w:rsidR="001F2FAA" w:rsidRPr="00C17908" w:rsidRDefault="001F2FAA" w:rsidP="0054388A">
      <w:pPr>
        <w:pStyle w:val="00-PUDtextenormal"/>
        <w:rPr>
          <w:rFonts w:ascii="Arial" w:hAnsi="Arial" w:cs="Arial"/>
          <w:color w:val="000000" w:themeColor="text1"/>
        </w:rPr>
      </w:pPr>
      <w:r w:rsidRPr="00C17908">
        <w:rPr>
          <w:rFonts w:ascii="Arial" w:hAnsi="Arial" w:cs="Arial"/>
          <w:color w:val="000000" w:themeColor="text1"/>
        </w:rPr>
        <w:t>Sont autorisées les occupations et utilisations du sol ci-après sous réserves d'équipements suffisants :</w:t>
      </w:r>
    </w:p>
    <w:p w14:paraId="66F0CE3A" w14:textId="77777777" w:rsidR="00DD3981" w:rsidRPr="00C17908" w:rsidRDefault="00DD3981" w:rsidP="0054388A">
      <w:pPr>
        <w:pStyle w:val="00-PUDtextenormal"/>
        <w:rPr>
          <w:rFonts w:ascii="Arial" w:hAnsi="Arial" w:cs="Arial"/>
          <w:color w:val="000000" w:themeColor="text1"/>
        </w:rPr>
      </w:pPr>
    </w:p>
    <w:p w14:paraId="11FEFFC0" w14:textId="7ACDB1F0" w:rsidR="001F2FAA" w:rsidRDefault="001F2FAA" w:rsidP="00EA5912">
      <w:pPr>
        <w:pStyle w:val="00-PUDtextenormal"/>
        <w:numPr>
          <w:ilvl w:val="0"/>
          <w:numId w:val="3"/>
        </w:numPr>
        <w:rPr>
          <w:rFonts w:ascii="Arial" w:hAnsi="Arial" w:cs="Arial"/>
          <w:color w:val="000000" w:themeColor="text1"/>
        </w:rPr>
      </w:pPr>
      <w:r w:rsidRPr="00C17908">
        <w:rPr>
          <w:rFonts w:ascii="Arial" w:hAnsi="Arial" w:cs="Arial"/>
          <w:color w:val="000000" w:themeColor="text1"/>
        </w:rPr>
        <w:t>les constructions et installations nécessaires aux services publics ou d’intérêt collectif</w:t>
      </w:r>
      <w:r w:rsidR="00AC1412">
        <w:rPr>
          <w:rFonts w:ascii="Arial" w:hAnsi="Arial" w:cs="Arial"/>
          <w:color w:val="000000" w:themeColor="text1"/>
        </w:rPr>
        <w:t> ;</w:t>
      </w:r>
    </w:p>
    <w:p w14:paraId="08840709" w14:textId="77777777" w:rsidR="00DD3981" w:rsidRPr="00C17908" w:rsidRDefault="00DD3981" w:rsidP="00C17908">
      <w:pPr>
        <w:pStyle w:val="00-PUDtextenormal"/>
        <w:ind w:left="720"/>
        <w:rPr>
          <w:rFonts w:ascii="Arial" w:hAnsi="Arial" w:cs="Arial"/>
          <w:color w:val="000000" w:themeColor="text1"/>
        </w:rPr>
      </w:pPr>
    </w:p>
    <w:p w14:paraId="7EA62EA8" w14:textId="18071348" w:rsidR="001F2FAA" w:rsidRPr="00C17908" w:rsidRDefault="001F2FAA" w:rsidP="00EA5912">
      <w:pPr>
        <w:pStyle w:val="Paragraphedeliste"/>
        <w:numPr>
          <w:ilvl w:val="0"/>
          <w:numId w:val="3"/>
        </w:numPr>
        <w:autoSpaceDE w:val="0"/>
        <w:autoSpaceDN w:val="0"/>
        <w:adjustRightInd w:val="0"/>
        <w:spacing w:after="0" w:line="240" w:lineRule="auto"/>
        <w:jc w:val="both"/>
        <w:rPr>
          <w:rFonts w:ascii="Arial" w:hAnsi="Arial" w:cs="Arial"/>
          <w:color w:val="000000" w:themeColor="text1"/>
          <w:sz w:val="20"/>
          <w:szCs w:val="20"/>
        </w:rPr>
      </w:pPr>
      <w:r w:rsidRPr="00C17908">
        <w:rPr>
          <w:rFonts w:ascii="Arial" w:hAnsi="Arial" w:cs="Arial"/>
          <w:color w:val="000000" w:themeColor="text1"/>
          <w:sz w:val="20"/>
          <w:szCs w:val="20"/>
        </w:rPr>
        <w:t>les constructions à destination d’habitation</w:t>
      </w:r>
      <w:r w:rsidR="00AC1412">
        <w:rPr>
          <w:rFonts w:ascii="Arial" w:hAnsi="Arial" w:cs="Arial"/>
          <w:color w:val="000000" w:themeColor="text1"/>
          <w:sz w:val="20"/>
          <w:szCs w:val="20"/>
        </w:rPr>
        <w:t> ;</w:t>
      </w:r>
      <w:r w:rsidRPr="00C17908">
        <w:rPr>
          <w:rFonts w:ascii="Arial" w:hAnsi="Arial" w:cs="Arial"/>
          <w:strike/>
          <w:color w:val="000000" w:themeColor="text1"/>
          <w:sz w:val="20"/>
          <w:szCs w:val="20"/>
        </w:rPr>
        <w:t xml:space="preserve"> </w:t>
      </w:r>
    </w:p>
    <w:p w14:paraId="14690741" w14:textId="77777777" w:rsidR="00A21712" w:rsidRPr="00C17908" w:rsidRDefault="00A21712" w:rsidP="00C17908">
      <w:pPr>
        <w:autoSpaceDE w:val="0"/>
        <w:autoSpaceDN w:val="0"/>
        <w:adjustRightInd w:val="0"/>
        <w:spacing w:after="0" w:line="240" w:lineRule="auto"/>
        <w:jc w:val="both"/>
        <w:rPr>
          <w:rFonts w:ascii="Arial" w:hAnsi="Arial" w:cs="Arial"/>
          <w:color w:val="000000" w:themeColor="text1"/>
          <w:sz w:val="20"/>
          <w:szCs w:val="20"/>
        </w:rPr>
      </w:pPr>
    </w:p>
    <w:p w14:paraId="4A5E20EF" w14:textId="32CD8CA7" w:rsidR="00321DD2" w:rsidRDefault="001F2FAA" w:rsidP="00EA5912">
      <w:pPr>
        <w:pStyle w:val="00-PUDtextenormal"/>
        <w:numPr>
          <w:ilvl w:val="0"/>
          <w:numId w:val="3"/>
        </w:numPr>
        <w:rPr>
          <w:rFonts w:ascii="Arial" w:hAnsi="Arial" w:cs="Arial"/>
          <w:color w:val="000000" w:themeColor="text1"/>
        </w:rPr>
      </w:pPr>
      <w:r w:rsidRPr="00C17908">
        <w:rPr>
          <w:rFonts w:ascii="Arial" w:hAnsi="Arial" w:cs="Arial"/>
          <w:color w:val="000000" w:themeColor="text1"/>
        </w:rPr>
        <w:t>les constructions à destination de commerce et services de proximité</w:t>
      </w:r>
      <w:r w:rsidR="00EE0621" w:rsidRPr="00C17908">
        <w:rPr>
          <w:rFonts w:ascii="Arial" w:hAnsi="Arial" w:cs="Arial"/>
          <w:color w:val="000000" w:themeColor="text1"/>
        </w:rPr>
        <w:t xml:space="preserve"> (dans la limite de 100</w:t>
      </w:r>
      <w:r w:rsidR="00321DD2">
        <w:rPr>
          <w:rFonts w:ascii="Arial" w:hAnsi="Arial" w:cs="Arial"/>
          <w:color w:val="000000" w:themeColor="text1"/>
        </w:rPr>
        <w:t xml:space="preserve"> </w:t>
      </w:r>
      <w:r w:rsidR="00EE0621" w:rsidRPr="00C17908">
        <w:rPr>
          <w:rFonts w:ascii="Arial" w:hAnsi="Arial" w:cs="Arial"/>
          <w:color w:val="000000" w:themeColor="text1"/>
        </w:rPr>
        <w:t>m² de SHON)</w:t>
      </w:r>
      <w:r w:rsidR="00AC1412">
        <w:rPr>
          <w:rFonts w:ascii="Arial" w:hAnsi="Arial" w:cs="Arial"/>
          <w:color w:val="000000" w:themeColor="text1"/>
        </w:rPr>
        <w:t> ;</w:t>
      </w:r>
    </w:p>
    <w:p w14:paraId="4ECDDBFA" w14:textId="77777777" w:rsidR="00321DD2" w:rsidRPr="00321DD2" w:rsidRDefault="00321DD2" w:rsidP="00C17908">
      <w:pPr>
        <w:pStyle w:val="00-PUDtextenormal"/>
        <w:rPr>
          <w:rFonts w:ascii="Arial" w:hAnsi="Arial" w:cs="Arial"/>
          <w:color w:val="000000" w:themeColor="text1"/>
        </w:rPr>
      </w:pPr>
    </w:p>
    <w:p w14:paraId="12074985" w14:textId="6734D413" w:rsidR="001F2FAA" w:rsidRDefault="001F2FAA" w:rsidP="00EA5912">
      <w:pPr>
        <w:pStyle w:val="00-PUDtextenormal"/>
        <w:numPr>
          <w:ilvl w:val="0"/>
          <w:numId w:val="3"/>
        </w:numPr>
        <w:rPr>
          <w:rFonts w:ascii="Arial" w:hAnsi="Arial" w:cs="Arial"/>
          <w:color w:val="000000" w:themeColor="text1"/>
        </w:rPr>
      </w:pPr>
      <w:r w:rsidRPr="00C17908">
        <w:rPr>
          <w:rFonts w:ascii="Arial" w:hAnsi="Arial" w:cs="Arial"/>
          <w:color w:val="000000" w:themeColor="text1"/>
        </w:rPr>
        <w:t xml:space="preserve">les gîtes ruraux, les refuges et les campings </w:t>
      </w:r>
      <w:r w:rsidR="0002049F" w:rsidRPr="00C17908">
        <w:rPr>
          <w:rFonts w:ascii="Arial" w:hAnsi="Arial" w:cs="Arial"/>
          <w:color w:val="000000" w:themeColor="text1"/>
        </w:rPr>
        <w:t xml:space="preserve">et caravaning </w:t>
      </w:r>
      <w:r w:rsidRPr="00C17908">
        <w:rPr>
          <w:rFonts w:ascii="Arial" w:hAnsi="Arial" w:cs="Arial"/>
          <w:color w:val="000000" w:themeColor="text1"/>
        </w:rPr>
        <w:t>qui y sont rattachés</w:t>
      </w:r>
      <w:r w:rsidR="00AC1412">
        <w:rPr>
          <w:rFonts w:ascii="Arial" w:hAnsi="Arial" w:cs="Arial"/>
          <w:color w:val="000000" w:themeColor="text1"/>
        </w:rPr>
        <w:t> ;</w:t>
      </w:r>
    </w:p>
    <w:p w14:paraId="0DE0CC34" w14:textId="77777777" w:rsidR="00321DD2" w:rsidRPr="00C17908" w:rsidRDefault="00321DD2" w:rsidP="00C17908">
      <w:pPr>
        <w:pStyle w:val="00-PUDtextenormal"/>
        <w:ind w:left="720"/>
        <w:rPr>
          <w:rFonts w:ascii="Arial" w:hAnsi="Arial" w:cs="Arial"/>
          <w:color w:val="000000" w:themeColor="text1"/>
        </w:rPr>
      </w:pPr>
    </w:p>
    <w:p w14:paraId="47E9D62E" w14:textId="7A0DBFC5" w:rsidR="003556ED" w:rsidRDefault="003556ED" w:rsidP="00EA5912">
      <w:pPr>
        <w:pStyle w:val="Paragraphedeliste"/>
        <w:numPr>
          <w:ilvl w:val="0"/>
          <w:numId w:val="3"/>
        </w:numPr>
        <w:autoSpaceDE w:val="0"/>
        <w:autoSpaceDN w:val="0"/>
        <w:adjustRightInd w:val="0"/>
        <w:spacing w:after="0" w:line="240" w:lineRule="auto"/>
        <w:jc w:val="both"/>
        <w:rPr>
          <w:rFonts w:ascii="Arial" w:eastAsia="Times New Roman" w:hAnsi="Arial" w:cs="Arial"/>
          <w:color w:val="000000" w:themeColor="text1"/>
          <w:sz w:val="20"/>
          <w:szCs w:val="20"/>
          <w:lang w:eastAsia="fr-FR"/>
        </w:rPr>
      </w:pPr>
      <w:r w:rsidRPr="00C17908">
        <w:rPr>
          <w:rFonts w:ascii="Arial" w:eastAsia="Times New Roman" w:hAnsi="Arial" w:cs="Arial"/>
          <w:color w:val="000000" w:themeColor="text1"/>
          <w:sz w:val="20"/>
          <w:szCs w:val="20"/>
          <w:lang w:eastAsia="fr-FR"/>
        </w:rPr>
        <w:t>les constructions à destination d’exploitation agricole compatibles avec la vocation de la zon</w:t>
      </w:r>
      <w:r w:rsidR="00AC1412">
        <w:rPr>
          <w:rFonts w:ascii="Arial" w:eastAsia="Times New Roman" w:hAnsi="Arial" w:cs="Arial"/>
          <w:color w:val="000000" w:themeColor="text1"/>
          <w:sz w:val="20"/>
          <w:szCs w:val="20"/>
          <w:lang w:eastAsia="fr-FR"/>
        </w:rPr>
        <w:t>e ;</w:t>
      </w:r>
    </w:p>
    <w:p w14:paraId="59A679C4" w14:textId="77777777" w:rsidR="00321DD2" w:rsidRPr="00C17908" w:rsidRDefault="00321DD2" w:rsidP="00C17908">
      <w:pPr>
        <w:autoSpaceDE w:val="0"/>
        <w:autoSpaceDN w:val="0"/>
        <w:adjustRightInd w:val="0"/>
        <w:spacing w:after="0" w:line="240" w:lineRule="auto"/>
        <w:jc w:val="both"/>
        <w:rPr>
          <w:rFonts w:ascii="Arial" w:eastAsia="Times New Roman" w:hAnsi="Arial" w:cs="Arial"/>
          <w:color w:val="000000" w:themeColor="text1"/>
          <w:sz w:val="20"/>
          <w:szCs w:val="20"/>
          <w:lang w:eastAsia="fr-FR"/>
        </w:rPr>
      </w:pPr>
    </w:p>
    <w:p w14:paraId="4E1BA4D2" w14:textId="42BBBB3F" w:rsidR="001F2FAA" w:rsidRDefault="001F2FAA" w:rsidP="00EA5912">
      <w:pPr>
        <w:pStyle w:val="Paragraphedeliste"/>
        <w:numPr>
          <w:ilvl w:val="0"/>
          <w:numId w:val="3"/>
        </w:numPr>
        <w:autoSpaceDE w:val="0"/>
        <w:autoSpaceDN w:val="0"/>
        <w:adjustRightInd w:val="0"/>
        <w:spacing w:after="0" w:line="240" w:lineRule="auto"/>
        <w:jc w:val="both"/>
        <w:rPr>
          <w:rFonts w:ascii="Arial" w:hAnsi="Arial" w:cs="Arial"/>
          <w:sz w:val="20"/>
          <w:szCs w:val="20"/>
        </w:rPr>
      </w:pPr>
      <w:r w:rsidRPr="00C17908">
        <w:rPr>
          <w:rFonts w:ascii="Arial" w:hAnsi="Arial" w:cs="Arial"/>
          <w:color w:val="000000" w:themeColor="text1"/>
          <w:sz w:val="20"/>
          <w:szCs w:val="20"/>
        </w:rPr>
        <w:t xml:space="preserve">les constructions à destination d'entrepôt à condition que leur localisation et leur aspect ne dénaturent pas le caractère des sites, ne compromettent pas leur qualité architecturale </w:t>
      </w:r>
      <w:r w:rsidRPr="00C17908">
        <w:rPr>
          <w:rFonts w:ascii="Arial" w:hAnsi="Arial" w:cs="Arial"/>
          <w:sz w:val="20"/>
          <w:szCs w:val="20"/>
        </w:rPr>
        <w:t xml:space="preserve">et paysagère et ne portent pas atteinte à la préservation des </w:t>
      </w:r>
      <w:r w:rsidR="003556ED" w:rsidRPr="00C17908">
        <w:rPr>
          <w:rFonts w:ascii="Arial" w:hAnsi="Arial" w:cs="Arial"/>
          <w:sz w:val="20"/>
          <w:szCs w:val="20"/>
        </w:rPr>
        <w:t>milieux</w:t>
      </w:r>
      <w:r w:rsidR="0044615F" w:rsidRPr="00C17908">
        <w:rPr>
          <w:rFonts w:ascii="Arial" w:hAnsi="Arial" w:cs="Arial"/>
          <w:sz w:val="20"/>
          <w:szCs w:val="20"/>
        </w:rPr>
        <w:t xml:space="preserve"> (dans la limite de 100</w:t>
      </w:r>
      <w:r w:rsidR="00321DD2">
        <w:rPr>
          <w:rFonts w:ascii="Arial" w:hAnsi="Arial" w:cs="Arial"/>
          <w:sz w:val="20"/>
          <w:szCs w:val="20"/>
        </w:rPr>
        <w:t xml:space="preserve"> </w:t>
      </w:r>
      <w:r w:rsidR="0044615F" w:rsidRPr="00C17908">
        <w:rPr>
          <w:rFonts w:ascii="Arial" w:hAnsi="Arial" w:cs="Arial"/>
          <w:sz w:val="20"/>
          <w:szCs w:val="20"/>
        </w:rPr>
        <w:t>m² de SHON)</w:t>
      </w:r>
      <w:r w:rsidR="00AC1412">
        <w:rPr>
          <w:rFonts w:ascii="Arial" w:hAnsi="Arial" w:cs="Arial"/>
          <w:sz w:val="20"/>
          <w:szCs w:val="20"/>
        </w:rPr>
        <w:t> ;</w:t>
      </w:r>
    </w:p>
    <w:p w14:paraId="59505307" w14:textId="77777777" w:rsidR="00321DD2" w:rsidRPr="00C17908" w:rsidRDefault="00321DD2" w:rsidP="00C17908">
      <w:pPr>
        <w:autoSpaceDE w:val="0"/>
        <w:autoSpaceDN w:val="0"/>
        <w:adjustRightInd w:val="0"/>
        <w:spacing w:after="0" w:line="240" w:lineRule="auto"/>
        <w:jc w:val="both"/>
        <w:rPr>
          <w:rFonts w:ascii="Arial" w:hAnsi="Arial" w:cs="Arial"/>
          <w:sz w:val="20"/>
          <w:szCs w:val="20"/>
        </w:rPr>
      </w:pPr>
    </w:p>
    <w:p w14:paraId="158EF9B0" w14:textId="370B481D" w:rsidR="001F2FAA" w:rsidRDefault="001F2FAA" w:rsidP="00EA5912">
      <w:pPr>
        <w:pStyle w:val="00-PUDtextenormal"/>
        <w:numPr>
          <w:ilvl w:val="0"/>
          <w:numId w:val="3"/>
        </w:numPr>
        <w:rPr>
          <w:rFonts w:ascii="Arial" w:eastAsiaTheme="minorHAnsi" w:hAnsi="Arial" w:cs="Arial"/>
          <w:color w:val="auto"/>
          <w:lang w:eastAsia="en-US"/>
        </w:rPr>
      </w:pPr>
      <w:r w:rsidRPr="003556ED">
        <w:rPr>
          <w:rFonts w:ascii="Arial" w:hAnsi="Arial" w:cs="Arial"/>
          <w:color w:val="auto"/>
        </w:rPr>
        <w:t>les activités urbaines (non industrielles ou artisanales) définies par le code de l’environnement, comme étant des installations classées pour la protection de l'environnement, à condition qu'elles soient compatibles avec le zonage résidentiel rural</w:t>
      </w:r>
      <w:r w:rsidR="00204FC7" w:rsidRPr="004935B7">
        <w:rPr>
          <w:rFonts w:ascii="Arial" w:eastAsiaTheme="minorHAnsi" w:hAnsi="Arial" w:cs="Arial"/>
          <w:color w:val="auto"/>
          <w:lang w:eastAsia="en-US"/>
        </w:rPr>
        <w:t xml:space="preserve"> </w:t>
      </w:r>
      <w:r w:rsidR="00EE0621" w:rsidRPr="004935B7">
        <w:rPr>
          <w:rFonts w:ascii="Arial" w:eastAsiaTheme="minorHAnsi" w:hAnsi="Arial" w:cs="Arial"/>
          <w:color w:val="auto"/>
          <w:lang w:eastAsia="en-US"/>
        </w:rPr>
        <w:t>(dans la limite de 100</w:t>
      </w:r>
      <w:r w:rsidR="00321DD2">
        <w:rPr>
          <w:rFonts w:ascii="Arial" w:eastAsiaTheme="minorHAnsi" w:hAnsi="Arial" w:cs="Arial"/>
          <w:color w:val="auto"/>
          <w:lang w:eastAsia="en-US"/>
        </w:rPr>
        <w:t xml:space="preserve"> </w:t>
      </w:r>
      <w:r w:rsidR="00EE0621" w:rsidRPr="004935B7">
        <w:rPr>
          <w:rFonts w:ascii="Arial" w:eastAsiaTheme="minorHAnsi" w:hAnsi="Arial" w:cs="Arial"/>
          <w:color w:val="auto"/>
          <w:lang w:eastAsia="en-US"/>
        </w:rPr>
        <w:t>m² de SHON)</w:t>
      </w:r>
      <w:r w:rsidR="00204FC7" w:rsidRPr="004935B7">
        <w:rPr>
          <w:rFonts w:ascii="Arial" w:eastAsiaTheme="minorHAnsi" w:hAnsi="Arial" w:cs="Arial"/>
          <w:color w:val="auto"/>
          <w:lang w:eastAsia="en-US"/>
        </w:rPr>
        <w:t>.</w:t>
      </w:r>
    </w:p>
    <w:p w14:paraId="250AF405" w14:textId="77777777" w:rsidR="00DD3981" w:rsidRDefault="00DD3981" w:rsidP="0054388A">
      <w:pPr>
        <w:pStyle w:val="00-PUDtextenormal"/>
        <w:rPr>
          <w:rFonts w:ascii="Arial" w:eastAsiaTheme="minorHAnsi" w:hAnsi="Arial" w:cs="Arial"/>
          <w:color w:val="auto"/>
          <w:lang w:eastAsia="en-US"/>
        </w:rPr>
      </w:pPr>
    </w:p>
    <w:p w14:paraId="64ED1B06" w14:textId="46DA4D69" w:rsidR="00DD3981" w:rsidRPr="00E31E23" w:rsidRDefault="00DD3981" w:rsidP="00DD3981">
      <w:pPr>
        <w:autoSpaceDE w:val="0"/>
        <w:autoSpaceDN w:val="0"/>
        <w:adjustRightInd w:val="0"/>
        <w:spacing w:after="0" w:line="240" w:lineRule="auto"/>
        <w:jc w:val="both"/>
        <w:rPr>
          <w:rFonts w:ascii="Arial" w:hAnsi="Arial" w:cs="Arial"/>
          <w:b/>
          <w:iCs/>
          <w:color w:val="4BACC6" w:themeColor="accent5"/>
          <w:szCs w:val="20"/>
          <w:u w:val="single"/>
        </w:rPr>
      </w:pPr>
      <w:r w:rsidRPr="00E31E23">
        <w:rPr>
          <w:rFonts w:ascii="Arial" w:hAnsi="Arial" w:cs="Arial"/>
          <w:b/>
          <w:iCs/>
          <w:color w:val="4BACC6" w:themeColor="accent5"/>
          <w:szCs w:val="20"/>
          <w:u w:val="single"/>
        </w:rPr>
        <w:t xml:space="preserve">Article UR </w:t>
      </w:r>
      <w:r>
        <w:rPr>
          <w:rFonts w:ascii="Arial" w:hAnsi="Arial" w:cs="Arial"/>
          <w:b/>
          <w:iCs/>
          <w:color w:val="4BACC6" w:themeColor="accent5"/>
          <w:szCs w:val="20"/>
          <w:u w:val="single"/>
        </w:rPr>
        <w:t>2</w:t>
      </w:r>
      <w:r w:rsidRPr="00E31E23">
        <w:rPr>
          <w:rFonts w:ascii="Arial" w:hAnsi="Arial" w:cs="Arial"/>
          <w:b/>
          <w:iCs/>
          <w:color w:val="4BACC6" w:themeColor="accent5"/>
          <w:szCs w:val="20"/>
          <w:u w:val="single"/>
        </w:rPr>
        <w:t xml:space="preserve"> - occupations et utilisations du sol interdites</w:t>
      </w:r>
    </w:p>
    <w:p w14:paraId="77329430" w14:textId="77777777" w:rsidR="00DD3981" w:rsidRPr="00E31E23" w:rsidRDefault="00DD3981" w:rsidP="00DD3981">
      <w:pPr>
        <w:autoSpaceDE w:val="0"/>
        <w:autoSpaceDN w:val="0"/>
        <w:adjustRightInd w:val="0"/>
        <w:spacing w:after="0" w:line="240" w:lineRule="auto"/>
        <w:jc w:val="both"/>
        <w:rPr>
          <w:rFonts w:ascii="Arial" w:hAnsi="Arial" w:cs="Arial"/>
        </w:rPr>
      </w:pPr>
    </w:p>
    <w:p w14:paraId="6A6BDB90" w14:textId="77777777" w:rsidR="00DD3981" w:rsidRDefault="00DD3981" w:rsidP="00DD3981">
      <w:pPr>
        <w:autoSpaceDE w:val="0"/>
        <w:autoSpaceDN w:val="0"/>
        <w:adjustRightInd w:val="0"/>
        <w:spacing w:after="0" w:line="240" w:lineRule="auto"/>
        <w:jc w:val="both"/>
        <w:rPr>
          <w:rFonts w:ascii="Arial" w:hAnsi="Arial" w:cs="Arial"/>
          <w:sz w:val="20"/>
          <w:szCs w:val="20"/>
        </w:rPr>
      </w:pPr>
      <w:r w:rsidRPr="00FA1903">
        <w:rPr>
          <w:rFonts w:ascii="Arial" w:hAnsi="Arial" w:cs="Arial"/>
          <w:sz w:val="20"/>
          <w:szCs w:val="20"/>
        </w:rPr>
        <w:t>Sont interdites toutes les occupations et utilisations du sol qui ne sont pas autorisées à l’article UR 2, et également :</w:t>
      </w:r>
    </w:p>
    <w:p w14:paraId="6DB8F367" w14:textId="77777777" w:rsidR="00321DD2" w:rsidRPr="00FA1903" w:rsidRDefault="00321DD2" w:rsidP="00DD3981">
      <w:pPr>
        <w:autoSpaceDE w:val="0"/>
        <w:autoSpaceDN w:val="0"/>
        <w:adjustRightInd w:val="0"/>
        <w:spacing w:after="0" w:line="240" w:lineRule="auto"/>
        <w:jc w:val="both"/>
        <w:rPr>
          <w:rFonts w:ascii="Arial" w:hAnsi="Arial" w:cs="Arial"/>
          <w:sz w:val="20"/>
          <w:szCs w:val="20"/>
        </w:rPr>
      </w:pPr>
    </w:p>
    <w:p w14:paraId="46D31355" w14:textId="7408D329" w:rsidR="00DD3981" w:rsidRDefault="00DD3981" w:rsidP="00EA5912">
      <w:pPr>
        <w:pStyle w:val="Paragraphedeliste"/>
        <w:numPr>
          <w:ilvl w:val="0"/>
          <w:numId w:val="3"/>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les affouillements et exhaussements des sols avant obtention du permis de construire ou de l’autorisation préalable</w:t>
      </w:r>
      <w:r w:rsidR="00AC1412">
        <w:rPr>
          <w:rFonts w:ascii="Arial" w:hAnsi="Arial" w:cs="Arial"/>
          <w:sz w:val="20"/>
          <w:szCs w:val="20"/>
        </w:rPr>
        <w:t> ;</w:t>
      </w:r>
    </w:p>
    <w:p w14:paraId="5B96BE3B" w14:textId="77777777" w:rsidR="00321DD2" w:rsidRPr="00C17908" w:rsidRDefault="00321DD2" w:rsidP="00C17908">
      <w:pPr>
        <w:pStyle w:val="Paragraphedeliste"/>
        <w:autoSpaceDE w:val="0"/>
        <w:autoSpaceDN w:val="0"/>
        <w:adjustRightInd w:val="0"/>
        <w:spacing w:after="0" w:line="240" w:lineRule="auto"/>
        <w:jc w:val="both"/>
        <w:rPr>
          <w:rFonts w:ascii="Arial" w:hAnsi="Arial" w:cs="Arial"/>
          <w:sz w:val="20"/>
          <w:szCs w:val="20"/>
        </w:rPr>
      </w:pPr>
    </w:p>
    <w:p w14:paraId="2A996C90" w14:textId="54432C50" w:rsidR="00DD3981" w:rsidRDefault="00DD3981" w:rsidP="00EA5912">
      <w:pPr>
        <w:pStyle w:val="Paragraphedeliste"/>
        <w:numPr>
          <w:ilvl w:val="0"/>
          <w:numId w:val="3"/>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l'ouverture et l'exploitation de toute carrière ou de mines</w:t>
      </w:r>
      <w:r w:rsidR="00AC1412">
        <w:rPr>
          <w:rFonts w:ascii="Arial" w:hAnsi="Arial" w:cs="Arial"/>
          <w:sz w:val="20"/>
          <w:szCs w:val="20"/>
        </w:rPr>
        <w:t> ;</w:t>
      </w:r>
    </w:p>
    <w:p w14:paraId="4888DAB0" w14:textId="77777777" w:rsidR="00321DD2" w:rsidRPr="00C17908" w:rsidRDefault="00321DD2" w:rsidP="00321DD2">
      <w:pPr>
        <w:autoSpaceDE w:val="0"/>
        <w:autoSpaceDN w:val="0"/>
        <w:adjustRightInd w:val="0"/>
        <w:spacing w:after="0" w:line="240" w:lineRule="auto"/>
        <w:jc w:val="both"/>
        <w:rPr>
          <w:rFonts w:ascii="Arial" w:hAnsi="Arial" w:cs="Arial"/>
          <w:sz w:val="20"/>
          <w:szCs w:val="20"/>
        </w:rPr>
      </w:pPr>
    </w:p>
    <w:p w14:paraId="5AE68B21" w14:textId="35B46ACB" w:rsidR="00DD3981" w:rsidRDefault="00DD3981" w:rsidP="00EA5912">
      <w:pPr>
        <w:pStyle w:val="Paragraphedeliste"/>
        <w:numPr>
          <w:ilvl w:val="0"/>
          <w:numId w:val="3"/>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les élevages et les serres à usage commercial ou industriel</w:t>
      </w:r>
      <w:r w:rsidR="00AC1412">
        <w:rPr>
          <w:rFonts w:ascii="Arial" w:hAnsi="Arial" w:cs="Arial"/>
          <w:sz w:val="20"/>
          <w:szCs w:val="20"/>
        </w:rPr>
        <w:t> ;</w:t>
      </w:r>
    </w:p>
    <w:p w14:paraId="7866E1DF" w14:textId="77777777" w:rsidR="00321DD2" w:rsidRPr="00C17908" w:rsidRDefault="00321DD2" w:rsidP="00321DD2">
      <w:pPr>
        <w:autoSpaceDE w:val="0"/>
        <w:autoSpaceDN w:val="0"/>
        <w:adjustRightInd w:val="0"/>
        <w:spacing w:after="0" w:line="240" w:lineRule="auto"/>
        <w:jc w:val="both"/>
        <w:rPr>
          <w:rFonts w:ascii="Arial" w:hAnsi="Arial" w:cs="Arial"/>
          <w:sz w:val="20"/>
          <w:szCs w:val="20"/>
        </w:rPr>
      </w:pPr>
    </w:p>
    <w:p w14:paraId="59746161" w14:textId="54D82725" w:rsidR="00DD3981" w:rsidRDefault="00DD3981" w:rsidP="00EA5912">
      <w:pPr>
        <w:pStyle w:val="Paragraphedeliste"/>
        <w:numPr>
          <w:ilvl w:val="0"/>
          <w:numId w:val="3"/>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les caravanings et les campings non rattachés à un gîte rural</w:t>
      </w:r>
      <w:r w:rsidR="00AC1412">
        <w:rPr>
          <w:rFonts w:ascii="Arial" w:hAnsi="Arial" w:cs="Arial"/>
          <w:sz w:val="20"/>
          <w:szCs w:val="20"/>
        </w:rPr>
        <w:t> ;</w:t>
      </w:r>
    </w:p>
    <w:p w14:paraId="1687A07D" w14:textId="77777777" w:rsidR="00321DD2" w:rsidRPr="00C17908" w:rsidRDefault="00321DD2" w:rsidP="00321DD2">
      <w:pPr>
        <w:autoSpaceDE w:val="0"/>
        <w:autoSpaceDN w:val="0"/>
        <w:adjustRightInd w:val="0"/>
        <w:spacing w:after="0" w:line="240" w:lineRule="auto"/>
        <w:jc w:val="both"/>
        <w:rPr>
          <w:rFonts w:ascii="Arial" w:hAnsi="Arial" w:cs="Arial"/>
          <w:sz w:val="20"/>
          <w:szCs w:val="20"/>
        </w:rPr>
      </w:pPr>
    </w:p>
    <w:p w14:paraId="60C8B1C2" w14:textId="765D164D" w:rsidR="00DD3981" w:rsidRDefault="00DD3981" w:rsidP="00EA5912">
      <w:pPr>
        <w:pStyle w:val="Paragraphedeliste"/>
        <w:numPr>
          <w:ilvl w:val="0"/>
          <w:numId w:val="3"/>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les constructions et aménagements à destination d'hébergement hôtelier</w:t>
      </w:r>
      <w:r w:rsidR="00AC1412">
        <w:rPr>
          <w:rFonts w:ascii="Arial" w:hAnsi="Arial" w:cs="Arial"/>
          <w:sz w:val="20"/>
          <w:szCs w:val="20"/>
        </w:rPr>
        <w:t> ;</w:t>
      </w:r>
    </w:p>
    <w:p w14:paraId="65C526B1" w14:textId="77777777" w:rsidR="00321DD2" w:rsidRPr="00C17908" w:rsidRDefault="00321DD2" w:rsidP="00321DD2">
      <w:pPr>
        <w:autoSpaceDE w:val="0"/>
        <w:autoSpaceDN w:val="0"/>
        <w:adjustRightInd w:val="0"/>
        <w:spacing w:after="0" w:line="240" w:lineRule="auto"/>
        <w:jc w:val="both"/>
        <w:rPr>
          <w:rFonts w:ascii="Arial" w:hAnsi="Arial" w:cs="Arial"/>
          <w:sz w:val="20"/>
          <w:szCs w:val="20"/>
        </w:rPr>
      </w:pPr>
    </w:p>
    <w:p w14:paraId="0E58526B" w14:textId="2804EC96" w:rsidR="00DD3981" w:rsidRPr="00C17908" w:rsidRDefault="00DD3981" w:rsidP="00EA5912">
      <w:pPr>
        <w:pStyle w:val="Paragraphedeliste"/>
        <w:numPr>
          <w:ilvl w:val="0"/>
          <w:numId w:val="3"/>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les constructions à destination unique de bureaux</w:t>
      </w:r>
      <w:r w:rsidR="00AC1412">
        <w:rPr>
          <w:rFonts w:ascii="Arial" w:hAnsi="Arial" w:cs="Arial"/>
          <w:sz w:val="20"/>
          <w:szCs w:val="20"/>
        </w:rPr>
        <w:t> ;</w:t>
      </w:r>
    </w:p>
    <w:p w14:paraId="6D5E9EC5" w14:textId="67CB3CA8" w:rsidR="00DD3981" w:rsidRPr="00C17908" w:rsidRDefault="00DD3981" w:rsidP="00EA5912">
      <w:pPr>
        <w:pStyle w:val="Paragraphedeliste"/>
        <w:numPr>
          <w:ilvl w:val="0"/>
          <w:numId w:val="3"/>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les constructions à destination industriel ou artisanal, les installations classées pour la protection de l’environnement (ICPE), sauf celles autorisées à l’article 1</w:t>
      </w:r>
      <w:r w:rsidR="00AC1412">
        <w:rPr>
          <w:rFonts w:ascii="Arial" w:hAnsi="Arial" w:cs="Arial"/>
          <w:sz w:val="20"/>
          <w:szCs w:val="20"/>
        </w:rPr>
        <w:t>.</w:t>
      </w:r>
    </w:p>
    <w:p w14:paraId="217004D0" w14:textId="77777777" w:rsidR="00DD3981" w:rsidRPr="001F2FAA" w:rsidRDefault="00DD3981" w:rsidP="0054388A">
      <w:pPr>
        <w:pStyle w:val="00-PUDtextenormal"/>
        <w:rPr>
          <w:rFonts w:ascii="Arial" w:hAnsi="Arial" w:cs="Arial"/>
          <w:color w:val="auto"/>
          <w:highlight w:val="yellow"/>
        </w:rPr>
      </w:pPr>
    </w:p>
    <w:p w14:paraId="290D8FE8" w14:textId="6C201F6F" w:rsidR="001F2FAA" w:rsidRPr="00D85A66" w:rsidRDefault="001F2FAA" w:rsidP="0054388A">
      <w:pPr>
        <w:autoSpaceDE w:val="0"/>
        <w:autoSpaceDN w:val="0"/>
        <w:adjustRightInd w:val="0"/>
        <w:spacing w:after="0" w:line="240" w:lineRule="auto"/>
        <w:jc w:val="both"/>
        <w:rPr>
          <w:rFonts w:ascii="Arial" w:hAnsi="Arial" w:cs="Arial"/>
          <w:b/>
          <w:iCs/>
          <w:color w:val="4BACC6" w:themeColor="accent5"/>
          <w:sz w:val="20"/>
          <w:szCs w:val="20"/>
          <w:highlight w:val="cyan"/>
          <w:u w:val="single"/>
        </w:rPr>
      </w:pPr>
    </w:p>
    <w:p w14:paraId="08568F40" w14:textId="77777777" w:rsidR="001F2FAA" w:rsidRPr="00E31E23" w:rsidRDefault="001F2FAA"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E31E23">
        <w:rPr>
          <w:rFonts w:ascii="Arial" w:hAnsi="Arial" w:cs="Arial"/>
          <w:b/>
          <w:iCs/>
          <w:color w:val="4BACC6" w:themeColor="accent5"/>
          <w:sz w:val="20"/>
          <w:szCs w:val="20"/>
          <w:u w:val="single"/>
        </w:rPr>
        <w:t>Article UR 3 - desserte et voirie</w:t>
      </w:r>
    </w:p>
    <w:p w14:paraId="7BC2472A" w14:textId="77777777" w:rsidR="001F2FAA" w:rsidRPr="00E31E23" w:rsidRDefault="001F2FAA" w:rsidP="0054388A">
      <w:pPr>
        <w:pStyle w:val="00-PUDtextenormal"/>
        <w:rPr>
          <w:rFonts w:ascii="Arial" w:hAnsi="Arial" w:cs="Arial"/>
          <w:color w:val="auto"/>
        </w:rPr>
      </w:pPr>
    </w:p>
    <w:p w14:paraId="673109F2" w14:textId="2BB3D565" w:rsidR="001F2FAA" w:rsidRPr="00644AFD" w:rsidRDefault="001F2FAA" w:rsidP="00C17908">
      <w:pPr>
        <w:autoSpaceDE w:val="0"/>
        <w:autoSpaceDN w:val="0"/>
        <w:adjustRightInd w:val="0"/>
        <w:spacing w:after="0" w:line="240" w:lineRule="auto"/>
        <w:jc w:val="both"/>
        <w:rPr>
          <w:rFonts w:ascii="Arial" w:hAnsi="Arial" w:cs="Arial"/>
          <w:sz w:val="20"/>
          <w:szCs w:val="20"/>
        </w:rPr>
      </w:pPr>
      <w:r w:rsidRPr="00E31E23">
        <w:rPr>
          <w:rFonts w:ascii="Arial" w:hAnsi="Arial" w:cs="Arial"/>
          <w:sz w:val="20"/>
          <w:szCs w:val="20"/>
        </w:rPr>
        <w:t xml:space="preserve">Les dispositions relatives aux accès et voiries sont définies à </w:t>
      </w:r>
      <w:r w:rsidRPr="00644AFD">
        <w:rPr>
          <w:rFonts w:ascii="Arial" w:hAnsi="Arial" w:cs="Arial"/>
          <w:sz w:val="20"/>
          <w:szCs w:val="20"/>
        </w:rPr>
        <w:t xml:space="preserve">l’article </w:t>
      </w:r>
      <w:r w:rsidR="003150F1" w:rsidRPr="00644AFD">
        <w:rPr>
          <w:rFonts w:ascii="Arial" w:hAnsi="Arial" w:cs="Arial"/>
          <w:sz w:val="20"/>
          <w:szCs w:val="20"/>
        </w:rPr>
        <w:t>19</w:t>
      </w:r>
      <w:r w:rsidRPr="00644AFD">
        <w:rPr>
          <w:rFonts w:ascii="Arial" w:hAnsi="Arial" w:cs="Arial"/>
          <w:sz w:val="20"/>
          <w:szCs w:val="20"/>
        </w:rPr>
        <w:t xml:space="preserve"> du chapitre « Dispositions générales ».</w:t>
      </w:r>
    </w:p>
    <w:p w14:paraId="5F577423" w14:textId="77777777" w:rsidR="001F2FAA" w:rsidRPr="00644AFD" w:rsidRDefault="001F2FAA" w:rsidP="0054388A">
      <w:pPr>
        <w:pStyle w:val="00-PUDtextenormal"/>
        <w:rPr>
          <w:rFonts w:ascii="Arial" w:hAnsi="Arial" w:cs="Arial"/>
          <w:color w:val="FF0000"/>
        </w:rPr>
      </w:pPr>
    </w:p>
    <w:p w14:paraId="390F39C8" w14:textId="77777777" w:rsidR="001F2FAA" w:rsidRPr="00644AFD" w:rsidRDefault="001F2FAA"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644AFD">
        <w:rPr>
          <w:rFonts w:ascii="Arial" w:hAnsi="Arial" w:cs="Arial"/>
          <w:b/>
          <w:iCs/>
          <w:color w:val="4BACC6" w:themeColor="accent5"/>
          <w:sz w:val="20"/>
          <w:szCs w:val="20"/>
          <w:u w:val="single"/>
        </w:rPr>
        <w:t>Article UR 4 - desserte par les réseaux</w:t>
      </w:r>
    </w:p>
    <w:p w14:paraId="18288A0C" w14:textId="77777777" w:rsidR="001F2FAA" w:rsidRPr="00644AFD" w:rsidRDefault="001F2FAA" w:rsidP="00C17908">
      <w:pPr>
        <w:autoSpaceDE w:val="0"/>
        <w:autoSpaceDN w:val="0"/>
        <w:adjustRightInd w:val="0"/>
        <w:spacing w:after="0" w:line="240" w:lineRule="auto"/>
        <w:jc w:val="both"/>
        <w:rPr>
          <w:rFonts w:ascii="Arial" w:hAnsi="Arial" w:cs="Arial"/>
          <w:sz w:val="20"/>
          <w:szCs w:val="20"/>
        </w:rPr>
      </w:pPr>
    </w:p>
    <w:p w14:paraId="6644A069" w14:textId="2D0E45A1" w:rsidR="001F2FAA" w:rsidRPr="00E31E23" w:rsidRDefault="001F2FAA" w:rsidP="00C17908">
      <w:pPr>
        <w:autoSpaceDE w:val="0"/>
        <w:autoSpaceDN w:val="0"/>
        <w:adjustRightInd w:val="0"/>
        <w:spacing w:after="0" w:line="240" w:lineRule="auto"/>
        <w:jc w:val="both"/>
        <w:rPr>
          <w:rFonts w:ascii="Arial" w:hAnsi="Arial" w:cs="Arial"/>
          <w:sz w:val="20"/>
          <w:szCs w:val="20"/>
        </w:rPr>
      </w:pPr>
      <w:r w:rsidRPr="00644AFD">
        <w:rPr>
          <w:rFonts w:ascii="Arial" w:hAnsi="Arial" w:cs="Arial"/>
          <w:sz w:val="20"/>
          <w:szCs w:val="20"/>
        </w:rPr>
        <w:t>Les dispositions relatives à la desserte par les réseaux sont définies à l’article 1</w:t>
      </w:r>
      <w:r w:rsidR="003150F1" w:rsidRPr="00644AFD">
        <w:rPr>
          <w:rFonts w:ascii="Arial" w:hAnsi="Arial" w:cs="Arial"/>
          <w:sz w:val="20"/>
          <w:szCs w:val="20"/>
        </w:rPr>
        <w:t>8</w:t>
      </w:r>
      <w:r w:rsidRPr="00644AFD">
        <w:rPr>
          <w:rFonts w:ascii="Arial" w:hAnsi="Arial" w:cs="Arial"/>
          <w:sz w:val="20"/>
          <w:szCs w:val="20"/>
        </w:rPr>
        <w:t xml:space="preserve"> du chapitre « Dispositions générales »</w:t>
      </w:r>
    </w:p>
    <w:p w14:paraId="71CAC2DE" w14:textId="77777777" w:rsidR="001F2FAA" w:rsidRPr="00E31E23" w:rsidRDefault="001F2FAA" w:rsidP="0054388A">
      <w:pPr>
        <w:pStyle w:val="00-PUDtextenormal"/>
        <w:rPr>
          <w:rFonts w:ascii="Arial" w:hAnsi="Arial" w:cs="Arial"/>
          <w:color w:val="FF0000"/>
        </w:rPr>
      </w:pPr>
    </w:p>
    <w:p w14:paraId="0AA2BFFA" w14:textId="77777777" w:rsidR="001F2FAA" w:rsidRPr="00E31E23" w:rsidRDefault="001F2FAA"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E31E23">
        <w:rPr>
          <w:rFonts w:ascii="Arial" w:hAnsi="Arial" w:cs="Arial"/>
          <w:b/>
          <w:iCs/>
          <w:color w:val="4BACC6" w:themeColor="accent5"/>
          <w:sz w:val="20"/>
          <w:szCs w:val="20"/>
          <w:u w:val="single"/>
        </w:rPr>
        <w:t>Article UR 5 - caractéristiques des parcelles</w:t>
      </w:r>
    </w:p>
    <w:p w14:paraId="20ABA0EE" w14:textId="77777777" w:rsidR="001F2FAA" w:rsidRPr="008F0CC0" w:rsidRDefault="001F2FAA" w:rsidP="00C17908">
      <w:pPr>
        <w:autoSpaceDE w:val="0"/>
        <w:autoSpaceDN w:val="0"/>
        <w:adjustRightInd w:val="0"/>
        <w:spacing w:after="0" w:line="240" w:lineRule="auto"/>
        <w:jc w:val="both"/>
        <w:rPr>
          <w:rFonts w:ascii="Arial" w:hAnsi="Arial" w:cs="Arial"/>
          <w:sz w:val="20"/>
          <w:szCs w:val="20"/>
          <w:highlight w:val="yellow"/>
        </w:rPr>
      </w:pPr>
    </w:p>
    <w:p w14:paraId="447AB02E" w14:textId="77777777" w:rsidR="00947D1C" w:rsidRPr="009F6361" w:rsidRDefault="00947D1C" w:rsidP="00C17908">
      <w:pPr>
        <w:autoSpaceDE w:val="0"/>
        <w:autoSpaceDN w:val="0"/>
        <w:adjustRightInd w:val="0"/>
        <w:spacing w:after="0" w:line="240" w:lineRule="auto"/>
        <w:jc w:val="both"/>
        <w:rPr>
          <w:rFonts w:ascii="Arial" w:hAnsi="Arial" w:cs="Arial"/>
          <w:sz w:val="20"/>
          <w:szCs w:val="20"/>
        </w:rPr>
      </w:pPr>
      <w:r w:rsidRPr="009F6361">
        <w:rPr>
          <w:rFonts w:ascii="Arial" w:hAnsi="Arial" w:cs="Arial"/>
          <w:sz w:val="20"/>
          <w:szCs w:val="20"/>
        </w:rPr>
        <w:t>Pour les constructions et installations nécessaires aux services publics ou d’intérêt collectif, la superficie minimale de la parcelle n’est pas réglementée.</w:t>
      </w:r>
    </w:p>
    <w:p w14:paraId="31C5A350" w14:textId="77777777" w:rsidR="00947D1C" w:rsidRPr="009F6361" w:rsidRDefault="00947D1C" w:rsidP="00C17908">
      <w:pPr>
        <w:autoSpaceDE w:val="0"/>
        <w:autoSpaceDN w:val="0"/>
        <w:adjustRightInd w:val="0"/>
        <w:spacing w:after="0" w:line="240" w:lineRule="auto"/>
        <w:jc w:val="both"/>
        <w:rPr>
          <w:rFonts w:ascii="Arial" w:hAnsi="Arial" w:cs="Arial"/>
          <w:sz w:val="20"/>
          <w:szCs w:val="20"/>
        </w:rPr>
      </w:pPr>
    </w:p>
    <w:p w14:paraId="0616FC4C" w14:textId="620992BF" w:rsidR="00947D1C" w:rsidRPr="009F6361" w:rsidRDefault="00947D1C" w:rsidP="00C17908">
      <w:pPr>
        <w:autoSpaceDE w:val="0"/>
        <w:autoSpaceDN w:val="0"/>
        <w:adjustRightInd w:val="0"/>
        <w:spacing w:after="0" w:line="240" w:lineRule="auto"/>
        <w:jc w:val="both"/>
        <w:rPr>
          <w:rFonts w:ascii="Arial" w:hAnsi="Arial" w:cs="Arial"/>
          <w:sz w:val="20"/>
          <w:szCs w:val="20"/>
        </w:rPr>
      </w:pPr>
      <w:r w:rsidRPr="009F6361">
        <w:rPr>
          <w:rFonts w:ascii="Arial" w:hAnsi="Arial" w:cs="Arial"/>
          <w:sz w:val="20"/>
          <w:szCs w:val="20"/>
        </w:rPr>
        <w:t xml:space="preserve">Dans les secteurs </w:t>
      </w:r>
      <w:r>
        <w:rPr>
          <w:rFonts w:ascii="Arial" w:hAnsi="Arial" w:cs="Arial"/>
          <w:sz w:val="20"/>
          <w:szCs w:val="20"/>
        </w:rPr>
        <w:t xml:space="preserve">UR </w:t>
      </w:r>
      <w:r w:rsidRPr="009F6361">
        <w:rPr>
          <w:rFonts w:ascii="Arial" w:hAnsi="Arial" w:cs="Arial"/>
          <w:sz w:val="20"/>
          <w:szCs w:val="20"/>
        </w:rPr>
        <w:t>:</w:t>
      </w:r>
    </w:p>
    <w:p w14:paraId="5DF40D89" w14:textId="3D598420" w:rsidR="00947D1C" w:rsidRDefault="00947D1C" w:rsidP="0054388A">
      <w:pPr>
        <w:pStyle w:val="00-PUDtextenormal"/>
        <w:rPr>
          <w:rFonts w:ascii="Arial" w:hAnsi="Arial" w:cs="Arial"/>
          <w:color w:val="auto"/>
          <w:highlight w:val="yellow"/>
        </w:rPr>
      </w:pPr>
      <w:r w:rsidRPr="009F6361">
        <w:rPr>
          <w:rFonts w:ascii="Arial" w:hAnsi="Arial" w:cs="Arial"/>
          <w:color w:val="auto"/>
        </w:rPr>
        <w:t>Les terrains d’assiette de la construction devront présenter une surface minimale de</w:t>
      </w:r>
      <w:r>
        <w:rPr>
          <w:rFonts w:ascii="Arial" w:hAnsi="Arial" w:cs="Arial"/>
          <w:color w:val="auto"/>
        </w:rPr>
        <w:t xml:space="preserve"> </w:t>
      </w:r>
      <w:r w:rsidR="00543208" w:rsidRPr="00652110">
        <w:rPr>
          <w:rFonts w:ascii="Arial" w:hAnsi="Arial" w:cs="Arial"/>
          <w:color w:val="auto"/>
        </w:rPr>
        <w:t>30 ares</w:t>
      </w:r>
      <w:r w:rsidRPr="00652110">
        <w:rPr>
          <w:rFonts w:ascii="Arial" w:hAnsi="Arial" w:cs="Arial"/>
          <w:color w:val="auto"/>
        </w:rPr>
        <w:t xml:space="preserve"> </w:t>
      </w:r>
      <w:r w:rsidR="00543208" w:rsidRPr="00652110">
        <w:rPr>
          <w:rFonts w:ascii="Arial" w:hAnsi="Arial" w:cs="Arial"/>
          <w:color w:val="auto"/>
        </w:rPr>
        <w:t>(3 000 m</w:t>
      </w:r>
      <w:r w:rsidR="00DB49C8">
        <w:rPr>
          <w:rFonts w:ascii="Arial" w:hAnsi="Arial" w:cs="Arial"/>
          <w:color w:val="auto"/>
        </w:rPr>
        <w:t>²</w:t>
      </w:r>
      <w:r w:rsidRPr="00652110">
        <w:rPr>
          <w:rFonts w:ascii="Arial" w:hAnsi="Arial" w:cs="Arial"/>
          <w:color w:val="auto"/>
        </w:rPr>
        <w:t>)</w:t>
      </w:r>
    </w:p>
    <w:p w14:paraId="4AE7CDF0" w14:textId="590989B0" w:rsidR="00947D1C" w:rsidRPr="008F0CC0" w:rsidRDefault="00947D1C" w:rsidP="0054388A">
      <w:pPr>
        <w:pStyle w:val="00-PUDtextenormal"/>
        <w:rPr>
          <w:rFonts w:ascii="Arial" w:hAnsi="Arial" w:cs="Arial"/>
          <w:highlight w:val="yellow"/>
        </w:rPr>
      </w:pPr>
    </w:p>
    <w:p w14:paraId="39D45976" w14:textId="23343BC3" w:rsidR="00947D1C" w:rsidRPr="005B555A" w:rsidRDefault="00947D1C" w:rsidP="00C17908">
      <w:pPr>
        <w:autoSpaceDE w:val="0"/>
        <w:autoSpaceDN w:val="0"/>
        <w:adjustRightInd w:val="0"/>
        <w:spacing w:after="0" w:line="240" w:lineRule="auto"/>
        <w:jc w:val="both"/>
        <w:rPr>
          <w:rFonts w:ascii="Arial" w:hAnsi="Arial" w:cs="Arial"/>
          <w:sz w:val="20"/>
          <w:szCs w:val="20"/>
        </w:rPr>
      </w:pPr>
      <w:r w:rsidRPr="005B555A">
        <w:rPr>
          <w:rFonts w:ascii="Arial" w:hAnsi="Arial" w:cs="Arial"/>
          <w:sz w:val="20"/>
          <w:szCs w:val="20"/>
        </w:rPr>
        <w:t>Dans les secteurs UR rp</w:t>
      </w:r>
      <w:r w:rsidR="00AC1412">
        <w:rPr>
          <w:rFonts w:ascii="Arial" w:hAnsi="Arial" w:cs="Arial"/>
          <w:sz w:val="20"/>
          <w:szCs w:val="20"/>
        </w:rPr>
        <w:t xml:space="preserve"> </w:t>
      </w:r>
      <w:r w:rsidRPr="005B555A">
        <w:rPr>
          <w:rFonts w:ascii="Arial" w:hAnsi="Arial" w:cs="Arial"/>
          <w:sz w:val="20"/>
          <w:szCs w:val="20"/>
        </w:rPr>
        <w:t xml:space="preserve">: </w:t>
      </w:r>
    </w:p>
    <w:p w14:paraId="07967C16" w14:textId="48636046" w:rsidR="00947D1C" w:rsidRPr="00B6536E" w:rsidRDefault="00947D1C" w:rsidP="0054388A">
      <w:pPr>
        <w:pStyle w:val="00-PUDtextenormal"/>
        <w:rPr>
          <w:rFonts w:ascii="Arial" w:hAnsi="Arial" w:cs="Arial"/>
          <w:color w:val="auto"/>
        </w:rPr>
      </w:pPr>
      <w:r w:rsidRPr="005B555A">
        <w:rPr>
          <w:rFonts w:ascii="Arial" w:hAnsi="Arial" w:cs="Arial"/>
          <w:color w:val="auto"/>
        </w:rPr>
        <w:t xml:space="preserve">Les terrains d’assiette de la construction devront présenter une surface </w:t>
      </w:r>
      <w:r w:rsidRPr="00B6536E">
        <w:rPr>
          <w:rFonts w:ascii="Arial" w:hAnsi="Arial" w:cs="Arial"/>
          <w:color w:val="auto"/>
        </w:rPr>
        <w:t xml:space="preserve">minimale de </w:t>
      </w:r>
      <w:r w:rsidR="00F6162D" w:rsidRPr="00B6536E">
        <w:rPr>
          <w:rFonts w:ascii="Arial" w:hAnsi="Arial" w:cs="Arial"/>
          <w:color w:val="auto"/>
        </w:rPr>
        <w:t xml:space="preserve">60 </w:t>
      </w:r>
      <w:r w:rsidR="00543208" w:rsidRPr="00B6536E">
        <w:rPr>
          <w:rFonts w:ascii="Arial" w:hAnsi="Arial" w:cs="Arial"/>
          <w:color w:val="auto"/>
        </w:rPr>
        <w:t xml:space="preserve">ares </w:t>
      </w:r>
      <w:r w:rsidRPr="00B6536E">
        <w:rPr>
          <w:rFonts w:ascii="Arial" w:hAnsi="Arial" w:cs="Arial"/>
          <w:color w:val="auto"/>
        </w:rPr>
        <w:t>(</w:t>
      </w:r>
      <w:r w:rsidR="00F6162D" w:rsidRPr="00B6536E">
        <w:rPr>
          <w:rFonts w:ascii="Arial" w:hAnsi="Arial" w:cs="Arial"/>
          <w:color w:val="auto"/>
        </w:rPr>
        <w:t>6 </w:t>
      </w:r>
      <w:r w:rsidR="00543208" w:rsidRPr="00B6536E">
        <w:rPr>
          <w:rFonts w:ascii="Arial" w:hAnsi="Arial" w:cs="Arial"/>
          <w:color w:val="auto"/>
        </w:rPr>
        <w:t>000 m²</w:t>
      </w:r>
      <w:r w:rsidRPr="00B6536E">
        <w:rPr>
          <w:rFonts w:ascii="Arial" w:hAnsi="Arial" w:cs="Arial"/>
          <w:color w:val="auto"/>
        </w:rPr>
        <w:t>)</w:t>
      </w:r>
    </w:p>
    <w:p w14:paraId="19BFC947" w14:textId="77777777" w:rsidR="00215777" w:rsidRPr="00B6536E" w:rsidRDefault="00215777" w:rsidP="0054388A">
      <w:pPr>
        <w:pStyle w:val="00-PUDtextenormal"/>
        <w:rPr>
          <w:rFonts w:ascii="Arial" w:hAnsi="Arial" w:cs="Arial"/>
          <w:color w:val="auto"/>
        </w:rPr>
      </w:pPr>
    </w:p>
    <w:p w14:paraId="0A5B884C" w14:textId="77777777" w:rsidR="001F2FAA" w:rsidRPr="00B6536E" w:rsidRDefault="001F2FAA"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B6536E">
        <w:rPr>
          <w:rFonts w:ascii="Arial" w:hAnsi="Arial" w:cs="Arial"/>
          <w:b/>
          <w:iCs/>
          <w:color w:val="4BACC6" w:themeColor="accent5"/>
          <w:sz w:val="20"/>
          <w:szCs w:val="20"/>
          <w:u w:val="single"/>
        </w:rPr>
        <w:t>Article UR 6 - hauteur des constructions</w:t>
      </w:r>
    </w:p>
    <w:p w14:paraId="748877BD" w14:textId="77777777" w:rsidR="001F2FAA" w:rsidRDefault="001F2FAA" w:rsidP="0054388A">
      <w:pPr>
        <w:pStyle w:val="00-PUDtextenormal"/>
        <w:rPr>
          <w:rFonts w:ascii="Arial" w:hAnsi="Arial" w:cs="Arial"/>
          <w:i/>
          <w:iCs/>
          <w:color w:val="4BACC6"/>
        </w:rPr>
      </w:pPr>
      <w:r w:rsidRPr="00B6536E">
        <w:rPr>
          <w:rFonts w:ascii="Arial" w:hAnsi="Arial" w:cs="Arial"/>
          <w:i/>
          <w:iCs/>
          <w:color w:val="4BACC6"/>
        </w:rPr>
        <w:t>(Calcul sur la base de 4.20m max en RDC et 3.20m max en étage / min. 2.60m pour constituer un étage)</w:t>
      </w:r>
    </w:p>
    <w:p w14:paraId="2A9DDDCF" w14:textId="77777777" w:rsidR="00321DD2" w:rsidRPr="00B6536E" w:rsidRDefault="00321DD2" w:rsidP="0054388A">
      <w:pPr>
        <w:pStyle w:val="00-PUDtextenormal"/>
        <w:rPr>
          <w:rFonts w:ascii="Arial" w:hAnsi="Arial" w:cs="Arial"/>
          <w:i/>
          <w:iCs/>
          <w:color w:val="4BACC6"/>
        </w:rPr>
      </w:pPr>
    </w:p>
    <w:p w14:paraId="4B9A70A5" w14:textId="77777777" w:rsidR="000F57EF" w:rsidRPr="00B6536E" w:rsidRDefault="000F57EF" w:rsidP="0054388A">
      <w:pPr>
        <w:pStyle w:val="00-PUDtextenormal"/>
        <w:rPr>
          <w:rFonts w:ascii="Arial" w:hAnsi="Arial" w:cs="Arial"/>
          <w:color w:val="auto"/>
        </w:rPr>
      </w:pPr>
      <w:r w:rsidRPr="00B6536E">
        <w:rPr>
          <w:rFonts w:ascii="Arial" w:hAnsi="Arial" w:cs="Arial"/>
          <w:color w:val="auto"/>
        </w:rPr>
        <w:t xml:space="preserve">Se référer au lexique pour la méthode de calcul de la hauteur des constructions. </w:t>
      </w:r>
    </w:p>
    <w:p w14:paraId="32668D57" w14:textId="77777777" w:rsidR="001F2FAA" w:rsidRPr="00E31E23" w:rsidRDefault="001F2FAA" w:rsidP="0054388A">
      <w:pPr>
        <w:pStyle w:val="00-PUDtextenormal"/>
        <w:rPr>
          <w:rFonts w:ascii="Arial" w:hAnsi="Arial" w:cs="Arial"/>
          <w:color w:val="auto"/>
        </w:rPr>
      </w:pPr>
    </w:p>
    <w:p w14:paraId="234909DD" w14:textId="2A563436" w:rsidR="001F2FAA" w:rsidRDefault="001F2FAA" w:rsidP="0054388A">
      <w:pPr>
        <w:pStyle w:val="00-PUDtextenormal"/>
        <w:rPr>
          <w:rFonts w:ascii="Arial" w:hAnsi="Arial" w:cs="Arial"/>
          <w:color w:val="auto"/>
        </w:rPr>
      </w:pPr>
      <w:r w:rsidRPr="00652110">
        <w:rPr>
          <w:rFonts w:ascii="Arial" w:hAnsi="Arial" w:cs="Arial"/>
          <w:color w:val="auto"/>
        </w:rPr>
        <w:t>La hauteur maximale des constructions est limitée à 7.40 m sans dépasser R+1.</w:t>
      </w:r>
    </w:p>
    <w:p w14:paraId="4D813FA6" w14:textId="77777777" w:rsidR="00321DD2" w:rsidRPr="00652110" w:rsidRDefault="00321DD2" w:rsidP="0054388A">
      <w:pPr>
        <w:pStyle w:val="00-PUDtextenormal"/>
        <w:rPr>
          <w:rFonts w:ascii="Arial" w:hAnsi="Arial" w:cs="Arial"/>
          <w:color w:val="auto"/>
        </w:rPr>
      </w:pPr>
    </w:p>
    <w:p w14:paraId="440C3329" w14:textId="481DBB88" w:rsidR="001F2FAA" w:rsidRPr="00652110" w:rsidRDefault="001F2FAA" w:rsidP="0054388A">
      <w:pPr>
        <w:pStyle w:val="00-PUDtextenormal"/>
        <w:rPr>
          <w:rFonts w:ascii="Arial" w:hAnsi="Arial" w:cs="Arial"/>
          <w:color w:val="auto"/>
        </w:rPr>
      </w:pPr>
      <w:r w:rsidRPr="00652110">
        <w:rPr>
          <w:rFonts w:ascii="Arial" w:hAnsi="Arial" w:cs="Arial"/>
          <w:color w:val="auto"/>
        </w:rPr>
        <w:t>La hauteur des façades des annexes est de 4 m.</w:t>
      </w:r>
    </w:p>
    <w:p w14:paraId="3CDC278B" w14:textId="77777777" w:rsidR="001F2FAA" w:rsidRPr="008F0CC0" w:rsidRDefault="001F2FAA" w:rsidP="0054388A">
      <w:pPr>
        <w:autoSpaceDE w:val="0"/>
        <w:autoSpaceDN w:val="0"/>
        <w:adjustRightInd w:val="0"/>
        <w:spacing w:after="0" w:line="240" w:lineRule="auto"/>
        <w:jc w:val="both"/>
        <w:rPr>
          <w:rFonts w:ascii="Arial" w:hAnsi="Arial" w:cs="Arial"/>
          <w:b/>
          <w:iCs/>
          <w:color w:val="4BACC6" w:themeColor="accent5"/>
          <w:sz w:val="20"/>
          <w:szCs w:val="20"/>
          <w:highlight w:val="yellow"/>
          <w:u w:val="single"/>
        </w:rPr>
      </w:pPr>
    </w:p>
    <w:p w14:paraId="64E5C241" w14:textId="77777777" w:rsidR="001F2FAA" w:rsidRPr="00E31E23" w:rsidRDefault="001F2FAA"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E31E23">
        <w:rPr>
          <w:rFonts w:ascii="Arial" w:hAnsi="Arial" w:cs="Arial"/>
          <w:b/>
          <w:iCs/>
          <w:color w:val="4BACC6" w:themeColor="accent5"/>
          <w:sz w:val="20"/>
          <w:szCs w:val="20"/>
          <w:u w:val="single"/>
        </w:rPr>
        <w:t>Article UR 7 - implantation des constructions par rapport aux voies et emprises publiques ou ouvertes au public</w:t>
      </w:r>
    </w:p>
    <w:p w14:paraId="5D5A31BF" w14:textId="77777777" w:rsidR="001F2FAA" w:rsidRPr="00E31E23" w:rsidRDefault="001F2FAA" w:rsidP="00C17908">
      <w:pPr>
        <w:autoSpaceDE w:val="0"/>
        <w:autoSpaceDN w:val="0"/>
        <w:adjustRightInd w:val="0"/>
        <w:spacing w:after="0" w:line="240" w:lineRule="auto"/>
        <w:jc w:val="both"/>
        <w:rPr>
          <w:rFonts w:ascii="Arial" w:hAnsi="Arial" w:cs="Arial"/>
          <w:sz w:val="20"/>
          <w:szCs w:val="20"/>
        </w:rPr>
      </w:pPr>
    </w:p>
    <w:p w14:paraId="5EB4A3BD" w14:textId="7BF86890" w:rsidR="00094E71" w:rsidRDefault="001F2FAA" w:rsidP="0054388A">
      <w:pPr>
        <w:autoSpaceDE w:val="0"/>
        <w:autoSpaceDN w:val="0"/>
        <w:adjustRightInd w:val="0"/>
        <w:spacing w:after="0" w:line="240" w:lineRule="auto"/>
        <w:jc w:val="both"/>
        <w:rPr>
          <w:rFonts w:ascii="Arial" w:hAnsi="Arial" w:cs="Arial"/>
          <w:sz w:val="20"/>
          <w:szCs w:val="20"/>
        </w:rPr>
      </w:pPr>
      <w:r w:rsidRPr="00094E71">
        <w:rPr>
          <w:rFonts w:ascii="Arial" w:hAnsi="Arial" w:cs="Arial"/>
          <w:sz w:val="20"/>
          <w:szCs w:val="20"/>
        </w:rPr>
        <w:t>Chaque point de la construction à l’exception des débords de toiture, s’implantera en retrait des limites séparatives latérales à une distance minimale</w:t>
      </w:r>
      <w:r w:rsidRPr="00652110">
        <w:rPr>
          <w:rFonts w:ascii="Arial" w:hAnsi="Arial" w:cs="Arial"/>
          <w:sz w:val="20"/>
          <w:szCs w:val="20"/>
        </w:rPr>
        <w:t xml:space="preserve"> de </w:t>
      </w:r>
      <w:r w:rsidR="0094280F">
        <w:rPr>
          <w:rFonts w:ascii="Arial" w:hAnsi="Arial" w:cs="Arial"/>
          <w:sz w:val="20"/>
          <w:szCs w:val="20"/>
        </w:rPr>
        <w:t>3</w:t>
      </w:r>
      <w:r w:rsidR="00543208" w:rsidRPr="00543208">
        <w:rPr>
          <w:rFonts w:ascii="Arial" w:hAnsi="Arial" w:cs="Arial"/>
          <w:sz w:val="20"/>
          <w:szCs w:val="20"/>
        </w:rPr>
        <w:t xml:space="preserve"> m</w:t>
      </w:r>
      <w:r w:rsidR="00543208">
        <w:rPr>
          <w:rFonts w:ascii="Arial" w:hAnsi="Arial" w:cs="Arial"/>
          <w:sz w:val="20"/>
          <w:szCs w:val="20"/>
        </w:rPr>
        <w:t>.</w:t>
      </w:r>
    </w:p>
    <w:p w14:paraId="34B1C906" w14:textId="77777777" w:rsidR="00543208" w:rsidRDefault="00543208" w:rsidP="0054388A">
      <w:pPr>
        <w:autoSpaceDE w:val="0"/>
        <w:autoSpaceDN w:val="0"/>
        <w:adjustRightInd w:val="0"/>
        <w:spacing w:after="0" w:line="240" w:lineRule="auto"/>
        <w:jc w:val="both"/>
        <w:rPr>
          <w:rFonts w:ascii="Arial" w:hAnsi="Arial" w:cs="Arial"/>
          <w:sz w:val="20"/>
          <w:szCs w:val="20"/>
          <w:highlight w:val="yellow"/>
        </w:rPr>
      </w:pPr>
    </w:p>
    <w:p w14:paraId="12872BD5" w14:textId="6D4E90B1" w:rsidR="001F2FAA" w:rsidRPr="008F0CC0" w:rsidRDefault="001F2FAA" w:rsidP="0054388A">
      <w:pPr>
        <w:spacing w:after="0" w:line="240" w:lineRule="auto"/>
        <w:jc w:val="both"/>
        <w:rPr>
          <w:rFonts w:ascii="Arial" w:hAnsi="Arial" w:cs="Arial"/>
          <w:sz w:val="20"/>
          <w:szCs w:val="20"/>
          <w:highlight w:val="yellow"/>
        </w:rPr>
      </w:pPr>
      <w:r w:rsidRPr="00094E71">
        <w:rPr>
          <w:rFonts w:ascii="Arial" w:hAnsi="Arial" w:cs="Arial"/>
          <w:sz w:val="20"/>
          <w:szCs w:val="20"/>
        </w:rPr>
        <w:t xml:space="preserve">Pour les parcelles situées </w:t>
      </w:r>
      <w:r w:rsidRPr="002D786E">
        <w:rPr>
          <w:rFonts w:ascii="Arial" w:hAnsi="Arial" w:cs="Arial"/>
          <w:sz w:val="20"/>
          <w:szCs w:val="20"/>
        </w:rPr>
        <w:t>le long de la RT1</w:t>
      </w:r>
      <w:r w:rsidR="002D786E" w:rsidRPr="002D786E">
        <w:rPr>
          <w:rFonts w:ascii="Arial" w:hAnsi="Arial" w:cs="Arial"/>
          <w:sz w:val="20"/>
          <w:szCs w:val="20"/>
        </w:rPr>
        <w:t xml:space="preserve">, de la </w:t>
      </w:r>
      <w:r w:rsidR="009A49C5" w:rsidRPr="002D786E">
        <w:rPr>
          <w:rFonts w:ascii="Arial" w:hAnsi="Arial" w:cs="Arial"/>
          <w:sz w:val="20"/>
          <w:szCs w:val="20"/>
        </w:rPr>
        <w:t>RM1</w:t>
      </w:r>
      <w:r w:rsidR="002D786E" w:rsidRPr="002D786E">
        <w:rPr>
          <w:rFonts w:ascii="Arial" w:hAnsi="Arial" w:cs="Arial"/>
          <w:sz w:val="20"/>
          <w:szCs w:val="20"/>
        </w:rPr>
        <w:t xml:space="preserve"> et la</w:t>
      </w:r>
      <w:r w:rsidR="009A49C5" w:rsidRPr="002D786E">
        <w:rPr>
          <w:rFonts w:ascii="Arial" w:hAnsi="Arial" w:cs="Arial"/>
          <w:sz w:val="20"/>
          <w:szCs w:val="20"/>
        </w:rPr>
        <w:t xml:space="preserve"> RM2</w:t>
      </w:r>
      <w:r w:rsidR="002D786E" w:rsidRPr="002D786E">
        <w:rPr>
          <w:rFonts w:ascii="Arial" w:hAnsi="Arial" w:cs="Arial"/>
          <w:sz w:val="20"/>
          <w:szCs w:val="20"/>
        </w:rPr>
        <w:t>,</w:t>
      </w:r>
      <w:r w:rsidR="00AC1412">
        <w:rPr>
          <w:rFonts w:ascii="Arial" w:hAnsi="Arial" w:cs="Arial"/>
          <w:sz w:val="20"/>
          <w:szCs w:val="20"/>
        </w:rPr>
        <w:t xml:space="preserve"> </w:t>
      </w:r>
      <w:r w:rsidRPr="00094E71">
        <w:rPr>
          <w:rFonts w:ascii="Arial" w:hAnsi="Arial" w:cs="Arial"/>
          <w:sz w:val="20"/>
          <w:szCs w:val="20"/>
        </w:rPr>
        <w:t>les constructions seront implantées à une distance</w:t>
      </w:r>
      <w:r w:rsidRPr="00652110">
        <w:rPr>
          <w:rFonts w:ascii="Arial" w:hAnsi="Arial" w:cs="Arial"/>
          <w:sz w:val="20"/>
          <w:szCs w:val="20"/>
        </w:rPr>
        <w:t xml:space="preserve"> minimum de 10 </w:t>
      </w:r>
      <w:r w:rsidR="007B7D86">
        <w:rPr>
          <w:rFonts w:ascii="Arial" w:hAnsi="Arial" w:cs="Arial"/>
          <w:sz w:val="20"/>
          <w:szCs w:val="20"/>
        </w:rPr>
        <w:t>m</w:t>
      </w:r>
      <w:r w:rsidRPr="00094E71">
        <w:rPr>
          <w:rFonts w:ascii="Arial" w:hAnsi="Arial" w:cs="Arial"/>
          <w:sz w:val="20"/>
          <w:szCs w:val="20"/>
        </w:rPr>
        <w:t xml:space="preserve"> de la limite des voies et emprises publiques.  </w:t>
      </w:r>
    </w:p>
    <w:p w14:paraId="5A9F34C2" w14:textId="2C488093" w:rsidR="00FB030F" w:rsidRPr="008F0CC0" w:rsidRDefault="001F2FAA" w:rsidP="0054388A">
      <w:pPr>
        <w:pStyle w:val="00-PUDtextenormal"/>
        <w:rPr>
          <w:rFonts w:ascii="Arial" w:hAnsi="Arial" w:cs="Arial"/>
          <w:color w:val="FF0000"/>
          <w:highlight w:val="yellow"/>
        </w:rPr>
      </w:pPr>
      <w:r w:rsidRPr="008F0CC0">
        <w:rPr>
          <w:rFonts w:ascii="Arial" w:hAnsi="Arial" w:cs="Arial"/>
          <w:color w:val="FF0000"/>
          <w:highlight w:val="yellow"/>
        </w:rPr>
        <w:t xml:space="preserve"> </w:t>
      </w:r>
    </w:p>
    <w:p w14:paraId="052CD271" w14:textId="77777777" w:rsidR="001F2FAA" w:rsidRPr="00E31E23" w:rsidRDefault="001F2FAA"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E31E23">
        <w:rPr>
          <w:rFonts w:ascii="Arial" w:hAnsi="Arial" w:cs="Arial"/>
          <w:b/>
          <w:iCs/>
          <w:color w:val="4BACC6" w:themeColor="accent5"/>
          <w:sz w:val="20"/>
          <w:szCs w:val="20"/>
          <w:u w:val="single"/>
        </w:rPr>
        <w:t>Article UR 8 - implantation des constructions par rapport aux limites séparatives</w:t>
      </w:r>
    </w:p>
    <w:p w14:paraId="2391F213" w14:textId="77777777" w:rsidR="001F2FAA" w:rsidRPr="00E31E23" w:rsidRDefault="001F2FAA" w:rsidP="0054388A">
      <w:pPr>
        <w:autoSpaceDE w:val="0"/>
        <w:autoSpaceDN w:val="0"/>
        <w:adjustRightInd w:val="0"/>
        <w:spacing w:after="0" w:line="240" w:lineRule="auto"/>
        <w:jc w:val="both"/>
        <w:rPr>
          <w:rFonts w:ascii="Arial" w:hAnsi="Arial" w:cs="Arial"/>
          <w:iCs/>
          <w:color w:val="4BACC6" w:themeColor="accent5"/>
          <w:sz w:val="20"/>
          <w:szCs w:val="20"/>
        </w:rPr>
      </w:pPr>
    </w:p>
    <w:p w14:paraId="31007F25" w14:textId="7A11D06E" w:rsidR="001F2FAA" w:rsidRDefault="001F2FAA" w:rsidP="0054388A">
      <w:pPr>
        <w:autoSpaceDE w:val="0"/>
        <w:autoSpaceDN w:val="0"/>
        <w:adjustRightInd w:val="0"/>
        <w:spacing w:after="0" w:line="240" w:lineRule="auto"/>
        <w:jc w:val="both"/>
        <w:rPr>
          <w:rFonts w:ascii="Arial" w:hAnsi="Arial" w:cs="Arial"/>
          <w:iCs/>
          <w:color w:val="4BACC6" w:themeColor="accent5"/>
          <w:sz w:val="20"/>
          <w:szCs w:val="20"/>
        </w:rPr>
      </w:pPr>
      <w:r w:rsidRPr="00E31E23">
        <w:rPr>
          <w:rFonts w:ascii="Arial" w:hAnsi="Arial" w:cs="Arial"/>
          <w:iCs/>
          <w:color w:val="4BACC6" w:themeColor="accent5"/>
          <w:sz w:val="20"/>
          <w:szCs w:val="20"/>
        </w:rPr>
        <w:t>Limites séparatives aboutissant aux voies ou emprises publiques</w:t>
      </w:r>
    </w:p>
    <w:p w14:paraId="097BBFC9" w14:textId="77777777" w:rsidR="007B7D86" w:rsidRPr="00E31E23" w:rsidRDefault="007B7D86" w:rsidP="0054388A">
      <w:pPr>
        <w:autoSpaceDE w:val="0"/>
        <w:autoSpaceDN w:val="0"/>
        <w:adjustRightInd w:val="0"/>
        <w:spacing w:after="0" w:line="240" w:lineRule="auto"/>
        <w:jc w:val="both"/>
        <w:rPr>
          <w:rFonts w:ascii="Arial" w:hAnsi="Arial" w:cs="Arial"/>
          <w:iCs/>
          <w:color w:val="4BACC6" w:themeColor="accent5"/>
          <w:sz w:val="20"/>
          <w:szCs w:val="20"/>
        </w:rPr>
      </w:pPr>
    </w:p>
    <w:p w14:paraId="7B1A89C7" w14:textId="043073D6" w:rsidR="001F2FAA" w:rsidRPr="008F0CC0" w:rsidRDefault="001F2FAA" w:rsidP="0054388A">
      <w:pPr>
        <w:autoSpaceDE w:val="0"/>
        <w:autoSpaceDN w:val="0"/>
        <w:adjustRightInd w:val="0"/>
        <w:spacing w:after="0" w:line="240" w:lineRule="auto"/>
        <w:jc w:val="both"/>
        <w:rPr>
          <w:rFonts w:ascii="Arial" w:hAnsi="Arial" w:cs="Arial"/>
          <w:sz w:val="20"/>
          <w:szCs w:val="20"/>
          <w:highlight w:val="yellow"/>
        </w:rPr>
      </w:pPr>
      <w:r w:rsidRPr="00EE50DD">
        <w:rPr>
          <w:rFonts w:ascii="Arial" w:hAnsi="Arial" w:cs="Arial"/>
          <w:sz w:val="20"/>
          <w:szCs w:val="20"/>
        </w:rPr>
        <w:t xml:space="preserve">Chaque point de la construction à l’exception des débords de toiture, s’implantera en retrait des limites séparatives latérales à une distance minimale </w:t>
      </w:r>
      <w:r w:rsidRPr="00652110">
        <w:rPr>
          <w:rFonts w:ascii="Arial" w:hAnsi="Arial" w:cs="Arial"/>
          <w:sz w:val="20"/>
          <w:szCs w:val="20"/>
        </w:rPr>
        <w:t xml:space="preserve">de </w:t>
      </w:r>
      <w:r w:rsidR="0094280F">
        <w:rPr>
          <w:rFonts w:ascii="Arial" w:hAnsi="Arial" w:cs="Arial"/>
          <w:sz w:val="20"/>
          <w:szCs w:val="20"/>
        </w:rPr>
        <w:t>3</w:t>
      </w:r>
      <w:r w:rsidR="00F1758B" w:rsidRPr="00543208">
        <w:rPr>
          <w:rFonts w:ascii="Arial" w:hAnsi="Arial" w:cs="Arial"/>
          <w:sz w:val="20"/>
          <w:szCs w:val="20"/>
        </w:rPr>
        <w:t xml:space="preserve"> </w:t>
      </w:r>
      <w:r w:rsidR="007B7D86">
        <w:rPr>
          <w:rFonts w:ascii="Arial" w:hAnsi="Arial" w:cs="Arial"/>
          <w:sz w:val="20"/>
          <w:szCs w:val="20"/>
        </w:rPr>
        <w:t>m</w:t>
      </w:r>
      <w:r w:rsidR="00F1758B">
        <w:rPr>
          <w:rFonts w:ascii="Arial" w:hAnsi="Arial" w:cs="Arial"/>
          <w:sz w:val="20"/>
          <w:szCs w:val="20"/>
        </w:rPr>
        <w:t>.</w:t>
      </w:r>
    </w:p>
    <w:p w14:paraId="4424813E" w14:textId="77777777" w:rsidR="001F2FAA" w:rsidRPr="008F0CC0" w:rsidRDefault="001F2FAA" w:rsidP="0054388A">
      <w:pPr>
        <w:autoSpaceDE w:val="0"/>
        <w:autoSpaceDN w:val="0"/>
        <w:adjustRightInd w:val="0"/>
        <w:spacing w:after="0" w:line="240" w:lineRule="auto"/>
        <w:jc w:val="both"/>
        <w:rPr>
          <w:rFonts w:ascii="Arial" w:hAnsi="Arial" w:cs="Arial"/>
          <w:color w:val="000000"/>
          <w:sz w:val="20"/>
          <w:szCs w:val="20"/>
          <w:highlight w:val="yellow"/>
        </w:rPr>
      </w:pPr>
    </w:p>
    <w:p w14:paraId="477EFB38" w14:textId="51D88759" w:rsidR="001F2FAA" w:rsidRPr="00E31E23" w:rsidRDefault="001F2FAA" w:rsidP="0054388A">
      <w:pPr>
        <w:autoSpaceDE w:val="0"/>
        <w:autoSpaceDN w:val="0"/>
        <w:adjustRightInd w:val="0"/>
        <w:spacing w:after="0" w:line="240" w:lineRule="auto"/>
        <w:jc w:val="both"/>
        <w:rPr>
          <w:rFonts w:ascii="Arial" w:hAnsi="Arial" w:cs="Arial"/>
          <w:sz w:val="20"/>
          <w:szCs w:val="20"/>
        </w:rPr>
      </w:pPr>
      <w:r w:rsidRPr="00E31E23">
        <w:rPr>
          <w:rFonts w:ascii="Arial" w:hAnsi="Arial" w:cs="Arial"/>
          <w:iCs/>
          <w:color w:val="4BACC6" w:themeColor="accent5"/>
          <w:sz w:val="20"/>
          <w:szCs w:val="20"/>
        </w:rPr>
        <w:t>Limite de fond de parcelle</w:t>
      </w:r>
      <w:r w:rsidRPr="00E31E23">
        <w:rPr>
          <w:rFonts w:ascii="Arial" w:hAnsi="Arial" w:cs="Arial"/>
          <w:sz w:val="20"/>
          <w:szCs w:val="20"/>
        </w:rPr>
        <w:t xml:space="preserve"> </w:t>
      </w:r>
    </w:p>
    <w:p w14:paraId="6D78690F" w14:textId="2E4719F3" w:rsidR="001F2FAA" w:rsidRDefault="001F2FAA" w:rsidP="0054388A">
      <w:pPr>
        <w:autoSpaceDE w:val="0"/>
        <w:autoSpaceDN w:val="0"/>
        <w:adjustRightInd w:val="0"/>
        <w:spacing w:after="0" w:line="240" w:lineRule="auto"/>
        <w:jc w:val="both"/>
        <w:rPr>
          <w:rFonts w:ascii="Arial" w:hAnsi="Arial" w:cs="Arial"/>
          <w:sz w:val="20"/>
          <w:szCs w:val="20"/>
        </w:rPr>
      </w:pPr>
      <w:r w:rsidRPr="00EE50DD">
        <w:rPr>
          <w:rFonts w:ascii="Arial" w:hAnsi="Arial" w:cs="Arial"/>
          <w:sz w:val="20"/>
          <w:szCs w:val="20"/>
        </w:rPr>
        <w:t>Chaque point de la construction à l’exception des débords de toiture, s’implantera en retrait des limites de fond de parcelle à une distance minimale</w:t>
      </w:r>
      <w:r w:rsidRPr="00652110">
        <w:rPr>
          <w:rFonts w:ascii="Arial" w:hAnsi="Arial" w:cs="Arial"/>
          <w:sz w:val="20"/>
          <w:szCs w:val="20"/>
        </w:rPr>
        <w:t xml:space="preserve"> de </w:t>
      </w:r>
      <w:r w:rsidR="0094280F">
        <w:rPr>
          <w:rFonts w:ascii="Arial" w:hAnsi="Arial" w:cs="Arial"/>
          <w:sz w:val="20"/>
          <w:szCs w:val="20"/>
        </w:rPr>
        <w:t>3</w:t>
      </w:r>
      <w:r w:rsidR="00F1758B" w:rsidRPr="00543208">
        <w:rPr>
          <w:rFonts w:ascii="Arial" w:hAnsi="Arial" w:cs="Arial"/>
          <w:sz w:val="20"/>
          <w:szCs w:val="20"/>
        </w:rPr>
        <w:t xml:space="preserve"> </w:t>
      </w:r>
      <w:r w:rsidR="007B7D86">
        <w:rPr>
          <w:rFonts w:ascii="Arial" w:hAnsi="Arial" w:cs="Arial"/>
          <w:sz w:val="20"/>
          <w:szCs w:val="20"/>
        </w:rPr>
        <w:t>m</w:t>
      </w:r>
      <w:r w:rsidR="00F1758B">
        <w:rPr>
          <w:rFonts w:ascii="Arial" w:hAnsi="Arial" w:cs="Arial"/>
          <w:sz w:val="20"/>
          <w:szCs w:val="20"/>
        </w:rPr>
        <w:t>.</w:t>
      </w:r>
    </w:p>
    <w:p w14:paraId="50F1ECB4" w14:textId="77777777" w:rsidR="007B7D86" w:rsidRDefault="007B7D86" w:rsidP="0054388A">
      <w:pPr>
        <w:autoSpaceDE w:val="0"/>
        <w:autoSpaceDN w:val="0"/>
        <w:adjustRightInd w:val="0"/>
        <w:spacing w:after="0" w:line="240" w:lineRule="auto"/>
        <w:jc w:val="both"/>
        <w:rPr>
          <w:rFonts w:ascii="Arial" w:hAnsi="Arial" w:cs="Arial"/>
          <w:sz w:val="20"/>
          <w:szCs w:val="20"/>
        </w:rPr>
      </w:pPr>
    </w:p>
    <w:p w14:paraId="1F54CB54" w14:textId="77777777" w:rsidR="007B7D86" w:rsidRPr="008F0CC0" w:rsidRDefault="007B7D86" w:rsidP="0054388A">
      <w:pPr>
        <w:autoSpaceDE w:val="0"/>
        <w:autoSpaceDN w:val="0"/>
        <w:adjustRightInd w:val="0"/>
        <w:spacing w:after="0" w:line="240" w:lineRule="auto"/>
        <w:jc w:val="both"/>
        <w:rPr>
          <w:rFonts w:ascii="Arial" w:hAnsi="Arial" w:cs="Arial"/>
          <w:sz w:val="20"/>
          <w:szCs w:val="20"/>
          <w:highlight w:val="yellow"/>
        </w:rPr>
      </w:pPr>
    </w:p>
    <w:p w14:paraId="3F635CDC" w14:textId="77777777" w:rsidR="001F2FAA" w:rsidRPr="008F0CC0" w:rsidRDefault="001F2FAA" w:rsidP="00C17908">
      <w:pPr>
        <w:autoSpaceDE w:val="0"/>
        <w:autoSpaceDN w:val="0"/>
        <w:adjustRightInd w:val="0"/>
        <w:spacing w:after="0" w:line="240" w:lineRule="auto"/>
        <w:jc w:val="both"/>
        <w:rPr>
          <w:rFonts w:ascii="Arial" w:hAnsi="Arial" w:cs="Arial"/>
          <w:sz w:val="20"/>
          <w:szCs w:val="20"/>
          <w:highlight w:val="yellow"/>
        </w:rPr>
      </w:pPr>
    </w:p>
    <w:p w14:paraId="61EE39DD" w14:textId="77777777" w:rsidR="001F2FAA" w:rsidRPr="00E31E23" w:rsidRDefault="001F2FAA"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E31E23">
        <w:rPr>
          <w:rFonts w:ascii="Arial" w:hAnsi="Arial" w:cs="Arial"/>
          <w:b/>
          <w:iCs/>
          <w:color w:val="4BACC6" w:themeColor="accent5"/>
          <w:sz w:val="20"/>
          <w:szCs w:val="20"/>
          <w:u w:val="single"/>
        </w:rPr>
        <w:t>Article UR 9 - implantation des constructions les unes par rapport aux autres sur une même propriété</w:t>
      </w:r>
    </w:p>
    <w:p w14:paraId="0B2EBA3D" w14:textId="77777777" w:rsidR="001F2FAA" w:rsidRPr="008F0CC0" w:rsidRDefault="001F2FAA" w:rsidP="0054388A">
      <w:pPr>
        <w:autoSpaceDE w:val="0"/>
        <w:autoSpaceDN w:val="0"/>
        <w:adjustRightInd w:val="0"/>
        <w:spacing w:after="0" w:line="240" w:lineRule="auto"/>
        <w:jc w:val="both"/>
        <w:rPr>
          <w:rFonts w:ascii="Arial" w:hAnsi="Arial" w:cs="Arial"/>
          <w:sz w:val="20"/>
          <w:szCs w:val="20"/>
          <w:highlight w:val="yellow"/>
        </w:rPr>
      </w:pPr>
    </w:p>
    <w:p w14:paraId="1AAB7FAB" w14:textId="6FC90791" w:rsidR="001F2FAA" w:rsidRPr="008F0CC0" w:rsidRDefault="001F2FAA" w:rsidP="0054388A">
      <w:pPr>
        <w:autoSpaceDE w:val="0"/>
        <w:autoSpaceDN w:val="0"/>
        <w:adjustRightInd w:val="0"/>
        <w:spacing w:after="0" w:line="240" w:lineRule="auto"/>
        <w:jc w:val="both"/>
        <w:rPr>
          <w:rFonts w:ascii="Arial" w:hAnsi="Arial" w:cs="Arial"/>
          <w:sz w:val="20"/>
          <w:szCs w:val="20"/>
          <w:highlight w:val="yellow"/>
        </w:rPr>
      </w:pPr>
      <w:r w:rsidRPr="00EE50DD">
        <w:rPr>
          <w:rFonts w:ascii="Arial" w:hAnsi="Arial" w:cs="Arial"/>
          <w:sz w:val="20"/>
          <w:szCs w:val="20"/>
        </w:rPr>
        <w:t xml:space="preserve">Les constructions </w:t>
      </w:r>
      <w:r w:rsidR="00B4236F">
        <w:rPr>
          <w:rFonts w:ascii="Arial" w:hAnsi="Arial" w:cs="Arial"/>
          <w:sz w:val="20"/>
          <w:szCs w:val="20"/>
        </w:rPr>
        <w:t>à usage d’habitation</w:t>
      </w:r>
      <w:r w:rsidRPr="00EE50DD">
        <w:rPr>
          <w:rFonts w:ascii="Arial" w:hAnsi="Arial" w:cs="Arial"/>
          <w:sz w:val="20"/>
          <w:szCs w:val="20"/>
        </w:rPr>
        <w:t xml:space="preserve"> non contiguës et édifiées sur une même parcelle, doivent être séparées l’une de l’autre, d’une distance </w:t>
      </w:r>
      <w:r w:rsidRPr="00652110">
        <w:rPr>
          <w:rFonts w:ascii="Arial" w:hAnsi="Arial" w:cs="Arial"/>
          <w:sz w:val="20"/>
          <w:szCs w:val="20"/>
        </w:rPr>
        <w:t>au moins égale à la hauteur de la façade la plus élevée sans toutefois être inférieure à 4</w:t>
      </w:r>
      <w:r w:rsidR="00F1758B">
        <w:rPr>
          <w:rFonts w:ascii="Arial" w:hAnsi="Arial" w:cs="Arial"/>
          <w:sz w:val="20"/>
          <w:szCs w:val="20"/>
        </w:rPr>
        <w:t xml:space="preserve"> </w:t>
      </w:r>
      <w:r w:rsidR="007B7D86">
        <w:rPr>
          <w:rFonts w:ascii="Arial" w:hAnsi="Arial" w:cs="Arial"/>
          <w:sz w:val="20"/>
          <w:szCs w:val="20"/>
        </w:rPr>
        <w:t>m</w:t>
      </w:r>
      <w:r w:rsidRPr="00652110">
        <w:rPr>
          <w:rFonts w:ascii="Arial" w:hAnsi="Arial" w:cs="Arial"/>
          <w:sz w:val="20"/>
          <w:szCs w:val="20"/>
        </w:rPr>
        <w:t>.</w:t>
      </w:r>
    </w:p>
    <w:p w14:paraId="404D7DDD" w14:textId="77777777" w:rsidR="001F2FAA" w:rsidRPr="008F0CC0" w:rsidRDefault="001F2FAA" w:rsidP="0054388A">
      <w:pPr>
        <w:autoSpaceDE w:val="0"/>
        <w:autoSpaceDN w:val="0"/>
        <w:adjustRightInd w:val="0"/>
        <w:spacing w:after="0" w:line="240" w:lineRule="auto"/>
        <w:jc w:val="both"/>
        <w:rPr>
          <w:rFonts w:ascii="Arial" w:hAnsi="Arial" w:cs="Arial"/>
          <w:sz w:val="20"/>
          <w:szCs w:val="20"/>
          <w:highlight w:val="yellow"/>
        </w:rPr>
      </w:pPr>
    </w:p>
    <w:p w14:paraId="77E270B5" w14:textId="77777777" w:rsidR="001F2FAA" w:rsidRPr="00E31E23" w:rsidRDefault="001F2FAA"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E31E23">
        <w:rPr>
          <w:rFonts w:ascii="Arial" w:hAnsi="Arial" w:cs="Arial"/>
          <w:b/>
          <w:iCs/>
          <w:color w:val="4BACC6" w:themeColor="accent5"/>
          <w:sz w:val="20"/>
          <w:szCs w:val="20"/>
          <w:u w:val="single"/>
        </w:rPr>
        <w:t>Article UR 10 - emprise au sol des constructions</w:t>
      </w:r>
    </w:p>
    <w:p w14:paraId="450ABF66" w14:textId="77777777" w:rsidR="001F2FAA" w:rsidRPr="008F0CC0" w:rsidRDefault="001F2FAA" w:rsidP="00C17908">
      <w:pPr>
        <w:autoSpaceDE w:val="0"/>
        <w:autoSpaceDN w:val="0"/>
        <w:adjustRightInd w:val="0"/>
        <w:spacing w:after="0" w:line="240" w:lineRule="auto"/>
        <w:jc w:val="both"/>
        <w:rPr>
          <w:rFonts w:ascii="Arial" w:hAnsi="Arial" w:cs="Arial"/>
          <w:sz w:val="20"/>
          <w:szCs w:val="20"/>
          <w:highlight w:val="yellow"/>
        </w:rPr>
      </w:pPr>
    </w:p>
    <w:p w14:paraId="04E5699B" w14:textId="77777777" w:rsidR="00097D9E" w:rsidRPr="009F6361" w:rsidRDefault="00097D9E" w:rsidP="00C17908">
      <w:pPr>
        <w:autoSpaceDE w:val="0"/>
        <w:autoSpaceDN w:val="0"/>
        <w:adjustRightInd w:val="0"/>
        <w:spacing w:after="0" w:line="240" w:lineRule="auto"/>
        <w:jc w:val="both"/>
        <w:rPr>
          <w:rFonts w:ascii="Arial" w:hAnsi="Arial" w:cs="Arial"/>
          <w:sz w:val="20"/>
          <w:szCs w:val="20"/>
        </w:rPr>
      </w:pPr>
      <w:r w:rsidRPr="009F6361">
        <w:rPr>
          <w:rFonts w:ascii="Arial" w:hAnsi="Arial" w:cs="Arial"/>
          <w:sz w:val="20"/>
          <w:szCs w:val="20"/>
        </w:rPr>
        <w:t xml:space="preserve">Dans les secteurs </w:t>
      </w:r>
      <w:r>
        <w:rPr>
          <w:rFonts w:ascii="Arial" w:hAnsi="Arial" w:cs="Arial"/>
          <w:sz w:val="20"/>
          <w:szCs w:val="20"/>
        </w:rPr>
        <w:t xml:space="preserve">UR </w:t>
      </w:r>
      <w:r w:rsidRPr="009F6361">
        <w:rPr>
          <w:rFonts w:ascii="Arial" w:hAnsi="Arial" w:cs="Arial"/>
          <w:sz w:val="20"/>
          <w:szCs w:val="20"/>
        </w:rPr>
        <w:t>:</w:t>
      </w:r>
    </w:p>
    <w:p w14:paraId="485D7842" w14:textId="1DB82DD6" w:rsidR="001F2FAA" w:rsidRPr="00652110" w:rsidRDefault="001F2FAA" w:rsidP="0054388A">
      <w:pPr>
        <w:pStyle w:val="00-PUDtextenormal"/>
        <w:rPr>
          <w:rFonts w:ascii="Arial" w:hAnsi="Arial" w:cs="Arial"/>
          <w:color w:val="auto"/>
        </w:rPr>
      </w:pPr>
      <w:r w:rsidRPr="00652110">
        <w:rPr>
          <w:rFonts w:ascii="Arial" w:hAnsi="Arial" w:cs="Arial"/>
          <w:color w:val="auto"/>
        </w:rPr>
        <w:t xml:space="preserve">L’emprise au sol des constructions ne pourra excéder </w:t>
      </w:r>
      <w:r w:rsidR="00097D9E" w:rsidRPr="00652110">
        <w:rPr>
          <w:rFonts w:ascii="Arial" w:hAnsi="Arial" w:cs="Arial"/>
          <w:color w:val="auto"/>
        </w:rPr>
        <w:t>20</w:t>
      </w:r>
      <w:r w:rsidRPr="00652110">
        <w:rPr>
          <w:rFonts w:ascii="Arial" w:hAnsi="Arial" w:cs="Arial"/>
          <w:color w:val="auto"/>
        </w:rPr>
        <w:t>% de la superficie du terrain d’assiette.</w:t>
      </w:r>
    </w:p>
    <w:p w14:paraId="56893A2E" w14:textId="77777777" w:rsidR="00EE50DD" w:rsidRDefault="00EE50DD" w:rsidP="0054388A">
      <w:pPr>
        <w:pStyle w:val="00-PUDtextenormal"/>
        <w:rPr>
          <w:rFonts w:ascii="Arial" w:hAnsi="Arial" w:cs="Arial"/>
          <w:highlight w:val="cyan"/>
        </w:rPr>
      </w:pPr>
    </w:p>
    <w:p w14:paraId="641B17A2" w14:textId="0715B03C" w:rsidR="00097D9E" w:rsidRPr="009F6361" w:rsidRDefault="00097D9E" w:rsidP="00C17908">
      <w:pPr>
        <w:autoSpaceDE w:val="0"/>
        <w:autoSpaceDN w:val="0"/>
        <w:adjustRightInd w:val="0"/>
        <w:spacing w:after="0" w:line="240" w:lineRule="auto"/>
        <w:jc w:val="both"/>
        <w:rPr>
          <w:rFonts w:ascii="Arial" w:hAnsi="Arial" w:cs="Arial"/>
          <w:sz w:val="20"/>
          <w:szCs w:val="20"/>
        </w:rPr>
      </w:pPr>
      <w:r w:rsidRPr="009F6361">
        <w:rPr>
          <w:rFonts w:ascii="Arial" w:hAnsi="Arial" w:cs="Arial"/>
          <w:sz w:val="20"/>
          <w:szCs w:val="20"/>
        </w:rPr>
        <w:t xml:space="preserve">Dans les secteurs </w:t>
      </w:r>
      <w:r>
        <w:rPr>
          <w:rFonts w:ascii="Arial" w:hAnsi="Arial" w:cs="Arial"/>
          <w:sz w:val="20"/>
          <w:szCs w:val="20"/>
        </w:rPr>
        <w:t xml:space="preserve">UR rp </w:t>
      </w:r>
      <w:r w:rsidRPr="009F6361">
        <w:rPr>
          <w:rFonts w:ascii="Arial" w:hAnsi="Arial" w:cs="Arial"/>
          <w:sz w:val="20"/>
          <w:szCs w:val="20"/>
        </w:rPr>
        <w:t>:</w:t>
      </w:r>
    </w:p>
    <w:p w14:paraId="7E668BDF" w14:textId="70CC0DE4" w:rsidR="00097D9E" w:rsidRPr="00652110" w:rsidRDefault="00097D9E" w:rsidP="0054388A">
      <w:pPr>
        <w:pStyle w:val="00-PUDtextenormal"/>
        <w:rPr>
          <w:rFonts w:ascii="Arial" w:hAnsi="Arial" w:cs="Arial"/>
          <w:color w:val="auto"/>
        </w:rPr>
      </w:pPr>
      <w:r w:rsidRPr="00652110">
        <w:rPr>
          <w:rFonts w:ascii="Arial" w:hAnsi="Arial" w:cs="Arial"/>
          <w:color w:val="auto"/>
        </w:rPr>
        <w:t>L’emprise au sol des constructions ne pourra excéder 5% de la superficie du terrain d’assiette.</w:t>
      </w:r>
    </w:p>
    <w:p w14:paraId="7AA341AA" w14:textId="77777777" w:rsidR="00097D9E" w:rsidRDefault="00097D9E" w:rsidP="0054388A">
      <w:pPr>
        <w:pStyle w:val="00-PUDtextenormal"/>
        <w:rPr>
          <w:rFonts w:ascii="Arial" w:hAnsi="Arial" w:cs="Arial"/>
          <w:highlight w:val="cyan"/>
        </w:rPr>
      </w:pPr>
    </w:p>
    <w:p w14:paraId="2BE87693" w14:textId="77777777" w:rsidR="001F2FAA" w:rsidRPr="00E31E23" w:rsidRDefault="001F2FAA"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E31E23">
        <w:rPr>
          <w:rFonts w:ascii="Arial" w:hAnsi="Arial" w:cs="Arial"/>
          <w:b/>
          <w:iCs/>
          <w:color w:val="4BACC6" w:themeColor="accent5"/>
          <w:sz w:val="20"/>
          <w:szCs w:val="20"/>
          <w:u w:val="single"/>
        </w:rPr>
        <w:t>Article UR 11 - aspect extérieur des constructions</w:t>
      </w:r>
    </w:p>
    <w:p w14:paraId="1019BC2C" w14:textId="77777777" w:rsidR="001F2FAA" w:rsidRPr="00E31E23" w:rsidRDefault="001F2FAA" w:rsidP="00C17908">
      <w:pPr>
        <w:autoSpaceDE w:val="0"/>
        <w:autoSpaceDN w:val="0"/>
        <w:adjustRightInd w:val="0"/>
        <w:spacing w:after="0" w:line="240" w:lineRule="auto"/>
        <w:jc w:val="both"/>
        <w:rPr>
          <w:rFonts w:ascii="Arial" w:hAnsi="Arial" w:cs="Arial"/>
          <w:sz w:val="20"/>
          <w:szCs w:val="20"/>
        </w:rPr>
      </w:pPr>
    </w:p>
    <w:p w14:paraId="3837850A" w14:textId="2E2EA561" w:rsidR="001F2FAA" w:rsidRDefault="00E102A8" w:rsidP="0054388A">
      <w:pPr>
        <w:autoSpaceDE w:val="0"/>
        <w:autoSpaceDN w:val="0"/>
        <w:adjustRightInd w:val="0"/>
        <w:spacing w:after="0" w:line="240" w:lineRule="auto"/>
        <w:jc w:val="both"/>
        <w:rPr>
          <w:rFonts w:ascii="Arial" w:hAnsi="Arial" w:cs="Arial"/>
          <w:sz w:val="20"/>
          <w:szCs w:val="20"/>
        </w:rPr>
      </w:pPr>
      <w:r w:rsidRPr="00E102A8">
        <w:rPr>
          <w:rFonts w:ascii="Arial" w:hAnsi="Arial" w:cs="Arial"/>
          <w:sz w:val="20"/>
          <w:szCs w:val="20"/>
        </w:rPr>
        <w:t>Les dispositions relatives à l’aspect extérieur des constructions sont définies à l’article</w:t>
      </w:r>
      <w:r w:rsidR="003150F1">
        <w:rPr>
          <w:rFonts w:ascii="Arial" w:hAnsi="Arial" w:cs="Arial"/>
          <w:sz w:val="20"/>
          <w:szCs w:val="20"/>
        </w:rPr>
        <w:t xml:space="preserve"> </w:t>
      </w:r>
      <w:r w:rsidR="003150F1" w:rsidRPr="00644AFD">
        <w:rPr>
          <w:rFonts w:ascii="Arial" w:hAnsi="Arial" w:cs="Arial"/>
          <w:sz w:val="20"/>
          <w:szCs w:val="20"/>
        </w:rPr>
        <w:t>20</w:t>
      </w:r>
      <w:r w:rsidR="003150F1">
        <w:rPr>
          <w:rFonts w:ascii="Arial" w:hAnsi="Arial" w:cs="Arial"/>
          <w:sz w:val="20"/>
          <w:szCs w:val="20"/>
        </w:rPr>
        <w:t xml:space="preserve"> </w:t>
      </w:r>
      <w:r w:rsidRPr="00E102A8">
        <w:rPr>
          <w:rFonts w:ascii="Arial" w:hAnsi="Arial" w:cs="Arial"/>
          <w:sz w:val="20"/>
          <w:szCs w:val="20"/>
        </w:rPr>
        <w:t>du chapitre « Dispositions générales »</w:t>
      </w:r>
    </w:p>
    <w:p w14:paraId="48F47D46" w14:textId="77777777" w:rsidR="00E102A8" w:rsidRPr="00E31E23" w:rsidRDefault="00E102A8" w:rsidP="0054388A">
      <w:pPr>
        <w:autoSpaceDE w:val="0"/>
        <w:autoSpaceDN w:val="0"/>
        <w:adjustRightInd w:val="0"/>
        <w:spacing w:after="0" w:line="240" w:lineRule="auto"/>
        <w:jc w:val="both"/>
        <w:rPr>
          <w:rFonts w:ascii="Arial" w:hAnsi="Arial" w:cs="Arial"/>
          <w:b/>
          <w:iCs/>
          <w:color w:val="4BACC6" w:themeColor="accent5"/>
          <w:sz w:val="20"/>
          <w:szCs w:val="20"/>
          <w:u w:val="single"/>
        </w:rPr>
      </w:pPr>
    </w:p>
    <w:p w14:paraId="44F78F7F" w14:textId="77777777" w:rsidR="001F2FAA" w:rsidRPr="00E31E23" w:rsidRDefault="001F2FAA"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E31E23">
        <w:rPr>
          <w:rFonts w:ascii="Arial" w:hAnsi="Arial" w:cs="Arial"/>
          <w:b/>
          <w:iCs/>
          <w:color w:val="4BACC6" w:themeColor="accent5"/>
          <w:sz w:val="20"/>
          <w:szCs w:val="20"/>
          <w:u w:val="single"/>
        </w:rPr>
        <w:t>Article UR 12 – stationnement</w:t>
      </w:r>
    </w:p>
    <w:p w14:paraId="6848E42F" w14:textId="77777777" w:rsidR="001F2FAA" w:rsidRPr="00E31E23" w:rsidRDefault="001F2FAA" w:rsidP="0054388A">
      <w:pPr>
        <w:autoSpaceDE w:val="0"/>
        <w:autoSpaceDN w:val="0"/>
        <w:adjustRightInd w:val="0"/>
        <w:spacing w:after="0" w:line="240" w:lineRule="auto"/>
        <w:jc w:val="both"/>
        <w:rPr>
          <w:rFonts w:ascii="Arial" w:hAnsi="Arial" w:cs="Arial"/>
          <w:sz w:val="20"/>
          <w:szCs w:val="20"/>
        </w:rPr>
      </w:pPr>
    </w:p>
    <w:p w14:paraId="4F66D23D" w14:textId="57E37188" w:rsidR="001F2FAA" w:rsidRPr="00644AFD" w:rsidRDefault="001F2FAA" w:rsidP="0054388A">
      <w:pPr>
        <w:autoSpaceDE w:val="0"/>
        <w:autoSpaceDN w:val="0"/>
        <w:adjustRightInd w:val="0"/>
        <w:spacing w:after="0" w:line="240" w:lineRule="auto"/>
        <w:jc w:val="both"/>
        <w:rPr>
          <w:rFonts w:ascii="Arial" w:hAnsi="Arial" w:cs="Arial"/>
          <w:sz w:val="20"/>
          <w:szCs w:val="20"/>
        </w:rPr>
      </w:pPr>
      <w:r w:rsidRPr="00E31E23">
        <w:rPr>
          <w:rFonts w:ascii="Arial" w:eastAsia="Times New Roman" w:hAnsi="Arial" w:cs="Arial"/>
          <w:sz w:val="20"/>
          <w:szCs w:val="20"/>
          <w:lang w:eastAsia="fr-FR"/>
        </w:rPr>
        <w:t xml:space="preserve">Les dispositions relatives au stationnement sont définies à </w:t>
      </w:r>
      <w:r w:rsidRPr="00644AFD">
        <w:rPr>
          <w:rFonts w:ascii="Arial" w:eastAsia="Times New Roman" w:hAnsi="Arial" w:cs="Arial"/>
          <w:sz w:val="20"/>
          <w:szCs w:val="20"/>
          <w:lang w:eastAsia="fr-FR"/>
        </w:rPr>
        <w:t>l’article 1</w:t>
      </w:r>
      <w:r w:rsidR="003150F1" w:rsidRPr="00644AFD">
        <w:rPr>
          <w:rFonts w:ascii="Arial" w:eastAsia="Times New Roman" w:hAnsi="Arial" w:cs="Arial"/>
          <w:sz w:val="20"/>
          <w:szCs w:val="20"/>
          <w:lang w:eastAsia="fr-FR"/>
        </w:rPr>
        <w:t>7</w:t>
      </w:r>
      <w:r w:rsidRPr="00644AFD">
        <w:rPr>
          <w:rFonts w:ascii="Arial" w:eastAsia="Times New Roman" w:hAnsi="Arial" w:cs="Arial"/>
          <w:sz w:val="20"/>
          <w:szCs w:val="20"/>
          <w:lang w:eastAsia="fr-FR"/>
        </w:rPr>
        <w:t xml:space="preserve"> du chapitre « Dispositions générales »</w:t>
      </w:r>
    </w:p>
    <w:p w14:paraId="369C4EF8" w14:textId="77777777" w:rsidR="001F2FAA" w:rsidRPr="00644AFD" w:rsidRDefault="001F2FAA" w:rsidP="0054388A">
      <w:pPr>
        <w:autoSpaceDE w:val="0"/>
        <w:autoSpaceDN w:val="0"/>
        <w:adjustRightInd w:val="0"/>
        <w:spacing w:after="0" w:line="240" w:lineRule="auto"/>
        <w:jc w:val="both"/>
        <w:rPr>
          <w:rFonts w:ascii="Arial" w:hAnsi="Arial" w:cs="Arial"/>
          <w:b/>
          <w:iCs/>
          <w:color w:val="4BACC6" w:themeColor="accent5"/>
          <w:sz w:val="20"/>
          <w:szCs w:val="20"/>
          <w:u w:val="single"/>
        </w:rPr>
      </w:pPr>
    </w:p>
    <w:p w14:paraId="258E4DA5" w14:textId="77777777" w:rsidR="001F2FAA" w:rsidRPr="00644AFD" w:rsidRDefault="001F2FAA"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644AFD">
        <w:rPr>
          <w:rFonts w:ascii="Arial" w:hAnsi="Arial" w:cs="Arial"/>
          <w:b/>
          <w:iCs/>
          <w:color w:val="4BACC6" w:themeColor="accent5"/>
          <w:sz w:val="20"/>
          <w:szCs w:val="20"/>
          <w:u w:val="single"/>
        </w:rPr>
        <w:t>Article UR 13 - espaces libres et plantations</w:t>
      </w:r>
    </w:p>
    <w:p w14:paraId="5F458CB4" w14:textId="77777777" w:rsidR="001F2FAA" w:rsidRPr="00644AFD" w:rsidRDefault="001F2FAA" w:rsidP="0054388A">
      <w:pPr>
        <w:pStyle w:val="00-PUDtextenormal"/>
        <w:rPr>
          <w:rFonts w:ascii="Arial" w:hAnsi="Arial" w:cs="Arial"/>
          <w:color w:val="auto"/>
        </w:rPr>
      </w:pPr>
    </w:p>
    <w:p w14:paraId="53A150BB" w14:textId="4B875E93" w:rsidR="00D572D1" w:rsidRPr="00E102A8" w:rsidRDefault="00E102A8" w:rsidP="0054388A">
      <w:pPr>
        <w:autoSpaceDE w:val="0"/>
        <w:autoSpaceDN w:val="0"/>
        <w:adjustRightInd w:val="0"/>
        <w:spacing w:after="0" w:line="240" w:lineRule="auto"/>
        <w:jc w:val="both"/>
        <w:rPr>
          <w:rFonts w:ascii="Arial" w:eastAsia="Times New Roman" w:hAnsi="Arial" w:cs="Arial"/>
          <w:sz w:val="20"/>
          <w:szCs w:val="20"/>
          <w:lang w:eastAsia="fr-FR"/>
        </w:rPr>
      </w:pPr>
      <w:r w:rsidRPr="00644AFD">
        <w:rPr>
          <w:rFonts w:ascii="Arial" w:hAnsi="Arial" w:cs="Arial"/>
          <w:sz w:val="20"/>
          <w:szCs w:val="20"/>
        </w:rPr>
        <w:t>Les dispositions relatives aux espaces libres et plantations sont définies à l’article 2</w:t>
      </w:r>
      <w:r w:rsidR="003150F1" w:rsidRPr="00644AFD">
        <w:rPr>
          <w:rFonts w:ascii="Arial" w:hAnsi="Arial" w:cs="Arial"/>
          <w:sz w:val="20"/>
          <w:szCs w:val="20"/>
        </w:rPr>
        <w:t>1</w:t>
      </w:r>
      <w:r w:rsidRPr="00644AFD">
        <w:rPr>
          <w:rFonts w:ascii="Arial" w:hAnsi="Arial" w:cs="Arial"/>
          <w:sz w:val="20"/>
          <w:szCs w:val="20"/>
        </w:rPr>
        <w:t xml:space="preserve"> du chapitre « Dispositions générales »</w:t>
      </w:r>
    </w:p>
    <w:p w14:paraId="3D5530A6" w14:textId="77777777" w:rsidR="00E102A8" w:rsidRDefault="00E102A8" w:rsidP="0054388A">
      <w:pPr>
        <w:autoSpaceDE w:val="0"/>
        <w:autoSpaceDN w:val="0"/>
        <w:adjustRightInd w:val="0"/>
        <w:spacing w:after="0" w:line="240" w:lineRule="auto"/>
        <w:jc w:val="both"/>
        <w:rPr>
          <w:rFonts w:ascii="Arial" w:hAnsi="Arial" w:cs="Arial"/>
          <w:sz w:val="20"/>
          <w:szCs w:val="20"/>
          <w:highlight w:val="yellow"/>
        </w:rPr>
      </w:pPr>
    </w:p>
    <w:p w14:paraId="5D16A0A1" w14:textId="2219D51A" w:rsidR="00BA3233" w:rsidRPr="008F0CC0" w:rsidRDefault="00BA3233" w:rsidP="00C17908">
      <w:pPr>
        <w:autoSpaceDE w:val="0"/>
        <w:autoSpaceDN w:val="0"/>
        <w:adjustRightInd w:val="0"/>
        <w:spacing w:after="0" w:line="240" w:lineRule="auto"/>
        <w:jc w:val="both"/>
        <w:rPr>
          <w:rFonts w:ascii="Arial" w:hAnsi="Arial" w:cs="Arial"/>
          <w:sz w:val="20"/>
          <w:szCs w:val="20"/>
          <w:highlight w:val="yellow"/>
        </w:rPr>
      </w:pPr>
      <w:r w:rsidRPr="00530121">
        <w:rPr>
          <w:rFonts w:ascii="Arial" w:hAnsi="Arial" w:cs="Arial"/>
          <w:sz w:val="20"/>
          <w:szCs w:val="20"/>
        </w:rPr>
        <w:t>Dans le secteur U</w:t>
      </w:r>
      <w:r>
        <w:rPr>
          <w:rFonts w:ascii="Arial" w:hAnsi="Arial" w:cs="Arial"/>
          <w:sz w:val="20"/>
          <w:szCs w:val="20"/>
        </w:rPr>
        <w:t>R</w:t>
      </w:r>
      <w:r w:rsidRPr="00530121">
        <w:rPr>
          <w:rFonts w:ascii="Arial" w:hAnsi="Arial" w:cs="Arial"/>
          <w:sz w:val="20"/>
          <w:szCs w:val="20"/>
        </w:rPr>
        <w:t> :</w:t>
      </w:r>
    </w:p>
    <w:p w14:paraId="481D3A19" w14:textId="1AEB97E7" w:rsidR="00BA3233" w:rsidRDefault="00BA3233" w:rsidP="00C17908">
      <w:pPr>
        <w:autoSpaceDE w:val="0"/>
        <w:autoSpaceDN w:val="0"/>
        <w:adjustRightInd w:val="0"/>
        <w:spacing w:after="0" w:line="240" w:lineRule="auto"/>
        <w:jc w:val="both"/>
        <w:rPr>
          <w:rFonts w:ascii="Arial" w:hAnsi="Arial" w:cs="Arial"/>
          <w:sz w:val="20"/>
          <w:szCs w:val="20"/>
          <w:highlight w:val="yellow"/>
        </w:rPr>
      </w:pPr>
      <w:r w:rsidRPr="00652110">
        <w:rPr>
          <w:rFonts w:ascii="Arial" w:hAnsi="Arial" w:cs="Arial"/>
          <w:sz w:val="20"/>
          <w:szCs w:val="20"/>
        </w:rPr>
        <w:t>60% minimum de la surface du terrain doit être aménagée en espace vert de pleine terre.</w:t>
      </w:r>
    </w:p>
    <w:p w14:paraId="5C412CDA" w14:textId="77777777" w:rsidR="00BA3233" w:rsidRDefault="00BA3233" w:rsidP="00C17908">
      <w:pPr>
        <w:autoSpaceDE w:val="0"/>
        <w:autoSpaceDN w:val="0"/>
        <w:adjustRightInd w:val="0"/>
        <w:spacing w:after="0" w:line="240" w:lineRule="auto"/>
        <w:jc w:val="both"/>
        <w:rPr>
          <w:rFonts w:ascii="Arial" w:hAnsi="Arial" w:cs="Arial"/>
          <w:sz w:val="20"/>
          <w:szCs w:val="20"/>
          <w:highlight w:val="yellow"/>
        </w:rPr>
      </w:pPr>
    </w:p>
    <w:p w14:paraId="20BD1CC0" w14:textId="0E8F78D4" w:rsidR="00BA3233" w:rsidRPr="008F0CC0" w:rsidRDefault="00BA3233" w:rsidP="00C17908">
      <w:pPr>
        <w:autoSpaceDE w:val="0"/>
        <w:autoSpaceDN w:val="0"/>
        <w:adjustRightInd w:val="0"/>
        <w:spacing w:after="0" w:line="240" w:lineRule="auto"/>
        <w:jc w:val="both"/>
        <w:rPr>
          <w:rFonts w:ascii="Arial" w:hAnsi="Arial" w:cs="Arial"/>
          <w:sz w:val="20"/>
          <w:szCs w:val="20"/>
          <w:highlight w:val="yellow"/>
        </w:rPr>
      </w:pPr>
      <w:r w:rsidRPr="00530121">
        <w:rPr>
          <w:rFonts w:ascii="Arial" w:hAnsi="Arial" w:cs="Arial"/>
          <w:sz w:val="20"/>
          <w:szCs w:val="20"/>
        </w:rPr>
        <w:t>Dans le secteur U</w:t>
      </w:r>
      <w:r>
        <w:rPr>
          <w:rFonts w:ascii="Arial" w:hAnsi="Arial" w:cs="Arial"/>
          <w:sz w:val="20"/>
          <w:szCs w:val="20"/>
        </w:rPr>
        <w:t>R</w:t>
      </w:r>
      <w:r w:rsidRPr="00530121">
        <w:rPr>
          <w:rFonts w:ascii="Arial" w:hAnsi="Arial" w:cs="Arial"/>
          <w:sz w:val="20"/>
          <w:szCs w:val="20"/>
        </w:rPr>
        <w:t> </w:t>
      </w:r>
      <w:r>
        <w:rPr>
          <w:rFonts w:ascii="Arial" w:hAnsi="Arial" w:cs="Arial"/>
          <w:sz w:val="20"/>
          <w:szCs w:val="20"/>
        </w:rPr>
        <w:t>rp</w:t>
      </w:r>
      <w:r w:rsidRPr="00530121">
        <w:rPr>
          <w:rFonts w:ascii="Arial" w:hAnsi="Arial" w:cs="Arial"/>
          <w:sz w:val="20"/>
          <w:szCs w:val="20"/>
        </w:rPr>
        <w:t>:</w:t>
      </w:r>
    </w:p>
    <w:p w14:paraId="1204A96D" w14:textId="1EF8C26C" w:rsidR="00BA3233" w:rsidRDefault="00BA3233" w:rsidP="00C17908">
      <w:pPr>
        <w:autoSpaceDE w:val="0"/>
        <w:autoSpaceDN w:val="0"/>
        <w:adjustRightInd w:val="0"/>
        <w:spacing w:after="0" w:line="240" w:lineRule="auto"/>
        <w:jc w:val="both"/>
        <w:rPr>
          <w:rFonts w:ascii="Arial" w:hAnsi="Arial" w:cs="Arial"/>
          <w:sz w:val="20"/>
          <w:szCs w:val="20"/>
          <w:highlight w:val="yellow"/>
        </w:rPr>
      </w:pPr>
      <w:r w:rsidRPr="00652110">
        <w:rPr>
          <w:rFonts w:ascii="Arial" w:hAnsi="Arial" w:cs="Arial"/>
          <w:sz w:val="20"/>
          <w:szCs w:val="20"/>
        </w:rPr>
        <w:t>80% minimum de la surface du terrain doit être aménagée en espace vert de pleine terre.</w:t>
      </w:r>
    </w:p>
    <w:p w14:paraId="4B629A0F" w14:textId="77777777" w:rsidR="00BA3233" w:rsidRDefault="00BA3233" w:rsidP="00C17908">
      <w:pPr>
        <w:autoSpaceDE w:val="0"/>
        <w:autoSpaceDN w:val="0"/>
        <w:adjustRightInd w:val="0"/>
        <w:spacing w:after="0" w:line="240" w:lineRule="auto"/>
        <w:jc w:val="both"/>
        <w:rPr>
          <w:rFonts w:ascii="Arial" w:hAnsi="Arial" w:cs="Arial"/>
          <w:sz w:val="20"/>
          <w:szCs w:val="20"/>
          <w:highlight w:val="yellow"/>
        </w:rPr>
      </w:pPr>
    </w:p>
    <w:p w14:paraId="33997EFC" w14:textId="77777777" w:rsidR="001F2FAA" w:rsidRPr="00A06417" w:rsidRDefault="001F2FAA" w:rsidP="00C17908">
      <w:pPr>
        <w:jc w:val="both"/>
        <w:rPr>
          <w:rFonts w:ascii="Arial" w:hAnsi="Arial" w:cs="Arial"/>
          <w:b/>
          <w:color w:val="FF0000"/>
          <w:sz w:val="20"/>
          <w:szCs w:val="20"/>
        </w:rPr>
      </w:pPr>
      <w:r w:rsidRPr="00A06417">
        <w:rPr>
          <w:rFonts w:ascii="Arial" w:hAnsi="Arial" w:cs="Arial"/>
          <w:b/>
          <w:color w:val="FF0000"/>
          <w:sz w:val="20"/>
          <w:szCs w:val="20"/>
        </w:rPr>
        <w:br w:type="page"/>
      </w:r>
    </w:p>
    <w:p w14:paraId="22A9500E" w14:textId="77777777" w:rsidR="001F2FAA" w:rsidRPr="00D51C42" w:rsidRDefault="001F2FAA" w:rsidP="0054388A">
      <w:pPr>
        <w:shd w:val="clear" w:color="auto" w:fill="808080" w:themeFill="background1" w:themeFillShade="80"/>
        <w:autoSpaceDE w:val="0"/>
        <w:autoSpaceDN w:val="0"/>
        <w:adjustRightInd w:val="0"/>
        <w:spacing w:after="0" w:line="240" w:lineRule="auto"/>
        <w:jc w:val="both"/>
        <w:rPr>
          <w:rFonts w:ascii="Arial" w:hAnsi="Arial" w:cs="Arial"/>
          <w:b/>
          <w:sz w:val="40"/>
          <w:szCs w:val="40"/>
        </w:rPr>
      </w:pPr>
      <w:r w:rsidRPr="00D51C42">
        <w:rPr>
          <w:rFonts w:ascii="Arial" w:hAnsi="Arial" w:cs="Arial"/>
          <w:b/>
          <w:sz w:val="40"/>
          <w:szCs w:val="40"/>
        </w:rPr>
        <w:t>Zone UAE</w:t>
      </w:r>
    </w:p>
    <w:p w14:paraId="05121862" w14:textId="77777777" w:rsidR="00BC19B6" w:rsidRDefault="00BC19B6" w:rsidP="0054388A">
      <w:pPr>
        <w:autoSpaceDE w:val="0"/>
        <w:autoSpaceDN w:val="0"/>
        <w:adjustRightInd w:val="0"/>
        <w:spacing w:after="0" w:line="240" w:lineRule="auto"/>
        <w:jc w:val="both"/>
        <w:rPr>
          <w:rFonts w:ascii="Swis721 Cn BT" w:hAnsi="Swis721 Cn BT"/>
          <w:b/>
          <w:color w:val="4BACC6"/>
          <w:sz w:val="32"/>
        </w:rPr>
      </w:pPr>
    </w:p>
    <w:p w14:paraId="0E19F4D1" w14:textId="54007E26" w:rsidR="001F2FAA" w:rsidRPr="00D51C42" w:rsidRDefault="001F2FAA"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D51C42">
        <w:rPr>
          <w:rFonts w:ascii="Arial" w:hAnsi="Arial" w:cs="Arial"/>
          <w:b/>
          <w:iCs/>
          <w:color w:val="4BACC6" w:themeColor="accent5"/>
          <w:sz w:val="20"/>
          <w:szCs w:val="20"/>
          <w:u w:val="single"/>
        </w:rPr>
        <w:t>Préambule – vocation de la zone</w:t>
      </w:r>
    </w:p>
    <w:p w14:paraId="14D1B039" w14:textId="77777777" w:rsidR="001F2FAA" w:rsidRPr="00D51C42" w:rsidRDefault="001F2FAA" w:rsidP="00C17908">
      <w:pPr>
        <w:autoSpaceDE w:val="0"/>
        <w:autoSpaceDN w:val="0"/>
        <w:adjustRightInd w:val="0"/>
        <w:spacing w:after="0" w:line="240" w:lineRule="auto"/>
        <w:jc w:val="both"/>
        <w:rPr>
          <w:rFonts w:ascii="Arial" w:hAnsi="Arial" w:cs="Arial"/>
          <w:sz w:val="20"/>
          <w:szCs w:val="20"/>
        </w:rPr>
      </w:pPr>
    </w:p>
    <w:p w14:paraId="4B623A52" w14:textId="62D14D89" w:rsidR="001F2FAA" w:rsidRPr="006832ED" w:rsidRDefault="001F2FAA" w:rsidP="0054388A">
      <w:pPr>
        <w:spacing w:after="0" w:line="240" w:lineRule="auto"/>
        <w:jc w:val="both"/>
        <w:rPr>
          <w:rFonts w:ascii="Arial" w:hAnsi="Arial" w:cs="Arial"/>
          <w:sz w:val="20"/>
          <w:szCs w:val="20"/>
        </w:rPr>
      </w:pPr>
      <w:r w:rsidRPr="00D51C42">
        <w:rPr>
          <w:rFonts w:ascii="Arial" w:hAnsi="Arial" w:cs="Arial"/>
          <w:sz w:val="20"/>
          <w:szCs w:val="20"/>
        </w:rPr>
        <w:t>Les espaces réglementés par les articles de la zone UAE ont pour vocation d’accueillir des constructions à</w:t>
      </w:r>
      <w:r w:rsidR="00483740" w:rsidRPr="00483740">
        <w:rPr>
          <w:rFonts w:ascii="Arial" w:hAnsi="Arial" w:cs="Arial"/>
          <w:color w:val="FF0000"/>
          <w:sz w:val="20"/>
        </w:rPr>
        <w:t xml:space="preserve"> </w:t>
      </w:r>
      <w:r w:rsidR="00DF1225" w:rsidRPr="00DF1225">
        <w:rPr>
          <w:rFonts w:ascii="Arial" w:hAnsi="Arial" w:cs="Arial"/>
          <w:sz w:val="20"/>
        </w:rPr>
        <w:t>destination</w:t>
      </w:r>
      <w:r w:rsidR="00DF1225" w:rsidRPr="00D51C42">
        <w:rPr>
          <w:rFonts w:ascii="Arial" w:hAnsi="Arial" w:cs="Arial"/>
          <w:sz w:val="20"/>
          <w:szCs w:val="20"/>
        </w:rPr>
        <w:t xml:space="preserve"> </w:t>
      </w:r>
      <w:r w:rsidRPr="00D51C42">
        <w:rPr>
          <w:rFonts w:ascii="Arial" w:hAnsi="Arial" w:cs="Arial"/>
          <w:sz w:val="20"/>
          <w:szCs w:val="20"/>
        </w:rPr>
        <w:t>d’activités économiques, artisanales et industrielles, notamment celles dont l'implantation dans d'autres zones n'est pas autorisée en raison</w:t>
      </w:r>
      <w:r w:rsidRPr="00D54BB8">
        <w:rPr>
          <w:rFonts w:ascii="Arial" w:hAnsi="Arial" w:cs="Arial"/>
          <w:sz w:val="20"/>
          <w:szCs w:val="20"/>
        </w:rPr>
        <w:t xml:space="preserve"> des nuisances spécifiques qu'elles génèrent. Elle accueille également des commerces, des services, des bureaux</w:t>
      </w:r>
      <w:r w:rsidR="00D54BB8" w:rsidRPr="00D54BB8">
        <w:rPr>
          <w:rFonts w:ascii="Arial" w:hAnsi="Arial" w:cs="Arial"/>
          <w:sz w:val="20"/>
          <w:szCs w:val="20"/>
        </w:rPr>
        <w:t xml:space="preserve"> et de manière </w:t>
      </w:r>
      <w:r w:rsidR="00D54BB8" w:rsidRPr="006832ED">
        <w:rPr>
          <w:rFonts w:ascii="Arial" w:hAnsi="Arial" w:cs="Arial"/>
          <w:sz w:val="20"/>
          <w:szCs w:val="20"/>
        </w:rPr>
        <w:t>restrictive de l’habitat</w:t>
      </w:r>
      <w:r w:rsidRPr="006832ED">
        <w:rPr>
          <w:rFonts w:ascii="Arial" w:hAnsi="Arial" w:cs="Arial"/>
          <w:sz w:val="20"/>
          <w:szCs w:val="20"/>
        </w:rPr>
        <w:t xml:space="preserve"> en </w:t>
      </w:r>
      <w:r w:rsidR="00D51C42" w:rsidRPr="006832ED">
        <w:rPr>
          <w:rFonts w:ascii="Arial" w:hAnsi="Arial" w:cs="Arial"/>
          <w:sz w:val="20"/>
          <w:szCs w:val="20"/>
        </w:rPr>
        <w:t>lien avec l’activité de la zone</w:t>
      </w:r>
      <w:r w:rsidR="00D54BB8" w:rsidRPr="006832ED">
        <w:rPr>
          <w:rFonts w:ascii="Arial" w:hAnsi="Arial" w:cs="Arial"/>
          <w:sz w:val="20"/>
          <w:szCs w:val="20"/>
        </w:rPr>
        <w:t>.</w:t>
      </w:r>
    </w:p>
    <w:p w14:paraId="61F7D95F" w14:textId="77777777" w:rsidR="0026487F" w:rsidRDefault="0026487F" w:rsidP="00C17908">
      <w:pPr>
        <w:autoSpaceDE w:val="0"/>
        <w:autoSpaceDN w:val="0"/>
        <w:adjustRightInd w:val="0"/>
        <w:spacing w:after="0" w:line="240" w:lineRule="auto"/>
        <w:jc w:val="both"/>
        <w:rPr>
          <w:rFonts w:ascii="Arial" w:hAnsi="Arial" w:cs="Arial"/>
          <w:sz w:val="20"/>
          <w:szCs w:val="20"/>
        </w:rPr>
      </w:pPr>
    </w:p>
    <w:p w14:paraId="56FE4C50" w14:textId="05984585" w:rsidR="00646433" w:rsidRDefault="00646433" w:rsidP="0054388A">
      <w:pPr>
        <w:autoSpaceDE w:val="0"/>
        <w:autoSpaceDN w:val="0"/>
        <w:adjustRightInd w:val="0"/>
        <w:spacing w:after="0" w:line="240" w:lineRule="auto"/>
        <w:jc w:val="both"/>
        <w:rPr>
          <w:rFonts w:ascii="Arial" w:hAnsi="Arial" w:cs="Arial"/>
          <w:sz w:val="20"/>
          <w:szCs w:val="20"/>
        </w:rPr>
      </w:pPr>
      <w:r w:rsidRPr="006832ED">
        <w:rPr>
          <w:rFonts w:ascii="Arial" w:hAnsi="Arial" w:cs="Arial"/>
          <w:sz w:val="20"/>
          <w:szCs w:val="20"/>
        </w:rPr>
        <w:t xml:space="preserve">Il existe </w:t>
      </w:r>
      <w:r w:rsidR="00AE6796" w:rsidRPr="006832ED">
        <w:rPr>
          <w:rFonts w:ascii="Arial" w:hAnsi="Arial" w:cs="Arial"/>
          <w:sz w:val="20"/>
          <w:szCs w:val="20"/>
        </w:rPr>
        <w:t>un</w:t>
      </w:r>
      <w:r w:rsidRPr="006832ED">
        <w:rPr>
          <w:rFonts w:ascii="Arial" w:hAnsi="Arial" w:cs="Arial"/>
          <w:sz w:val="20"/>
          <w:szCs w:val="20"/>
        </w:rPr>
        <w:t xml:space="preserve"> </w:t>
      </w:r>
      <w:r w:rsidR="00AE6796" w:rsidRPr="006832ED">
        <w:rPr>
          <w:rFonts w:ascii="Arial" w:hAnsi="Arial" w:cs="Arial"/>
          <w:sz w:val="20"/>
          <w:szCs w:val="20"/>
        </w:rPr>
        <w:t>sous-secteur particulier</w:t>
      </w:r>
      <w:r w:rsidRPr="006832ED">
        <w:rPr>
          <w:rFonts w:ascii="Arial" w:hAnsi="Arial" w:cs="Arial"/>
          <w:sz w:val="20"/>
          <w:szCs w:val="20"/>
        </w:rPr>
        <w:t> :</w:t>
      </w:r>
    </w:p>
    <w:p w14:paraId="4C1DE6F4" w14:textId="77777777" w:rsidR="005D7D06" w:rsidRPr="006832ED" w:rsidRDefault="005D7D06" w:rsidP="00C17908">
      <w:pPr>
        <w:autoSpaceDE w:val="0"/>
        <w:autoSpaceDN w:val="0"/>
        <w:adjustRightInd w:val="0"/>
        <w:spacing w:after="0" w:line="240" w:lineRule="auto"/>
        <w:jc w:val="both"/>
        <w:rPr>
          <w:rFonts w:ascii="Arial" w:hAnsi="Arial" w:cs="Arial"/>
          <w:sz w:val="20"/>
          <w:szCs w:val="20"/>
        </w:rPr>
      </w:pPr>
    </w:p>
    <w:p w14:paraId="4B4E3652" w14:textId="4C1BAA28" w:rsidR="00646433" w:rsidRPr="006832ED" w:rsidRDefault="00646433" w:rsidP="00EA5912">
      <w:pPr>
        <w:pStyle w:val="Paragraphedeliste"/>
        <w:numPr>
          <w:ilvl w:val="0"/>
          <w:numId w:val="3"/>
        </w:numPr>
        <w:autoSpaceDE w:val="0"/>
        <w:autoSpaceDN w:val="0"/>
        <w:adjustRightInd w:val="0"/>
        <w:spacing w:after="0" w:line="240" w:lineRule="auto"/>
        <w:jc w:val="both"/>
        <w:rPr>
          <w:rFonts w:ascii="Arial" w:hAnsi="Arial" w:cs="Arial"/>
          <w:sz w:val="20"/>
          <w:szCs w:val="20"/>
        </w:rPr>
      </w:pPr>
      <w:r w:rsidRPr="006832ED">
        <w:rPr>
          <w:rFonts w:ascii="Arial" w:hAnsi="Arial" w:cs="Arial"/>
          <w:sz w:val="20"/>
          <w:szCs w:val="20"/>
        </w:rPr>
        <w:t>UAEc dédié spécifiquement aux petits commerces</w:t>
      </w:r>
      <w:r w:rsidR="00AE6796" w:rsidRPr="006832ED">
        <w:rPr>
          <w:rFonts w:ascii="Arial" w:hAnsi="Arial" w:cs="Arial"/>
          <w:sz w:val="20"/>
          <w:szCs w:val="20"/>
        </w:rPr>
        <w:t>, services</w:t>
      </w:r>
      <w:r w:rsidR="00C13F5B" w:rsidRPr="006832ED">
        <w:rPr>
          <w:rFonts w:ascii="Arial" w:hAnsi="Arial" w:cs="Arial"/>
          <w:sz w:val="20"/>
          <w:szCs w:val="20"/>
        </w:rPr>
        <w:t>, en lien avec la RT1</w:t>
      </w:r>
    </w:p>
    <w:p w14:paraId="4D280BFB" w14:textId="77777777" w:rsidR="001F2FAA" w:rsidRPr="008F0CC0" w:rsidRDefault="001F2FAA" w:rsidP="0054388A">
      <w:pPr>
        <w:autoSpaceDE w:val="0"/>
        <w:autoSpaceDN w:val="0"/>
        <w:adjustRightInd w:val="0"/>
        <w:spacing w:after="0" w:line="240" w:lineRule="auto"/>
        <w:jc w:val="both"/>
        <w:rPr>
          <w:rFonts w:ascii="Arial" w:hAnsi="Arial" w:cs="Arial"/>
          <w:color w:val="FF0000"/>
          <w:sz w:val="20"/>
          <w:szCs w:val="20"/>
          <w:highlight w:val="yellow"/>
        </w:rPr>
      </w:pPr>
    </w:p>
    <w:p w14:paraId="14606C6F" w14:textId="622200AF" w:rsidR="001F2FAA" w:rsidRPr="0005158F" w:rsidRDefault="001F2FAA"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05158F">
        <w:rPr>
          <w:rFonts w:ascii="Arial" w:hAnsi="Arial" w:cs="Arial"/>
          <w:b/>
          <w:iCs/>
          <w:color w:val="4BACC6" w:themeColor="accent5"/>
          <w:sz w:val="20"/>
          <w:szCs w:val="20"/>
          <w:u w:val="single"/>
        </w:rPr>
        <w:t xml:space="preserve">Article UAE </w:t>
      </w:r>
      <w:r w:rsidR="005D7D06">
        <w:rPr>
          <w:rFonts w:ascii="Arial" w:hAnsi="Arial" w:cs="Arial"/>
          <w:b/>
          <w:iCs/>
          <w:color w:val="4BACC6" w:themeColor="accent5"/>
          <w:sz w:val="20"/>
          <w:szCs w:val="20"/>
          <w:u w:val="single"/>
        </w:rPr>
        <w:t>1</w:t>
      </w:r>
      <w:r w:rsidRPr="0005158F">
        <w:rPr>
          <w:rFonts w:ascii="Arial" w:hAnsi="Arial" w:cs="Arial"/>
          <w:b/>
          <w:iCs/>
          <w:color w:val="4BACC6" w:themeColor="accent5"/>
          <w:sz w:val="20"/>
          <w:szCs w:val="20"/>
          <w:u w:val="single"/>
        </w:rPr>
        <w:t xml:space="preserve"> - occupations et utilisations du sol autorisées</w:t>
      </w:r>
    </w:p>
    <w:p w14:paraId="522CA668" w14:textId="77777777" w:rsidR="001F2FAA" w:rsidRPr="0005158F" w:rsidRDefault="001F2FAA" w:rsidP="0054388A">
      <w:pPr>
        <w:autoSpaceDE w:val="0"/>
        <w:autoSpaceDN w:val="0"/>
        <w:adjustRightInd w:val="0"/>
        <w:spacing w:after="0" w:line="240" w:lineRule="auto"/>
        <w:jc w:val="both"/>
        <w:rPr>
          <w:rFonts w:ascii="Arial" w:hAnsi="Arial" w:cs="Arial"/>
          <w:i/>
          <w:iCs/>
          <w:sz w:val="20"/>
          <w:szCs w:val="20"/>
        </w:rPr>
      </w:pPr>
    </w:p>
    <w:p w14:paraId="3E44E6EF" w14:textId="77777777" w:rsidR="00F368D5" w:rsidRDefault="00F368D5" w:rsidP="0054388A">
      <w:pPr>
        <w:spacing w:after="0" w:line="240" w:lineRule="auto"/>
        <w:jc w:val="both"/>
        <w:rPr>
          <w:rFonts w:ascii="Arial" w:hAnsi="Arial" w:cs="Arial"/>
          <w:sz w:val="20"/>
          <w:szCs w:val="20"/>
        </w:rPr>
      </w:pPr>
      <w:r w:rsidRPr="00F368D5">
        <w:rPr>
          <w:rFonts w:ascii="Arial" w:hAnsi="Arial" w:cs="Arial"/>
          <w:sz w:val="20"/>
          <w:szCs w:val="20"/>
        </w:rPr>
        <w:t>Sont autorisés :</w:t>
      </w:r>
    </w:p>
    <w:p w14:paraId="7EF6547B" w14:textId="77777777" w:rsidR="005D7D06" w:rsidRPr="00F368D5" w:rsidRDefault="005D7D06" w:rsidP="0054388A">
      <w:pPr>
        <w:spacing w:after="0" w:line="240" w:lineRule="auto"/>
        <w:jc w:val="both"/>
        <w:rPr>
          <w:rFonts w:ascii="Arial" w:hAnsi="Arial" w:cs="Arial"/>
          <w:sz w:val="20"/>
          <w:szCs w:val="20"/>
        </w:rPr>
      </w:pPr>
    </w:p>
    <w:p w14:paraId="745C4420" w14:textId="70E5E0B9" w:rsidR="00F368D5" w:rsidRDefault="00F368D5" w:rsidP="00EA5912">
      <w:pPr>
        <w:pStyle w:val="Paragraphedeliste"/>
        <w:numPr>
          <w:ilvl w:val="0"/>
          <w:numId w:val="3"/>
        </w:numPr>
        <w:spacing w:after="0" w:line="240" w:lineRule="auto"/>
        <w:jc w:val="both"/>
        <w:rPr>
          <w:rFonts w:ascii="Arial" w:hAnsi="Arial" w:cs="Arial"/>
          <w:sz w:val="20"/>
          <w:szCs w:val="20"/>
        </w:rPr>
      </w:pPr>
      <w:r w:rsidRPr="00C17908">
        <w:rPr>
          <w:rFonts w:ascii="Arial" w:hAnsi="Arial" w:cs="Arial"/>
          <w:sz w:val="20"/>
          <w:szCs w:val="20"/>
        </w:rPr>
        <w:t>les constructions et installations nécessaires aux services publics ou d’intérêt collectif</w:t>
      </w:r>
      <w:r w:rsidR="005D7D06">
        <w:rPr>
          <w:rFonts w:ascii="Arial" w:hAnsi="Arial" w:cs="Arial"/>
          <w:sz w:val="20"/>
          <w:szCs w:val="20"/>
        </w:rPr>
        <w:t> ;</w:t>
      </w:r>
    </w:p>
    <w:p w14:paraId="67766148" w14:textId="77777777" w:rsidR="005D7D06" w:rsidRPr="00C17908" w:rsidRDefault="005D7D06" w:rsidP="00C17908">
      <w:pPr>
        <w:pStyle w:val="Paragraphedeliste"/>
        <w:spacing w:after="0" w:line="240" w:lineRule="auto"/>
        <w:jc w:val="both"/>
        <w:rPr>
          <w:rFonts w:ascii="Arial" w:hAnsi="Arial" w:cs="Arial"/>
          <w:sz w:val="20"/>
          <w:szCs w:val="20"/>
        </w:rPr>
      </w:pPr>
    </w:p>
    <w:p w14:paraId="12AE6FA5" w14:textId="7BF90864" w:rsidR="00F368D5" w:rsidRDefault="00F368D5" w:rsidP="00EA5912">
      <w:pPr>
        <w:pStyle w:val="Paragraphedeliste"/>
        <w:numPr>
          <w:ilvl w:val="0"/>
          <w:numId w:val="3"/>
        </w:numPr>
        <w:spacing w:after="0" w:line="240" w:lineRule="auto"/>
        <w:jc w:val="both"/>
        <w:rPr>
          <w:rFonts w:ascii="Arial" w:hAnsi="Arial" w:cs="Arial"/>
          <w:sz w:val="20"/>
          <w:szCs w:val="20"/>
        </w:rPr>
      </w:pPr>
      <w:r w:rsidRPr="00C17908">
        <w:rPr>
          <w:rFonts w:ascii="Arial" w:hAnsi="Arial" w:cs="Arial"/>
          <w:sz w:val="20"/>
          <w:szCs w:val="20"/>
        </w:rPr>
        <w:t>les constructions à destination artisanal ou industriel</w:t>
      </w:r>
      <w:r w:rsidR="005D7D06">
        <w:rPr>
          <w:rFonts w:ascii="Arial" w:hAnsi="Arial" w:cs="Arial"/>
          <w:sz w:val="20"/>
          <w:szCs w:val="20"/>
        </w:rPr>
        <w:t> ;</w:t>
      </w:r>
    </w:p>
    <w:p w14:paraId="3B3296FA" w14:textId="77777777" w:rsidR="005D7D06" w:rsidRPr="00C17908" w:rsidRDefault="005D7D06" w:rsidP="00C17908">
      <w:pPr>
        <w:pStyle w:val="Paragraphedeliste"/>
        <w:spacing w:after="0" w:line="240" w:lineRule="auto"/>
        <w:jc w:val="both"/>
        <w:rPr>
          <w:rFonts w:ascii="Arial" w:hAnsi="Arial" w:cs="Arial"/>
          <w:sz w:val="20"/>
          <w:szCs w:val="20"/>
        </w:rPr>
      </w:pPr>
    </w:p>
    <w:p w14:paraId="48FDD5B2" w14:textId="46FD51BD" w:rsidR="00F368D5" w:rsidRDefault="00F368D5" w:rsidP="00EA5912">
      <w:pPr>
        <w:pStyle w:val="Paragraphedeliste"/>
        <w:numPr>
          <w:ilvl w:val="0"/>
          <w:numId w:val="3"/>
        </w:numPr>
        <w:spacing w:after="0" w:line="240" w:lineRule="auto"/>
        <w:jc w:val="both"/>
        <w:rPr>
          <w:rFonts w:ascii="Arial" w:hAnsi="Arial" w:cs="Arial"/>
          <w:sz w:val="20"/>
          <w:szCs w:val="20"/>
        </w:rPr>
      </w:pPr>
      <w:r w:rsidRPr="00C17908">
        <w:rPr>
          <w:rFonts w:ascii="Arial" w:hAnsi="Arial" w:cs="Arial"/>
          <w:sz w:val="20"/>
          <w:szCs w:val="20"/>
        </w:rPr>
        <w:t>les constructions à destination d'entrepôt, de stockage</w:t>
      </w:r>
      <w:r w:rsidR="005D7D06">
        <w:rPr>
          <w:rFonts w:ascii="Arial" w:hAnsi="Arial" w:cs="Arial"/>
          <w:sz w:val="20"/>
          <w:szCs w:val="20"/>
        </w:rPr>
        <w:t> ;</w:t>
      </w:r>
    </w:p>
    <w:p w14:paraId="3053D1B0" w14:textId="77777777" w:rsidR="005D7D06" w:rsidRPr="00C17908" w:rsidRDefault="005D7D06" w:rsidP="005D7D06">
      <w:pPr>
        <w:spacing w:after="0" w:line="240" w:lineRule="auto"/>
        <w:jc w:val="both"/>
        <w:rPr>
          <w:rFonts w:ascii="Arial" w:hAnsi="Arial" w:cs="Arial"/>
          <w:sz w:val="20"/>
          <w:szCs w:val="20"/>
        </w:rPr>
      </w:pPr>
    </w:p>
    <w:p w14:paraId="4CFBF5D0" w14:textId="7F35A39C" w:rsidR="00F368D5" w:rsidRDefault="00F368D5" w:rsidP="00EA5912">
      <w:pPr>
        <w:pStyle w:val="00-PUDtextenormal"/>
        <w:numPr>
          <w:ilvl w:val="0"/>
          <w:numId w:val="3"/>
        </w:numPr>
        <w:rPr>
          <w:rFonts w:ascii="Arial" w:hAnsi="Arial" w:cs="Arial"/>
          <w:color w:val="auto"/>
        </w:rPr>
      </w:pPr>
      <w:r w:rsidRPr="00663B27">
        <w:rPr>
          <w:rFonts w:ascii="Arial" w:hAnsi="Arial" w:cs="Arial"/>
          <w:color w:val="auto"/>
        </w:rPr>
        <w:t xml:space="preserve">les constructions à destination de bureaux, de commerces, de services, en lien avec la </w:t>
      </w:r>
      <w:r w:rsidRPr="005D7D06">
        <w:rPr>
          <w:rFonts w:ascii="Arial" w:hAnsi="Arial" w:cs="Arial"/>
          <w:color w:val="auto"/>
        </w:rPr>
        <w:t>vocation de la zone</w:t>
      </w:r>
      <w:r w:rsidR="005D7D06">
        <w:rPr>
          <w:rFonts w:ascii="Arial" w:hAnsi="Arial" w:cs="Arial"/>
          <w:color w:val="auto"/>
        </w:rPr>
        <w:t> ;</w:t>
      </w:r>
    </w:p>
    <w:p w14:paraId="58BFD2F6" w14:textId="77777777" w:rsidR="005D7D06" w:rsidRPr="005D7D06" w:rsidRDefault="005D7D06" w:rsidP="005D7D06">
      <w:pPr>
        <w:pStyle w:val="00-PUDtextenormal"/>
        <w:rPr>
          <w:rFonts w:ascii="Arial" w:hAnsi="Arial" w:cs="Arial"/>
          <w:color w:val="auto"/>
        </w:rPr>
      </w:pPr>
    </w:p>
    <w:p w14:paraId="791218D5" w14:textId="76DF69AF" w:rsidR="00F368D5" w:rsidRDefault="00F368D5" w:rsidP="00EA5912">
      <w:pPr>
        <w:pStyle w:val="Paragraphedeliste"/>
        <w:numPr>
          <w:ilvl w:val="0"/>
          <w:numId w:val="3"/>
        </w:numPr>
        <w:spacing w:after="0" w:line="240" w:lineRule="auto"/>
        <w:jc w:val="both"/>
        <w:rPr>
          <w:rFonts w:ascii="Arial" w:hAnsi="Arial" w:cs="Arial"/>
          <w:sz w:val="20"/>
          <w:szCs w:val="20"/>
        </w:rPr>
      </w:pPr>
      <w:r w:rsidRPr="00C17908">
        <w:rPr>
          <w:rFonts w:ascii="Arial" w:hAnsi="Arial" w:cs="Arial"/>
          <w:sz w:val="20"/>
          <w:szCs w:val="20"/>
        </w:rPr>
        <w:t>les prospections et/ou les exploitations de carrière effectuées, après avis des services compétents, dans les conditions réglementaires en vigueur</w:t>
      </w:r>
      <w:r w:rsidR="005D7D06">
        <w:rPr>
          <w:rFonts w:ascii="Arial" w:hAnsi="Arial" w:cs="Arial"/>
          <w:sz w:val="20"/>
          <w:szCs w:val="20"/>
        </w:rPr>
        <w:t> ;</w:t>
      </w:r>
    </w:p>
    <w:p w14:paraId="6E1A00FC" w14:textId="77777777" w:rsidR="005D7D06" w:rsidRPr="00C17908" w:rsidRDefault="005D7D06" w:rsidP="005D7D06">
      <w:pPr>
        <w:spacing w:after="0" w:line="240" w:lineRule="auto"/>
        <w:jc w:val="both"/>
        <w:rPr>
          <w:rFonts w:ascii="Arial" w:hAnsi="Arial" w:cs="Arial"/>
          <w:sz w:val="20"/>
          <w:szCs w:val="20"/>
        </w:rPr>
      </w:pPr>
    </w:p>
    <w:p w14:paraId="464F8F47" w14:textId="68F11CE7" w:rsidR="00F368D5" w:rsidRDefault="00F368D5" w:rsidP="00EA5912">
      <w:pPr>
        <w:pStyle w:val="Paragraphedeliste"/>
        <w:numPr>
          <w:ilvl w:val="0"/>
          <w:numId w:val="3"/>
        </w:numPr>
        <w:spacing w:after="0" w:line="240" w:lineRule="auto"/>
        <w:jc w:val="both"/>
        <w:rPr>
          <w:rFonts w:ascii="Arial" w:hAnsi="Arial" w:cs="Arial"/>
          <w:sz w:val="20"/>
          <w:szCs w:val="20"/>
        </w:rPr>
      </w:pPr>
      <w:r w:rsidRPr="00C17908">
        <w:rPr>
          <w:rFonts w:ascii="Arial" w:hAnsi="Arial" w:cs="Arial"/>
          <w:sz w:val="20"/>
          <w:szCs w:val="20"/>
        </w:rPr>
        <w:t>les installations classées pour la protection de l’environnement (ICPE)</w:t>
      </w:r>
      <w:r w:rsidR="005D7D06">
        <w:rPr>
          <w:rFonts w:ascii="Arial" w:hAnsi="Arial" w:cs="Arial"/>
          <w:sz w:val="20"/>
          <w:szCs w:val="20"/>
        </w:rPr>
        <w:t> ;</w:t>
      </w:r>
    </w:p>
    <w:p w14:paraId="14839103" w14:textId="77777777" w:rsidR="005D7D06" w:rsidRPr="00C17908" w:rsidRDefault="005D7D06" w:rsidP="005D7D06">
      <w:pPr>
        <w:spacing w:after="0" w:line="240" w:lineRule="auto"/>
        <w:jc w:val="both"/>
        <w:rPr>
          <w:rFonts w:ascii="Arial" w:hAnsi="Arial" w:cs="Arial"/>
          <w:sz w:val="20"/>
          <w:szCs w:val="20"/>
        </w:rPr>
      </w:pPr>
    </w:p>
    <w:p w14:paraId="75385FD8" w14:textId="112F5B56" w:rsidR="00F368D5" w:rsidRPr="00C17908" w:rsidRDefault="00F368D5" w:rsidP="00EA5912">
      <w:pPr>
        <w:pStyle w:val="Paragraphedeliste"/>
        <w:numPr>
          <w:ilvl w:val="0"/>
          <w:numId w:val="3"/>
        </w:numPr>
        <w:spacing w:after="0" w:line="240" w:lineRule="auto"/>
        <w:jc w:val="both"/>
        <w:rPr>
          <w:rFonts w:ascii="Arial" w:hAnsi="Arial" w:cs="Arial"/>
          <w:sz w:val="20"/>
          <w:szCs w:val="20"/>
        </w:rPr>
      </w:pPr>
      <w:r w:rsidRPr="00C17908">
        <w:rPr>
          <w:rFonts w:ascii="Arial" w:hAnsi="Arial" w:cs="Arial"/>
          <w:sz w:val="20"/>
          <w:szCs w:val="20"/>
        </w:rPr>
        <w:t>un logement de gardien dans la limite de 70</w:t>
      </w:r>
      <w:r w:rsidR="005D7D06">
        <w:rPr>
          <w:rFonts w:ascii="Arial" w:hAnsi="Arial" w:cs="Arial"/>
          <w:sz w:val="20"/>
          <w:szCs w:val="20"/>
        </w:rPr>
        <w:t xml:space="preserve"> </w:t>
      </w:r>
      <w:r w:rsidRPr="00C17908">
        <w:rPr>
          <w:rFonts w:ascii="Arial" w:hAnsi="Arial" w:cs="Arial"/>
          <w:sz w:val="20"/>
          <w:szCs w:val="20"/>
        </w:rPr>
        <w:t>m² de SHON</w:t>
      </w:r>
      <w:r w:rsidR="005D7D06">
        <w:rPr>
          <w:rFonts w:ascii="Arial" w:hAnsi="Arial" w:cs="Arial"/>
          <w:sz w:val="20"/>
          <w:szCs w:val="20"/>
        </w:rPr>
        <w:t>.</w:t>
      </w:r>
    </w:p>
    <w:p w14:paraId="0EC1E57F" w14:textId="77777777" w:rsidR="00F368D5" w:rsidRPr="00F368D5" w:rsidRDefault="00F368D5" w:rsidP="0054388A">
      <w:pPr>
        <w:autoSpaceDE w:val="0"/>
        <w:autoSpaceDN w:val="0"/>
        <w:adjustRightInd w:val="0"/>
        <w:spacing w:after="0" w:line="240" w:lineRule="auto"/>
        <w:jc w:val="both"/>
        <w:rPr>
          <w:rFonts w:ascii="Arial" w:hAnsi="Arial" w:cs="Arial"/>
          <w:sz w:val="20"/>
          <w:szCs w:val="20"/>
          <w:highlight w:val="yellow"/>
        </w:rPr>
      </w:pPr>
    </w:p>
    <w:p w14:paraId="3F8DEE90" w14:textId="2836A5D1" w:rsidR="00F368D5" w:rsidRDefault="00F368D5" w:rsidP="0054388A">
      <w:pPr>
        <w:autoSpaceDE w:val="0"/>
        <w:autoSpaceDN w:val="0"/>
        <w:adjustRightInd w:val="0"/>
        <w:spacing w:after="0" w:line="240" w:lineRule="auto"/>
        <w:jc w:val="both"/>
        <w:rPr>
          <w:rFonts w:ascii="Arial" w:hAnsi="Arial" w:cs="Arial"/>
          <w:sz w:val="20"/>
          <w:szCs w:val="20"/>
        </w:rPr>
      </w:pPr>
      <w:r w:rsidRPr="00585805">
        <w:rPr>
          <w:rFonts w:ascii="Arial" w:hAnsi="Arial" w:cs="Arial"/>
          <w:sz w:val="20"/>
          <w:szCs w:val="20"/>
        </w:rPr>
        <w:t xml:space="preserve">Dans les secteurs UAEc sont uniquement autorisées les constructions à destination de bureaux, de commerces, de services, </w:t>
      </w:r>
      <w:r w:rsidR="00585805" w:rsidRPr="00B6536E">
        <w:rPr>
          <w:rFonts w:cstheme="minorHAnsi"/>
        </w:rPr>
        <w:t xml:space="preserve">d’artisanat de proximité </w:t>
      </w:r>
      <w:r w:rsidRPr="00585805">
        <w:rPr>
          <w:rFonts w:ascii="Arial" w:hAnsi="Arial" w:cs="Arial"/>
          <w:sz w:val="20"/>
          <w:szCs w:val="20"/>
        </w:rPr>
        <w:t xml:space="preserve">en lien avec la vocation de la zone et dans les conditions suivantes : </w:t>
      </w:r>
    </w:p>
    <w:p w14:paraId="64597BED" w14:textId="77777777" w:rsidR="005D7D06" w:rsidRPr="00585805" w:rsidRDefault="005D7D06" w:rsidP="00C17908">
      <w:pPr>
        <w:autoSpaceDE w:val="0"/>
        <w:autoSpaceDN w:val="0"/>
        <w:adjustRightInd w:val="0"/>
        <w:spacing w:after="0" w:line="240" w:lineRule="auto"/>
        <w:jc w:val="both"/>
        <w:rPr>
          <w:rFonts w:ascii="Arial" w:hAnsi="Arial" w:cs="Arial"/>
          <w:sz w:val="20"/>
          <w:szCs w:val="20"/>
        </w:rPr>
      </w:pPr>
    </w:p>
    <w:p w14:paraId="4305D158" w14:textId="5FA52252" w:rsidR="00F368D5" w:rsidRDefault="45C4D4D6" w:rsidP="00EA5912">
      <w:pPr>
        <w:pStyle w:val="00-PUDtextenormal"/>
        <w:numPr>
          <w:ilvl w:val="0"/>
          <w:numId w:val="3"/>
        </w:numPr>
        <w:rPr>
          <w:rFonts w:ascii="Arial" w:hAnsi="Arial" w:cs="Arial"/>
          <w:color w:val="auto"/>
        </w:rPr>
      </w:pPr>
      <w:r w:rsidRPr="00F6162D">
        <w:rPr>
          <w:rFonts w:ascii="Arial" w:hAnsi="Arial" w:cs="Arial"/>
          <w:color w:val="auto"/>
        </w:rPr>
        <w:t>350 m² de surface de vente maximum par lots pour les secteurs de l’hippodrome et de Tomo</w:t>
      </w:r>
      <w:r w:rsidR="005D7D06">
        <w:rPr>
          <w:rFonts w:ascii="Arial" w:hAnsi="Arial" w:cs="Arial"/>
          <w:color w:val="auto"/>
        </w:rPr>
        <w:t> ;</w:t>
      </w:r>
    </w:p>
    <w:p w14:paraId="0EFADFB8" w14:textId="77777777" w:rsidR="005D7D06" w:rsidRPr="00F6162D" w:rsidRDefault="005D7D06" w:rsidP="00C17908">
      <w:pPr>
        <w:pStyle w:val="00-PUDtextenormal"/>
        <w:ind w:left="720"/>
        <w:rPr>
          <w:rFonts w:ascii="Arial" w:hAnsi="Arial" w:cs="Arial"/>
          <w:color w:val="auto"/>
        </w:rPr>
      </w:pPr>
    </w:p>
    <w:p w14:paraId="513CFE4D" w14:textId="5D228CFD" w:rsidR="00F368D5" w:rsidRDefault="00F368D5" w:rsidP="00EA5912">
      <w:pPr>
        <w:pStyle w:val="00-PUDtextenormal"/>
        <w:numPr>
          <w:ilvl w:val="0"/>
          <w:numId w:val="3"/>
        </w:numPr>
        <w:rPr>
          <w:rFonts w:ascii="Arial" w:hAnsi="Arial" w:cs="Arial"/>
          <w:color w:val="auto"/>
        </w:rPr>
      </w:pPr>
      <w:r w:rsidRPr="00F6162D">
        <w:rPr>
          <w:rFonts w:ascii="Arial" w:hAnsi="Arial" w:cs="Arial"/>
          <w:color w:val="auto"/>
        </w:rPr>
        <w:t>150 m² de surface de vente maximum pour le lot situé à l’entrée de Port Ouenghi.</w:t>
      </w:r>
      <w:r w:rsidRPr="00FA1903">
        <w:rPr>
          <w:rFonts w:ascii="Arial" w:hAnsi="Arial" w:cs="Arial"/>
          <w:color w:val="auto"/>
        </w:rPr>
        <w:t xml:space="preserve"> </w:t>
      </w:r>
    </w:p>
    <w:p w14:paraId="3097DB2E" w14:textId="77777777" w:rsidR="005D7D06" w:rsidRDefault="005D7D06" w:rsidP="005D7D06">
      <w:pPr>
        <w:pStyle w:val="00-PUDtextenormal"/>
        <w:rPr>
          <w:rFonts w:ascii="Arial" w:hAnsi="Arial" w:cs="Arial"/>
          <w:color w:val="auto"/>
        </w:rPr>
      </w:pPr>
    </w:p>
    <w:p w14:paraId="28254C66" w14:textId="65AB902A" w:rsidR="005D7D06" w:rsidRPr="0005158F" w:rsidRDefault="005D7D06" w:rsidP="005D7D06">
      <w:pPr>
        <w:autoSpaceDE w:val="0"/>
        <w:autoSpaceDN w:val="0"/>
        <w:adjustRightInd w:val="0"/>
        <w:spacing w:after="0" w:line="240" w:lineRule="auto"/>
        <w:jc w:val="both"/>
        <w:rPr>
          <w:rFonts w:ascii="Arial" w:hAnsi="Arial" w:cs="Arial"/>
          <w:b/>
          <w:iCs/>
          <w:color w:val="4BACC6" w:themeColor="accent5"/>
          <w:sz w:val="20"/>
          <w:szCs w:val="20"/>
          <w:u w:val="single"/>
        </w:rPr>
      </w:pPr>
      <w:r w:rsidRPr="0005158F">
        <w:rPr>
          <w:rFonts w:ascii="Arial" w:hAnsi="Arial" w:cs="Arial"/>
          <w:b/>
          <w:iCs/>
          <w:color w:val="4BACC6" w:themeColor="accent5"/>
          <w:sz w:val="20"/>
          <w:szCs w:val="20"/>
          <w:u w:val="single"/>
        </w:rPr>
        <w:t xml:space="preserve">Article UAE </w:t>
      </w:r>
      <w:r>
        <w:rPr>
          <w:rFonts w:ascii="Arial" w:hAnsi="Arial" w:cs="Arial"/>
          <w:b/>
          <w:iCs/>
          <w:color w:val="4BACC6" w:themeColor="accent5"/>
          <w:sz w:val="20"/>
          <w:szCs w:val="20"/>
          <w:u w:val="single"/>
        </w:rPr>
        <w:t>2</w:t>
      </w:r>
      <w:r w:rsidRPr="0005158F">
        <w:rPr>
          <w:rFonts w:ascii="Arial" w:hAnsi="Arial" w:cs="Arial"/>
          <w:b/>
          <w:iCs/>
          <w:color w:val="4BACC6" w:themeColor="accent5"/>
          <w:sz w:val="20"/>
          <w:szCs w:val="20"/>
          <w:u w:val="single"/>
        </w:rPr>
        <w:t xml:space="preserve"> - occupations et utilisations du sol interdites</w:t>
      </w:r>
    </w:p>
    <w:p w14:paraId="39F0A771" w14:textId="77777777" w:rsidR="005D7D06" w:rsidRPr="0005158F" w:rsidRDefault="005D7D06" w:rsidP="005D7D06">
      <w:pPr>
        <w:autoSpaceDE w:val="0"/>
        <w:autoSpaceDN w:val="0"/>
        <w:adjustRightInd w:val="0"/>
        <w:spacing w:after="0" w:line="240" w:lineRule="auto"/>
        <w:jc w:val="both"/>
        <w:rPr>
          <w:rFonts w:ascii="Arial" w:hAnsi="Arial" w:cs="Arial"/>
          <w:sz w:val="20"/>
          <w:szCs w:val="20"/>
        </w:rPr>
      </w:pPr>
    </w:p>
    <w:p w14:paraId="60547157" w14:textId="77777777" w:rsidR="005D7D06" w:rsidRDefault="005D7D06" w:rsidP="005D7D06">
      <w:pPr>
        <w:autoSpaceDE w:val="0"/>
        <w:autoSpaceDN w:val="0"/>
        <w:adjustRightInd w:val="0"/>
        <w:spacing w:after="0" w:line="240" w:lineRule="auto"/>
        <w:jc w:val="both"/>
        <w:rPr>
          <w:rFonts w:ascii="Arial" w:hAnsi="Arial" w:cs="Arial"/>
          <w:sz w:val="20"/>
          <w:szCs w:val="20"/>
        </w:rPr>
      </w:pPr>
      <w:r w:rsidRPr="00D24850">
        <w:rPr>
          <w:rFonts w:ascii="Arial" w:hAnsi="Arial" w:cs="Arial"/>
          <w:sz w:val="20"/>
          <w:szCs w:val="20"/>
        </w:rPr>
        <w:t xml:space="preserve">Sont interdites toutes les occupations et utilisations du sol qui ne sont pas autorisées à l’article UAE </w:t>
      </w:r>
      <w:r w:rsidRPr="00E04C67">
        <w:rPr>
          <w:rFonts w:ascii="Arial" w:hAnsi="Arial" w:cs="Arial"/>
          <w:sz w:val="20"/>
          <w:szCs w:val="20"/>
        </w:rPr>
        <w:t xml:space="preserve">2, </w:t>
      </w:r>
      <w:r w:rsidRPr="00D24850">
        <w:rPr>
          <w:rFonts w:ascii="Arial" w:hAnsi="Arial" w:cs="Arial"/>
          <w:sz w:val="20"/>
          <w:szCs w:val="20"/>
        </w:rPr>
        <w:t>et également :</w:t>
      </w:r>
    </w:p>
    <w:p w14:paraId="71983633" w14:textId="77777777" w:rsidR="005D7D06" w:rsidRPr="00D24850" w:rsidRDefault="005D7D06" w:rsidP="005D7D06">
      <w:pPr>
        <w:autoSpaceDE w:val="0"/>
        <w:autoSpaceDN w:val="0"/>
        <w:adjustRightInd w:val="0"/>
        <w:spacing w:after="0" w:line="240" w:lineRule="auto"/>
        <w:jc w:val="both"/>
        <w:rPr>
          <w:rFonts w:ascii="Arial" w:hAnsi="Arial" w:cs="Arial"/>
          <w:sz w:val="20"/>
          <w:szCs w:val="20"/>
        </w:rPr>
      </w:pPr>
    </w:p>
    <w:p w14:paraId="228D07E6" w14:textId="68A596E6" w:rsidR="005D7D06" w:rsidRDefault="005D7D06" w:rsidP="00EA5912">
      <w:pPr>
        <w:pStyle w:val="Paragraphedeliste"/>
        <w:numPr>
          <w:ilvl w:val="0"/>
          <w:numId w:val="3"/>
        </w:numPr>
        <w:autoSpaceDE w:val="0"/>
        <w:autoSpaceDN w:val="0"/>
        <w:adjustRightInd w:val="0"/>
        <w:spacing w:after="0" w:line="240" w:lineRule="auto"/>
        <w:jc w:val="both"/>
        <w:rPr>
          <w:rFonts w:ascii="Arial" w:hAnsi="Arial" w:cs="Arial"/>
          <w:sz w:val="20"/>
          <w:szCs w:val="20"/>
        </w:rPr>
      </w:pPr>
      <w:r w:rsidRPr="00EB5C8B">
        <w:rPr>
          <w:rFonts w:ascii="Arial" w:hAnsi="Arial" w:cs="Arial"/>
          <w:sz w:val="20"/>
          <w:szCs w:val="20"/>
        </w:rPr>
        <w:t>les affouillements et exhaussements des sols avant obtention du permis de construire ou de l’autorisation préalable</w:t>
      </w:r>
      <w:r>
        <w:rPr>
          <w:rFonts w:ascii="Arial" w:hAnsi="Arial" w:cs="Arial"/>
          <w:sz w:val="20"/>
          <w:szCs w:val="20"/>
        </w:rPr>
        <w:t> ;</w:t>
      </w:r>
    </w:p>
    <w:p w14:paraId="67608639" w14:textId="77777777" w:rsidR="005D7D06" w:rsidRPr="00EB5C8B" w:rsidRDefault="005D7D06" w:rsidP="00C17908">
      <w:pPr>
        <w:pStyle w:val="Paragraphedeliste"/>
        <w:autoSpaceDE w:val="0"/>
        <w:autoSpaceDN w:val="0"/>
        <w:adjustRightInd w:val="0"/>
        <w:spacing w:after="0" w:line="240" w:lineRule="auto"/>
        <w:jc w:val="both"/>
        <w:rPr>
          <w:rFonts w:ascii="Arial" w:hAnsi="Arial" w:cs="Arial"/>
          <w:sz w:val="20"/>
          <w:szCs w:val="20"/>
        </w:rPr>
      </w:pPr>
    </w:p>
    <w:p w14:paraId="1774CE9C" w14:textId="50C493FF" w:rsidR="005D7D06" w:rsidRDefault="005D7D06" w:rsidP="00EA5912">
      <w:pPr>
        <w:pStyle w:val="Paragraphedeliste"/>
        <w:numPr>
          <w:ilvl w:val="0"/>
          <w:numId w:val="3"/>
        </w:numPr>
        <w:autoSpaceDE w:val="0"/>
        <w:autoSpaceDN w:val="0"/>
        <w:adjustRightInd w:val="0"/>
        <w:spacing w:after="0" w:line="240" w:lineRule="auto"/>
        <w:jc w:val="both"/>
        <w:rPr>
          <w:rFonts w:ascii="Arial" w:hAnsi="Arial" w:cs="Arial"/>
          <w:sz w:val="20"/>
          <w:szCs w:val="20"/>
        </w:rPr>
      </w:pPr>
      <w:r w:rsidRPr="00EB5C8B">
        <w:rPr>
          <w:rFonts w:ascii="Arial" w:hAnsi="Arial" w:cs="Arial"/>
          <w:sz w:val="20"/>
          <w:szCs w:val="20"/>
        </w:rPr>
        <w:t>les terrains de camping et le stationnement de caravanes, lorsqu’ils constituent l’habitat permanent de leurs utilisateurs, les mobil-homes et les habitats démontables type yourtes</w:t>
      </w:r>
      <w:r>
        <w:rPr>
          <w:rFonts w:ascii="Arial" w:hAnsi="Arial" w:cs="Arial"/>
          <w:sz w:val="20"/>
          <w:szCs w:val="20"/>
        </w:rPr>
        <w:t> ;</w:t>
      </w:r>
    </w:p>
    <w:p w14:paraId="525A7CE3" w14:textId="77777777" w:rsidR="005D7D06" w:rsidRPr="00C17908" w:rsidRDefault="005D7D06" w:rsidP="00C17908">
      <w:pPr>
        <w:autoSpaceDE w:val="0"/>
        <w:autoSpaceDN w:val="0"/>
        <w:adjustRightInd w:val="0"/>
        <w:spacing w:after="0" w:line="240" w:lineRule="auto"/>
        <w:jc w:val="both"/>
        <w:rPr>
          <w:rFonts w:ascii="Arial" w:hAnsi="Arial" w:cs="Arial"/>
          <w:sz w:val="20"/>
          <w:szCs w:val="20"/>
        </w:rPr>
      </w:pPr>
    </w:p>
    <w:p w14:paraId="7726F828" w14:textId="75FD7B30" w:rsidR="005D7D06" w:rsidRDefault="005D7D06" w:rsidP="00EA5912">
      <w:pPr>
        <w:pStyle w:val="Paragraphedeliste"/>
        <w:numPr>
          <w:ilvl w:val="0"/>
          <w:numId w:val="3"/>
        </w:numPr>
        <w:autoSpaceDE w:val="0"/>
        <w:autoSpaceDN w:val="0"/>
        <w:adjustRightInd w:val="0"/>
        <w:spacing w:after="0" w:line="240" w:lineRule="auto"/>
        <w:jc w:val="both"/>
        <w:rPr>
          <w:rFonts w:ascii="Arial" w:hAnsi="Arial" w:cs="Arial"/>
          <w:sz w:val="20"/>
          <w:szCs w:val="20"/>
        </w:rPr>
      </w:pPr>
      <w:r w:rsidRPr="00EB5C8B">
        <w:rPr>
          <w:rFonts w:ascii="Arial" w:hAnsi="Arial" w:cs="Arial"/>
          <w:sz w:val="20"/>
          <w:szCs w:val="20"/>
        </w:rPr>
        <w:t>les bâtiments à destination d’habitation</w:t>
      </w:r>
      <w:r>
        <w:rPr>
          <w:rFonts w:ascii="Arial" w:hAnsi="Arial" w:cs="Arial"/>
          <w:sz w:val="20"/>
          <w:szCs w:val="20"/>
        </w:rPr>
        <w:t> ;</w:t>
      </w:r>
    </w:p>
    <w:p w14:paraId="5DB85A2E" w14:textId="77777777" w:rsidR="005D7D06" w:rsidRPr="00C17908" w:rsidRDefault="005D7D06" w:rsidP="00C17908">
      <w:pPr>
        <w:autoSpaceDE w:val="0"/>
        <w:autoSpaceDN w:val="0"/>
        <w:adjustRightInd w:val="0"/>
        <w:spacing w:after="0" w:line="240" w:lineRule="auto"/>
        <w:jc w:val="both"/>
        <w:rPr>
          <w:rFonts w:ascii="Arial" w:hAnsi="Arial" w:cs="Arial"/>
          <w:sz w:val="20"/>
          <w:szCs w:val="20"/>
        </w:rPr>
      </w:pPr>
    </w:p>
    <w:p w14:paraId="2D0B0D4B" w14:textId="069CDB86" w:rsidR="005D7D06" w:rsidRDefault="005D7D06" w:rsidP="00EA5912">
      <w:pPr>
        <w:pStyle w:val="Paragraphedeliste"/>
        <w:numPr>
          <w:ilvl w:val="0"/>
          <w:numId w:val="3"/>
        </w:numPr>
        <w:autoSpaceDE w:val="0"/>
        <w:autoSpaceDN w:val="0"/>
        <w:adjustRightInd w:val="0"/>
        <w:spacing w:after="0" w:line="240" w:lineRule="auto"/>
        <w:jc w:val="both"/>
        <w:rPr>
          <w:rFonts w:ascii="Arial" w:hAnsi="Arial" w:cs="Arial"/>
          <w:sz w:val="20"/>
          <w:szCs w:val="20"/>
        </w:rPr>
      </w:pPr>
      <w:r w:rsidRPr="00EB5C8B">
        <w:rPr>
          <w:rFonts w:ascii="Arial" w:hAnsi="Arial" w:cs="Arial"/>
          <w:sz w:val="20"/>
          <w:szCs w:val="20"/>
        </w:rPr>
        <w:t>les élevages</w:t>
      </w:r>
      <w:r>
        <w:rPr>
          <w:rFonts w:ascii="Arial" w:hAnsi="Arial" w:cs="Arial"/>
          <w:sz w:val="20"/>
          <w:szCs w:val="20"/>
        </w:rPr>
        <w:t> ;</w:t>
      </w:r>
    </w:p>
    <w:p w14:paraId="15181BC2" w14:textId="77777777" w:rsidR="005D7D06" w:rsidRPr="00C17908" w:rsidRDefault="005D7D06" w:rsidP="00C17908">
      <w:pPr>
        <w:pStyle w:val="Paragraphedeliste"/>
        <w:rPr>
          <w:rFonts w:ascii="Arial" w:hAnsi="Arial" w:cs="Arial"/>
          <w:sz w:val="20"/>
          <w:szCs w:val="20"/>
        </w:rPr>
      </w:pPr>
    </w:p>
    <w:p w14:paraId="11B2D813" w14:textId="77777777" w:rsidR="005D7D06" w:rsidRPr="00EB5C8B" w:rsidRDefault="005D7D06" w:rsidP="00C17908">
      <w:pPr>
        <w:pStyle w:val="Paragraphedeliste"/>
        <w:autoSpaceDE w:val="0"/>
        <w:autoSpaceDN w:val="0"/>
        <w:adjustRightInd w:val="0"/>
        <w:spacing w:after="0" w:line="240" w:lineRule="auto"/>
        <w:jc w:val="both"/>
        <w:rPr>
          <w:rFonts w:ascii="Arial" w:hAnsi="Arial" w:cs="Arial"/>
          <w:sz w:val="20"/>
          <w:szCs w:val="20"/>
        </w:rPr>
      </w:pPr>
    </w:p>
    <w:p w14:paraId="1C09CC57" w14:textId="1D8A7AE3" w:rsidR="005D7D06" w:rsidRPr="00EB5C8B" w:rsidRDefault="005D7D06" w:rsidP="00EA5912">
      <w:pPr>
        <w:pStyle w:val="Paragraphedeliste"/>
        <w:numPr>
          <w:ilvl w:val="0"/>
          <w:numId w:val="3"/>
        </w:numPr>
        <w:autoSpaceDE w:val="0"/>
        <w:autoSpaceDN w:val="0"/>
        <w:adjustRightInd w:val="0"/>
        <w:spacing w:after="0" w:line="240" w:lineRule="auto"/>
        <w:jc w:val="both"/>
        <w:rPr>
          <w:rFonts w:ascii="Arial" w:hAnsi="Arial" w:cs="Arial"/>
          <w:sz w:val="20"/>
          <w:szCs w:val="20"/>
        </w:rPr>
      </w:pPr>
      <w:r w:rsidRPr="00EB5C8B">
        <w:rPr>
          <w:rFonts w:ascii="Arial" w:hAnsi="Arial" w:cs="Arial"/>
          <w:sz w:val="20"/>
          <w:szCs w:val="20"/>
        </w:rPr>
        <w:t>les serres et productions végétales</w:t>
      </w:r>
      <w:r>
        <w:rPr>
          <w:rFonts w:ascii="Arial" w:hAnsi="Arial" w:cs="Arial"/>
          <w:sz w:val="20"/>
          <w:szCs w:val="20"/>
        </w:rPr>
        <w:t>.</w:t>
      </w:r>
    </w:p>
    <w:p w14:paraId="3EF0F421" w14:textId="77777777" w:rsidR="005D7D06" w:rsidRDefault="005D7D06" w:rsidP="005D7D06">
      <w:pPr>
        <w:autoSpaceDE w:val="0"/>
        <w:autoSpaceDN w:val="0"/>
        <w:adjustRightInd w:val="0"/>
        <w:spacing w:after="0" w:line="240" w:lineRule="auto"/>
        <w:jc w:val="both"/>
        <w:rPr>
          <w:rFonts w:ascii="Arial" w:hAnsi="Arial" w:cs="Arial"/>
          <w:sz w:val="20"/>
          <w:szCs w:val="20"/>
        </w:rPr>
      </w:pPr>
    </w:p>
    <w:p w14:paraId="3CD27D9D" w14:textId="77777777" w:rsidR="005D7D06" w:rsidRDefault="005D7D06" w:rsidP="005D7D06">
      <w:pPr>
        <w:autoSpaceDE w:val="0"/>
        <w:autoSpaceDN w:val="0"/>
        <w:adjustRightInd w:val="0"/>
        <w:spacing w:after="0" w:line="240" w:lineRule="auto"/>
        <w:jc w:val="both"/>
        <w:rPr>
          <w:rFonts w:ascii="Arial" w:hAnsi="Arial" w:cs="Arial"/>
          <w:sz w:val="20"/>
          <w:szCs w:val="20"/>
        </w:rPr>
      </w:pPr>
      <w:r w:rsidRPr="00EB5C8B">
        <w:rPr>
          <w:rFonts w:ascii="Arial" w:hAnsi="Arial" w:cs="Arial"/>
          <w:sz w:val="20"/>
          <w:szCs w:val="20"/>
        </w:rPr>
        <w:t xml:space="preserve">Dans les secteurs UAEc sont interdits : </w:t>
      </w:r>
    </w:p>
    <w:p w14:paraId="01F80E46" w14:textId="77777777" w:rsidR="005D7D06" w:rsidRPr="00EB5C8B" w:rsidRDefault="005D7D06" w:rsidP="005D7D06">
      <w:pPr>
        <w:autoSpaceDE w:val="0"/>
        <w:autoSpaceDN w:val="0"/>
        <w:adjustRightInd w:val="0"/>
        <w:spacing w:after="0" w:line="240" w:lineRule="auto"/>
        <w:jc w:val="both"/>
        <w:rPr>
          <w:rFonts w:ascii="Arial" w:hAnsi="Arial" w:cs="Arial"/>
          <w:sz w:val="20"/>
          <w:szCs w:val="20"/>
        </w:rPr>
      </w:pPr>
    </w:p>
    <w:p w14:paraId="7229D1E4" w14:textId="7AFFB9BB" w:rsidR="005D7D06" w:rsidRDefault="005D7D06" w:rsidP="00EA5912">
      <w:pPr>
        <w:pStyle w:val="Paragraphedeliste"/>
        <w:numPr>
          <w:ilvl w:val="0"/>
          <w:numId w:val="3"/>
        </w:numPr>
        <w:spacing w:after="0" w:line="240" w:lineRule="auto"/>
        <w:jc w:val="both"/>
        <w:rPr>
          <w:rFonts w:ascii="Arial" w:hAnsi="Arial" w:cs="Arial"/>
          <w:sz w:val="20"/>
          <w:szCs w:val="20"/>
        </w:rPr>
      </w:pPr>
      <w:r w:rsidRPr="00EB5C8B">
        <w:rPr>
          <w:rFonts w:ascii="Arial" w:hAnsi="Arial" w:cs="Arial"/>
          <w:sz w:val="20"/>
          <w:szCs w:val="20"/>
        </w:rPr>
        <w:t xml:space="preserve">les constructions à </w:t>
      </w:r>
      <w:r w:rsidRPr="00EB5C8B">
        <w:rPr>
          <w:rFonts w:ascii="Arial" w:hAnsi="Arial" w:cs="Arial"/>
          <w:sz w:val="20"/>
        </w:rPr>
        <w:t>destination</w:t>
      </w:r>
      <w:r w:rsidRPr="00EB5C8B">
        <w:rPr>
          <w:rFonts w:ascii="Arial" w:hAnsi="Arial" w:cs="Arial"/>
          <w:sz w:val="20"/>
          <w:szCs w:val="20"/>
        </w:rPr>
        <w:t xml:space="preserve"> industriel</w:t>
      </w:r>
      <w:r>
        <w:rPr>
          <w:rFonts w:ascii="Arial" w:hAnsi="Arial" w:cs="Arial"/>
          <w:sz w:val="20"/>
          <w:szCs w:val="20"/>
        </w:rPr>
        <w:t> ;</w:t>
      </w:r>
    </w:p>
    <w:p w14:paraId="3370CA42" w14:textId="77777777" w:rsidR="005D7D06" w:rsidRPr="00EB5C8B" w:rsidRDefault="005D7D06" w:rsidP="00C17908">
      <w:pPr>
        <w:pStyle w:val="Paragraphedeliste"/>
        <w:spacing w:after="0" w:line="240" w:lineRule="auto"/>
        <w:jc w:val="both"/>
        <w:rPr>
          <w:rFonts w:ascii="Arial" w:hAnsi="Arial" w:cs="Arial"/>
          <w:sz w:val="20"/>
          <w:szCs w:val="20"/>
        </w:rPr>
      </w:pPr>
    </w:p>
    <w:p w14:paraId="4965FA35" w14:textId="7F29E9CD" w:rsidR="005D7D06" w:rsidRDefault="005D7D06" w:rsidP="00EA5912">
      <w:pPr>
        <w:pStyle w:val="Paragraphedeliste"/>
        <w:numPr>
          <w:ilvl w:val="0"/>
          <w:numId w:val="3"/>
        </w:numPr>
        <w:spacing w:after="0" w:line="240" w:lineRule="auto"/>
        <w:jc w:val="both"/>
        <w:rPr>
          <w:rFonts w:ascii="Arial" w:hAnsi="Arial" w:cs="Arial"/>
          <w:sz w:val="20"/>
          <w:szCs w:val="20"/>
        </w:rPr>
      </w:pPr>
      <w:r w:rsidRPr="00EB5C8B">
        <w:rPr>
          <w:rFonts w:ascii="Arial" w:hAnsi="Arial" w:cs="Arial"/>
          <w:sz w:val="20"/>
          <w:szCs w:val="20"/>
        </w:rPr>
        <w:t xml:space="preserve">les constructions à </w:t>
      </w:r>
      <w:r w:rsidRPr="00EB5C8B">
        <w:rPr>
          <w:rFonts w:ascii="Arial" w:hAnsi="Arial" w:cs="Arial"/>
          <w:sz w:val="20"/>
        </w:rPr>
        <w:t>destination unique</w:t>
      </w:r>
      <w:r w:rsidRPr="00EB5C8B">
        <w:rPr>
          <w:rFonts w:ascii="Arial" w:hAnsi="Arial" w:cs="Arial"/>
          <w:sz w:val="20"/>
          <w:szCs w:val="20"/>
        </w:rPr>
        <w:t xml:space="preserve"> d'entrepôt, de stockage</w:t>
      </w:r>
      <w:r>
        <w:rPr>
          <w:rFonts w:ascii="Arial" w:hAnsi="Arial" w:cs="Arial"/>
          <w:sz w:val="20"/>
          <w:szCs w:val="20"/>
        </w:rPr>
        <w:t> ;</w:t>
      </w:r>
    </w:p>
    <w:p w14:paraId="2F7C0768" w14:textId="77777777" w:rsidR="005D7D06" w:rsidRPr="00EB5C8B" w:rsidRDefault="005D7D06" w:rsidP="00C17908">
      <w:pPr>
        <w:pStyle w:val="Paragraphedeliste"/>
        <w:spacing w:after="0" w:line="240" w:lineRule="auto"/>
        <w:jc w:val="both"/>
        <w:rPr>
          <w:rFonts w:ascii="Arial" w:hAnsi="Arial" w:cs="Arial"/>
          <w:sz w:val="20"/>
          <w:szCs w:val="20"/>
        </w:rPr>
      </w:pPr>
    </w:p>
    <w:p w14:paraId="683CB01F" w14:textId="423D0CAE" w:rsidR="005D7D06" w:rsidRPr="00EB5C8B" w:rsidRDefault="005D7D06" w:rsidP="00EA5912">
      <w:pPr>
        <w:pStyle w:val="Paragraphedeliste"/>
        <w:numPr>
          <w:ilvl w:val="0"/>
          <w:numId w:val="3"/>
        </w:numPr>
        <w:spacing w:after="0" w:line="240" w:lineRule="auto"/>
        <w:jc w:val="both"/>
        <w:rPr>
          <w:rFonts w:ascii="Arial" w:hAnsi="Arial" w:cs="Arial"/>
          <w:sz w:val="20"/>
          <w:szCs w:val="20"/>
        </w:rPr>
      </w:pPr>
      <w:r w:rsidRPr="00EB5C8B">
        <w:rPr>
          <w:rFonts w:ascii="Arial" w:hAnsi="Arial" w:cs="Arial"/>
          <w:sz w:val="20"/>
          <w:szCs w:val="20"/>
        </w:rPr>
        <w:t>les prospections et/ou les exploitations de carrière</w:t>
      </w:r>
      <w:r>
        <w:rPr>
          <w:rFonts w:ascii="Arial" w:hAnsi="Arial" w:cs="Arial"/>
          <w:sz w:val="20"/>
          <w:szCs w:val="20"/>
        </w:rPr>
        <w:t>.</w:t>
      </w:r>
    </w:p>
    <w:p w14:paraId="4DEC113B" w14:textId="77777777" w:rsidR="005D7D06" w:rsidRPr="00FA1903" w:rsidRDefault="005D7D06" w:rsidP="005D7D06">
      <w:pPr>
        <w:pStyle w:val="00-PUDtextenormal"/>
        <w:rPr>
          <w:rFonts w:ascii="Arial" w:hAnsi="Arial" w:cs="Arial"/>
          <w:color w:val="auto"/>
        </w:rPr>
      </w:pPr>
    </w:p>
    <w:p w14:paraId="2DE65F8D" w14:textId="77777777" w:rsidR="009927A0" w:rsidRDefault="009927A0" w:rsidP="0054388A">
      <w:pPr>
        <w:autoSpaceDE w:val="0"/>
        <w:autoSpaceDN w:val="0"/>
        <w:adjustRightInd w:val="0"/>
        <w:spacing w:after="0" w:line="240" w:lineRule="auto"/>
        <w:jc w:val="both"/>
        <w:rPr>
          <w:rFonts w:ascii="Arial" w:hAnsi="Arial" w:cs="Arial"/>
          <w:sz w:val="20"/>
          <w:szCs w:val="20"/>
          <w:highlight w:val="yellow"/>
        </w:rPr>
      </w:pPr>
    </w:p>
    <w:p w14:paraId="05917797" w14:textId="77777777" w:rsidR="001F2FAA" w:rsidRPr="0005158F" w:rsidRDefault="001F2FAA"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05158F">
        <w:rPr>
          <w:rFonts w:ascii="Arial" w:hAnsi="Arial" w:cs="Arial"/>
          <w:b/>
          <w:iCs/>
          <w:color w:val="4BACC6" w:themeColor="accent5"/>
          <w:sz w:val="20"/>
          <w:szCs w:val="20"/>
          <w:u w:val="single"/>
        </w:rPr>
        <w:t>Article UAE 3 - desserte et voirie</w:t>
      </w:r>
    </w:p>
    <w:p w14:paraId="38A59EB1" w14:textId="77777777" w:rsidR="001F2FAA" w:rsidRPr="0005158F" w:rsidRDefault="001F2FAA" w:rsidP="0054388A">
      <w:pPr>
        <w:autoSpaceDE w:val="0"/>
        <w:autoSpaceDN w:val="0"/>
        <w:adjustRightInd w:val="0"/>
        <w:spacing w:after="0" w:line="240" w:lineRule="auto"/>
        <w:jc w:val="both"/>
        <w:rPr>
          <w:rFonts w:ascii="Arial" w:hAnsi="Arial" w:cs="Arial"/>
          <w:sz w:val="20"/>
          <w:szCs w:val="20"/>
        </w:rPr>
      </w:pPr>
    </w:p>
    <w:p w14:paraId="44C5C70A" w14:textId="46DB84E0" w:rsidR="001F2FAA" w:rsidRPr="0005158F" w:rsidRDefault="001F2FAA" w:rsidP="00C17908">
      <w:pPr>
        <w:autoSpaceDE w:val="0"/>
        <w:autoSpaceDN w:val="0"/>
        <w:adjustRightInd w:val="0"/>
        <w:spacing w:after="0" w:line="240" w:lineRule="auto"/>
        <w:jc w:val="both"/>
        <w:rPr>
          <w:rFonts w:ascii="Arial" w:hAnsi="Arial" w:cs="Arial"/>
          <w:sz w:val="20"/>
          <w:szCs w:val="20"/>
        </w:rPr>
      </w:pPr>
      <w:r w:rsidRPr="0005158F">
        <w:rPr>
          <w:rFonts w:ascii="Arial" w:hAnsi="Arial" w:cs="Arial"/>
          <w:sz w:val="20"/>
          <w:szCs w:val="20"/>
        </w:rPr>
        <w:t xml:space="preserve">Les dispositions relatives aux accès et voiries sont définies à l’article </w:t>
      </w:r>
      <w:r w:rsidR="003150F1" w:rsidRPr="00644AFD">
        <w:rPr>
          <w:rFonts w:ascii="Arial" w:hAnsi="Arial" w:cs="Arial"/>
          <w:sz w:val="20"/>
          <w:szCs w:val="20"/>
        </w:rPr>
        <w:t>19</w:t>
      </w:r>
      <w:r w:rsidRPr="0005158F">
        <w:rPr>
          <w:rFonts w:ascii="Arial" w:hAnsi="Arial" w:cs="Arial"/>
          <w:sz w:val="20"/>
          <w:szCs w:val="20"/>
        </w:rPr>
        <w:t xml:space="preserve"> du chapitre « Dispositions générales ».</w:t>
      </w:r>
    </w:p>
    <w:p w14:paraId="7271A332" w14:textId="77777777" w:rsidR="001F2FAA" w:rsidRPr="0005158F" w:rsidRDefault="001F2FAA" w:rsidP="0054388A">
      <w:pPr>
        <w:spacing w:after="0" w:line="240" w:lineRule="auto"/>
        <w:jc w:val="both"/>
        <w:rPr>
          <w:rFonts w:ascii="Arial" w:hAnsi="Arial" w:cs="Arial"/>
          <w:color w:val="FF0000"/>
          <w:sz w:val="20"/>
          <w:szCs w:val="20"/>
        </w:rPr>
      </w:pPr>
    </w:p>
    <w:p w14:paraId="0C8EA9D5" w14:textId="77777777" w:rsidR="001F2FAA" w:rsidRPr="0005158F" w:rsidRDefault="001F2FAA"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05158F">
        <w:rPr>
          <w:rFonts w:ascii="Arial" w:hAnsi="Arial" w:cs="Arial"/>
          <w:b/>
          <w:iCs/>
          <w:color w:val="4BACC6" w:themeColor="accent5"/>
          <w:sz w:val="20"/>
          <w:szCs w:val="20"/>
          <w:u w:val="single"/>
        </w:rPr>
        <w:t>Article UAE 4 - desserte par les réseaux</w:t>
      </w:r>
    </w:p>
    <w:p w14:paraId="5815FCCF" w14:textId="77777777" w:rsidR="001F2FAA" w:rsidRPr="0005158F" w:rsidRDefault="001F2FAA" w:rsidP="0054388A">
      <w:pPr>
        <w:autoSpaceDE w:val="0"/>
        <w:autoSpaceDN w:val="0"/>
        <w:adjustRightInd w:val="0"/>
        <w:spacing w:after="0" w:line="240" w:lineRule="auto"/>
        <w:jc w:val="both"/>
        <w:rPr>
          <w:rFonts w:ascii="Arial" w:hAnsi="Arial" w:cs="Arial"/>
          <w:sz w:val="20"/>
          <w:szCs w:val="20"/>
        </w:rPr>
      </w:pPr>
    </w:p>
    <w:p w14:paraId="5E908663" w14:textId="035B0CC3" w:rsidR="001F2FAA" w:rsidRPr="0005158F" w:rsidRDefault="001F2FAA" w:rsidP="00C17908">
      <w:pPr>
        <w:autoSpaceDE w:val="0"/>
        <w:autoSpaceDN w:val="0"/>
        <w:adjustRightInd w:val="0"/>
        <w:spacing w:after="0" w:line="240" w:lineRule="auto"/>
        <w:jc w:val="both"/>
        <w:rPr>
          <w:rFonts w:ascii="Arial" w:hAnsi="Arial" w:cs="Arial"/>
          <w:sz w:val="20"/>
          <w:szCs w:val="20"/>
        </w:rPr>
      </w:pPr>
      <w:r w:rsidRPr="0005158F">
        <w:rPr>
          <w:rFonts w:ascii="Arial" w:hAnsi="Arial" w:cs="Arial"/>
          <w:sz w:val="20"/>
          <w:szCs w:val="20"/>
        </w:rPr>
        <w:t xml:space="preserve">Les dispositions relatives à la desserte par les réseaux sont définies à </w:t>
      </w:r>
      <w:r w:rsidRPr="00644AFD">
        <w:rPr>
          <w:rFonts w:ascii="Arial" w:hAnsi="Arial" w:cs="Arial"/>
          <w:sz w:val="20"/>
          <w:szCs w:val="20"/>
        </w:rPr>
        <w:t>l’article 1</w:t>
      </w:r>
      <w:r w:rsidR="003150F1" w:rsidRPr="00644AFD">
        <w:rPr>
          <w:rFonts w:ascii="Arial" w:hAnsi="Arial" w:cs="Arial"/>
          <w:sz w:val="20"/>
          <w:szCs w:val="20"/>
        </w:rPr>
        <w:t>8</w:t>
      </w:r>
      <w:r w:rsidRPr="0005158F">
        <w:rPr>
          <w:rFonts w:ascii="Arial" w:hAnsi="Arial" w:cs="Arial"/>
          <w:sz w:val="20"/>
          <w:szCs w:val="20"/>
        </w:rPr>
        <w:t xml:space="preserve"> du chapitre « Dispositions générales »</w:t>
      </w:r>
    </w:p>
    <w:p w14:paraId="69806119" w14:textId="77777777" w:rsidR="001F2FAA" w:rsidRPr="0005158F" w:rsidRDefault="001F2FAA" w:rsidP="0054388A">
      <w:pPr>
        <w:autoSpaceDE w:val="0"/>
        <w:autoSpaceDN w:val="0"/>
        <w:adjustRightInd w:val="0"/>
        <w:spacing w:after="0" w:line="240" w:lineRule="auto"/>
        <w:jc w:val="both"/>
        <w:rPr>
          <w:rFonts w:ascii="Arial" w:hAnsi="Arial" w:cs="Arial"/>
          <w:b/>
          <w:iCs/>
          <w:color w:val="4BACC6" w:themeColor="accent5"/>
          <w:sz w:val="20"/>
          <w:szCs w:val="20"/>
          <w:u w:val="single"/>
        </w:rPr>
      </w:pPr>
    </w:p>
    <w:p w14:paraId="7D19F3D0" w14:textId="77777777" w:rsidR="001F2FAA" w:rsidRPr="0005158F" w:rsidRDefault="001F2FAA"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05158F">
        <w:rPr>
          <w:rFonts w:ascii="Arial" w:hAnsi="Arial" w:cs="Arial"/>
          <w:b/>
          <w:iCs/>
          <w:color w:val="4BACC6" w:themeColor="accent5"/>
          <w:sz w:val="20"/>
          <w:szCs w:val="20"/>
          <w:u w:val="single"/>
        </w:rPr>
        <w:t>Article UAE 5 - caractéristiques des parcelles</w:t>
      </w:r>
    </w:p>
    <w:p w14:paraId="67AB7CCE" w14:textId="77777777" w:rsidR="001F2FAA" w:rsidRPr="0005158F" w:rsidRDefault="001F2FAA" w:rsidP="00C17908">
      <w:pPr>
        <w:autoSpaceDE w:val="0"/>
        <w:autoSpaceDN w:val="0"/>
        <w:adjustRightInd w:val="0"/>
        <w:spacing w:after="0" w:line="240" w:lineRule="auto"/>
        <w:jc w:val="both"/>
        <w:rPr>
          <w:rFonts w:ascii="Arial" w:hAnsi="Arial" w:cs="Arial"/>
          <w:sz w:val="20"/>
          <w:szCs w:val="20"/>
        </w:rPr>
      </w:pPr>
    </w:p>
    <w:p w14:paraId="3CF72499" w14:textId="790F0F9C" w:rsidR="00B003A4" w:rsidRDefault="00B003A4" w:rsidP="0054388A">
      <w:pPr>
        <w:pStyle w:val="00-PUDtextenormal"/>
        <w:rPr>
          <w:rFonts w:ascii="Arial" w:hAnsi="Arial" w:cs="Arial"/>
          <w:color w:val="auto"/>
        </w:rPr>
      </w:pPr>
      <w:r w:rsidRPr="009F6361">
        <w:rPr>
          <w:rFonts w:ascii="Arial" w:hAnsi="Arial" w:cs="Arial"/>
          <w:color w:val="auto"/>
        </w:rPr>
        <w:t>Les terrains d’assiette de la construction devront présenter une surface minimale de</w:t>
      </w:r>
      <w:r>
        <w:rPr>
          <w:rFonts w:ascii="Arial" w:hAnsi="Arial" w:cs="Arial"/>
          <w:color w:val="auto"/>
        </w:rPr>
        <w:t xml:space="preserve"> </w:t>
      </w:r>
      <w:r w:rsidR="00F1758B">
        <w:rPr>
          <w:rFonts w:ascii="Arial" w:hAnsi="Arial" w:cs="Arial"/>
          <w:color w:val="auto"/>
        </w:rPr>
        <w:t>1</w:t>
      </w:r>
      <w:r w:rsidR="00F1758B" w:rsidRPr="00652110">
        <w:rPr>
          <w:rFonts w:ascii="Arial" w:hAnsi="Arial" w:cs="Arial"/>
          <w:color w:val="auto"/>
        </w:rPr>
        <w:t>0 ares</w:t>
      </w:r>
      <w:r w:rsidR="00F1758B">
        <w:rPr>
          <w:rFonts w:ascii="Arial" w:hAnsi="Arial" w:cs="Arial"/>
          <w:color w:val="auto"/>
        </w:rPr>
        <w:t xml:space="preserve"> </w:t>
      </w:r>
      <w:r w:rsidRPr="00652110">
        <w:rPr>
          <w:rFonts w:ascii="Arial" w:hAnsi="Arial" w:cs="Arial"/>
          <w:color w:val="auto"/>
        </w:rPr>
        <w:t>(</w:t>
      </w:r>
      <w:r w:rsidR="00F1758B">
        <w:rPr>
          <w:rFonts w:ascii="Arial" w:hAnsi="Arial" w:cs="Arial"/>
          <w:color w:val="auto"/>
        </w:rPr>
        <w:t>1</w:t>
      </w:r>
      <w:r w:rsidR="00F1758B" w:rsidRPr="00652110">
        <w:rPr>
          <w:rFonts w:ascii="Arial" w:hAnsi="Arial" w:cs="Arial"/>
          <w:color w:val="auto"/>
        </w:rPr>
        <w:t xml:space="preserve"> 000 m</w:t>
      </w:r>
      <w:r w:rsidR="00F1758B" w:rsidRPr="00C17908">
        <w:rPr>
          <w:rFonts w:ascii="Arial" w:hAnsi="Arial" w:cs="Arial"/>
          <w:color w:val="auto"/>
          <w:vertAlign w:val="superscript"/>
        </w:rPr>
        <w:t>2</w:t>
      </w:r>
      <w:r w:rsidRPr="00652110">
        <w:rPr>
          <w:rFonts w:ascii="Arial" w:hAnsi="Arial" w:cs="Arial"/>
          <w:color w:val="auto"/>
        </w:rPr>
        <w:t>)</w:t>
      </w:r>
      <w:r w:rsidR="00547AC5">
        <w:rPr>
          <w:rFonts w:ascii="Arial" w:hAnsi="Arial" w:cs="Arial"/>
          <w:color w:val="auto"/>
        </w:rPr>
        <w:t>.</w:t>
      </w:r>
    </w:p>
    <w:p w14:paraId="3616DFB8" w14:textId="77777777" w:rsidR="004F7B39" w:rsidRDefault="004F7B39" w:rsidP="0054388A">
      <w:pPr>
        <w:pStyle w:val="00-PUDtextenormal"/>
        <w:rPr>
          <w:rFonts w:ascii="Arial" w:hAnsi="Arial" w:cs="Arial"/>
          <w:color w:val="auto"/>
          <w:highlight w:val="yellow"/>
        </w:rPr>
      </w:pPr>
    </w:p>
    <w:p w14:paraId="7C46A9FB" w14:textId="77777777" w:rsidR="001F2FAA" w:rsidRPr="00B003A4" w:rsidRDefault="001F2FAA" w:rsidP="0054388A">
      <w:pPr>
        <w:spacing w:after="0" w:line="240" w:lineRule="auto"/>
        <w:jc w:val="both"/>
        <w:rPr>
          <w:rFonts w:ascii="Arial" w:hAnsi="Arial" w:cs="Arial"/>
          <w:sz w:val="20"/>
          <w:szCs w:val="20"/>
        </w:rPr>
      </w:pPr>
      <w:r w:rsidRPr="00B003A4">
        <w:rPr>
          <w:rFonts w:ascii="Arial" w:hAnsi="Arial" w:cs="Arial"/>
          <w:sz w:val="20"/>
          <w:szCs w:val="20"/>
        </w:rPr>
        <w:t>Pour les constructions et installations nécessaires aux services publics ou d’intérêt collectif, la superficie minimale de la parcelle n’est pas réglementée.</w:t>
      </w:r>
    </w:p>
    <w:p w14:paraId="077CF23D" w14:textId="77777777" w:rsidR="003A0985" w:rsidRPr="008F0CC0" w:rsidRDefault="003A0985" w:rsidP="0054388A">
      <w:pPr>
        <w:spacing w:after="0" w:line="240" w:lineRule="auto"/>
        <w:jc w:val="both"/>
        <w:rPr>
          <w:rFonts w:ascii="Arial" w:hAnsi="Arial" w:cs="Arial"/>
          <w:sz w:val="20"/>
          <w:szCs w:val="20"/>
          <w:highlight w:val="yellow"/>
        </w:rPr>
      </w:pPr>
    </w:p>
    <w:p w14:paraId="5476E870" w14:textId="77777777" w:rsidR="001F2FAA" w:rsidRPr="0005158F" w:rsidRDefault="001F2FAA"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05158F">
        <w:rPr>
          <w:rFonts w:ascii="Arial" w:hAnsi="Arial" w:cs="Arial"/>
          <w:b/>
          <w:iCs/>
          <w:color w:val="4BACC6" w:themeColor="accent5"/>
          <w:sz w:val="20"/>
          <w:szCs w:val="20"/>
          <w:u w:val="single"/>
        </w:rPr>
        <w:t>Article UAE 6 - hauteur des constructions</w:t>
      </w:r>
    </w:p>
    <w:p w14:paraId="70BFE128" w14:textId="77777777" w:rsidR="001F2FAA" w:rsidRDefault="001F2FAA" w:rsidP="0054388A">
      <w:pPr>
        <w:pStyle w:val="00-PUDtextenormal"/>
        <w:rPr>
          <w:rFonts w:ascii="Arial" w:hAnsi="Arial" w:cs="Arial"/>
          <w:i/>
          <w:iCs/>
          <w:color w:val="4BACC6"/>
        </w:rPr>
      </w:pPr>
      <w:r w:rsidRPr="0005158F">
        <w:rPr>
          <w:rFonts w:ascii="Arial" w:hAnsi="Arial" w:cs="Arial"/>
          <w:i/>
          <w:iCs/>
          <w:color w:val="4BACC6"/>
        </w:rPr>
        <w:t>(Calcul sur la base de 4.20m max en RDC et 3.20m max en étage / min. 2.60m pour constituer un étage)</w:t>
      </w:r>
    </w:p>
    <w:p w14:paraId="15E227E8" w14:textId="77777777" w:rsidR="004F7B39" w:rsidRPr="0005158F" w:rsidRDefault="004F7B39" w:rsidP="0054388A">
      <w:pPr>
        <w:pStyle w:val="00-PUDtextenormal"/>
        <w:rPr>
          <w:rFonts w:ascii="Arial" w:hAnsi="Arial" w:cs="Arial"/>
          <w:i/>
          <w:iCs/>
          <w:color w:val="4BACC6"/>
        </w:rPr>
      </w:pPr>
    </w:p>
    <w:p w14:paraId="7EE03B3C" w14:textId="77777777" w:rsidR="000F57EF" w:rsidRPr="00B6536E" w:rsidRDefault="000F57EF" w:rsidP="0054388A">
      <w:pPr>
        <w:pStyle w:val="00-PUDtextenormal"/>
        <w:rPr>
          <w:rFonts w:ascii="Arial" w:hAnsi="Arial" w:cs="Arial"/>
          <w:color w:val="auto"/>
        </w:rPr>
      </w:pPr>
      <w:r w:rsidRPr="00B6536E">
        <w:rPr>
          <w:rFonts w:ascii="Arial" w:hAnsi="Arial" w:cs="Arial"/>
          <w:color w:val="auto"/>
        </w:rPr>
        <w:t xml:space="preserve">Se référer au lexique pour la méthode de calcul de la hauteur des constructions. </w:t>
      </w:r>
    </w:p>
    <w:p w14:paraId="0C2DBEE2" w14:textId="77777777" w:rsidR="001F2FAA" w:rsidRPr="0005158F" w:rsidRDefault="001F2FAA" w:rsidP="00C17908">
      <w:pPr>
        <w:autoSpaceDE w:val="0"/>
        <w:autoSpaceDN w:val="0"/>
        <w:adjustRightInd w:val="0"/>
        <w:spacing w:after="0" w:line="240" w:lineRule="auto"/>
        <w:jc w:val="both"/>
        <w:rPr>
          <w:rFonts w:ascii="Arial" w:hAnsi="Arial" w:cs="Arial"/>
          <w:sz w:val="20"/>
          <w:szCs w:val="20"/>
        </w:rPr>
      </w:pPr>
    </w:p>
    <w:p w14:paraId="5200A79C" w14:textId="1B2AD8DF" w:rsidR="001F2FAA" w:rsidRDefault="001F2FAA" w:rsidP="0054388A">
      <w:pPr>
        <w:autoSpaceDE w:val="0"/>
        <w:autoSpaceDN w:val="0"/>
        <w:adjustRightInd w:val="0"/>
        <w:spacing w:after="0" w:line="240" w:lineRule="auto"/>
        <w:jc w:val="both"/>
        <w:rPr>
          <w:rFonts w:ascii="Arial" w:hAnsi="Arial" w:cs="Arial"/>
          <w:sz w:val="20"/>
          <w:szCs w:val="20"/>
        </w:rPr>
      </w:pPr>
      <w:r w:rsidRPr="00EF3293">
        <w:rPr>
          <w:rFonts w:ascii="Arial" w:hAnsi="Arial" w:cs="Arial"/>
          <w:sz w:val="20"/>
          <w:szCs w:val="20"/>
        </w:rPr>
        <w:t xml:space="preserve">La hauteur des constructions ne doit pas excéder 12 </w:t>
      </w:r>
      <w:r w:rsidR="007B7D86">
        <w:rPr>
          <w:rFonts w:ascii="Arial" w:hAnsi="Arial" w:cs="Arial"/>
          <w:sz w:val="20"/>
          <w:szCs w:val="20"/>
        </w:rPr>
        <w:t>m</w:t>
      </w:r>
      <w:r w:rsidRPr="00EF3293">
        <w:rPr>
          <w:rFonts w:ascii="Arial" w:hAnsi="Arial" w:cs="Arial"/>
          <w:sz w:val="20"/>
          <w:szCs w:val="20"/>
        </w:rPr>
        <w:t xml:space="preserve">. </w:t>
      </w:r>
    </w:p>
    <w:p w14:paraId="7B4D7011" w14:textId="77777777" w:rsidR="000F57EF" w:rsidRPr="00EF3293" w:rsidRDefault="000F57EF" w:rsidP="0054388A">
      <w:pPr>
        <w:autoSpaceDE w:val="0"/>
        <w:autoSpaceDN w:val="0"/>
        <w:adjustRightInd w:val="0"/>
        <w:spacing w:after="0" w:line="240" w:lineRule="auto"/>
        <w:jc w:val="both"/>
        <w:rPr>
          <w:rFonts w:ascii="Arial" w:hAnsi="Arial" w:cs="Arial"/>
          <w:sz w:val="20"/>
          <w:szCs w:val="20"/>
        </w:rPr>
      </w:pPr>
    </w:p>
    <w:p w14:paraId="527C58AE" w14:textId="77777777" w:rsidR="001F2FAA" w:rsidRPr="0005158F" w:rsidRDefault="001F2FAA"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05158F">
        <w:rPr>
          <w:rFonts w:ascii="Arial" w:hAnsi="Arial" w:cs="Arial"/>
          <w:b/>
          <w:iCs/>
          <w:color w:val="4BACC6" w:themeColor="accent5"/>
          <w:sz w:val="20"/>
          <w:szCs w:val="20"/>
          <w:u w:val="single"/>
        </w:rPr>
        <w:t>Article UAE 7 - implantation des constructions par rapport aux voies et emprises publiques ou ouvertes au public</w:t>
      </w:r>
    </w:p>
    <w:p w14:paraId="0762DCF6" w14:textId="77777777" w:rsidR="001F2FAA" w:rsidRPr="0005158F" w:rsidRDefault="001F2FAA" w:rsidP="0054388A">
      <w:pPr>
        <w:pStyle w:val="00-PUDtextenormal"/>
        <w:rPr>
          <w:rFonts w:ascii="Arial" w:eastAsiaTheme="minorHAnsi" w:hAnsi="Arial" w:cs="Arial"/>
          <w:caps/>
          <w:color w:val="auto"/>
          <w:lang w:eastAsia="en-US"/>
        </w:rPr>
      </w:pPr>
    </w:p>
    <w:p w14:paraId="76C3835C" w14:textId="75751CC8" w:rsidR="001F2FAA" w:rsidRDefault="001F2FAA" w:rsidP="0054388A">
      <w:pPr>
        <w:pStyle w:val="00-PUDtextenormal"/>
        <w:rPr>
          <w:rFonts w:ascii="Arial" w:eastAsiaTheme="minorHAnsi" w:hAnsi="Arial" w:cs="Arial"/>
          <w:color w:val="auto"/>
          <w:lang w:eastAsia="en-US"/>
        </w:rPr>
      </w:pPr>
      <w:r w:rsidRPr="000C60C1">
        <w:rPr>
          <w:rFonts w:ascii="Arial" w:eastAsiaTheme="minorHAnsi" w:hAnsi="Arial" w:cs="Arial"/>
          <w:color w:val="auto"/>
          <w:lang w:eastAsia="en-US"/>
        </w:rPr>
        <w:t xml:space="preserve">La façade principale d’une construction, à l'exception des débords de toiture et des éléments en saillie, doit être implantée à une distance minimum de </w:t>
      </w:r>
      <w:r w:rsidR="004A2145">
        <w:rPr>
          <w:rFonts w:ascii="Arial" w:eastAsiaTheme="minorHAnsi" w:hAnsi="Arial" w:cs="Arial"/>
          <w:color w:val="auto"/>
          <w:lang w:eastAsia="en-US"/>
        </w:rPr>
        <w:t>3</w:t>
      </w:r>
      <w:r w:rsidR="004A2145" w:rsidRPr="000C60C1">
        <w:rPr>
          <w:rFonts w:ascii="Arial" w:eastAsiaTheme="minorHAnsi" w:hAnsi="Arial" w:cs="Arial"/>
          <w:color w:val="auto"/>
          <w:lang w:eastAsia="en-US"/>
        </w:rPr>
        <w:t xml:space="preserve"> </w:t>
      </w:r>
      <w:r w:rsidR="007B7D86">
        <w:rPr>
          <w:rFonts w:ascii="Arial" w:eastAsiaTheme="minorHAnsi" w:hAnsi="Arial" w:cs="Arial"/>
          <w:color w:val="auto"/>
          <w:lang w:eastAsia="en-US"/>
        </w:rPr>
        <w:t>m</w:t>
      </w:r>
      <w:r w:rsidRPr="000C60C1">
        <w:rPr>
          <w:rFonts w:ascii="Arial" w:eastAsiaTheme="minorHAnsi" w:hAnsi="Arial" w:cs="Arial"/>
          <w:color w:val="auto"/>
          <w:lang w:eastAsia="en-US"/>
        </w:rPr>
        <w:t xml:space="preserve"> de la limite des voies et emprises publiques.</w:t>
      </w:r>
    </w:p>
    <w:p w14:paraId="46639071" w14:textId="77777777" w:rsidR="004A2145" w:rsidRPr="000C60C1" w:rsidRDefault="004A2145" w:rsidP="0054388A">
      <w:pPr>
        <w:pStyle w:val="00-PUDtextenormal"/>
        <w:rPr>
          <w:rFonts w:ascii="Arial" w:eastAsiaTheme="minorHAnsi" w:hAnsi="Arial" w:cs="Arial"/>
          <w:color w:val="auto"/>
          <w:lang w:eastAsia="en-US"/>
        </w:rPr>
      </w:pPr>
    </w:p>
    <w:p w14:paraId="459350E4" w14:textId="28DE12E1" w:rsidR="001F2FAA" w:rsidRPr="000C60C1" w:rsidRDefault="001F2FAA" w:rsidP="0054388A">
      <w:pPr>
        <w:pStyle w:val="00-PUDtextenormal"/>
        <w:rPr>
          <w:rFonts w:ascii="Arial" w:eastAsiaTheme="minorHAnsi" w:hAnsi="Arial" w:cs="Arial"/>
          <w:color w:val="auto"/>
          <w:lang w:eastAsia="en-US"/>
        </w:rPr>
      </w:pPr>
      <w:r w:rsidRPr="000C60C1">
        <w:rPr>
          <w:rFonts w:ascii="Arial" w:eastAsiaTheme="minorHAnsi" w:hAnsi="Arial" w:cs="Arial"/>
          <w:color w:val="auto"/>
          <w:lang w:eastAsia="en-US"/>
        </w:rPr>
        <w:t xml:space="preserve">Pour les parcelles situées le long de la RT1, les constructions seront implantées à une distance minimum de 10 </w:t>
      </w:r>
      <w:r w:rsidR="007B7D86">
        <w:rPr>
          <w:rFonts w:ascii="Arial" w:eastAsiaTheme="minorHAnsi" w:hAnsi="Arial" w:cs="Arial"/>
          <w:color w:val="auto"/>
          <w:lang w:eastAsia="en-US"/>
        </w:rPr>
        <w:t>m</w:t>
      </w:r>
      <w:r w:rsidRPr="000C60C1">
        <w:rPr>
          <w:rFonts w:ascii="Arial" w:eastAsiaTheme="minorHAnsi" w:hAnsi="Arial" w:cs="Arial"/>
          <w:color w:val="auto"/>
          <w:lang w:eastAsia="en-US"/>
        </w:rPr>
        <w:t xml:space="preserve"> de la limite des voies et emprises publiques.</w:t>
      </w:r>
    </w:p>
    <w:p w14:paraId="3F930708" w14:textId="77777777" w:rsidR="001F2FAA" w:rsidRPr="008F0CC0" w:rsidRDefault="001F2FAA" w:rsidP="00C17908">
      <w:pPr>
        <w:autoSpaceDE w:val="0"/>
        <w:autoSpaceDN w:val="0"/>
        <w:adjustRightInd w:val="0"/>
        <w:spacing w:after="0" w:line="240" w:lineRule="auto"/>
        <w:jc w:val="both"/>
        <w:rPr>
          <w:rFonts w:ascii="Arial" w:hAnsi="Arial" w:cs="Arial"/>
          <w:sz w:val="20"/>
          <w:szCs w:val="20"/>
          <w:highlight w:val="yellow"/>
        </w:rPr>
      </w:pPr>
    </w:p>
    <w:p w14:paraId="06818D56" w14:textId="77777777" w:rsidR="001F2FAA" w:rsidRPr="0005158F" w:rsidRDefault="001F2FAA"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05158F">
        <w:rPr>
          <w:rFonts w:ascii="Arial" w:hAnsi="Arial" w:cs="Arial"/>
          <w:b/>
          <w:iCs/>
          <w:color w:val="4BACC6" w:themeColor="accent5"/>
          <w:sz w:val="20"/>
          <w:szCs w:val="20"/>
          <w:u w:val="single"/>
        </w:rPr>
        <w:t>Article UAE 8 - implantation des constructions par rapport aux limites séparatives</w:t>
      </w:r>
    </w:p>
    <w:p w14:paraId="3317BE09" w14:textId="77777777" w:rsidR="001F2FAA" w:rsidRPr="0005158F" w:rsidRDefault="001F2FAA" w:rsidP="00C17908">
      <w:pPr>
        <w:autoSpaceDE w:val="0"/>
        <w:autoSpaceDN w:val="0"/>
        <w:adjustRightInd w:val="0"/>
        <w:spacing w:after="0" w:line="240" w:lineRule="auto"/>
        <w:jc w:val="both"/>
        <w:rPr>
          <w:rFonts w:ascii="Arial" w:hAnsi="Arial" w:cs="Arial"/>
          <w:sz w:val="20"/>
          <w:szCs w:val="20"/>
        </w:rPr>
      </w:pPr>
    </w:p>
    <w:p w14:paraId="30E2360A" w14:textId="6A86FCB4" w:rsidR="001F2FAA" w:rsidRDefault="001F2FAA" w:rsidP="0054388A">
      <w:pPr>
        <w:tabs>
          <w:tab w:val="left" w:pos="6708"/>
          <w:tab w:val="right" w:pos="9071"/>
        </w:tabs>
        <w:autoSpaceDE w:val="0"/>
        <w:autoSpaceDN w:val="0"/>
        <w:adjustRightInd w:val="0"/>
        <w:spacing w:after="0" w:line="240" w:lineRule="auto"/>
        <w:jc w:val="both"/>
        <w:rPr>
          <w:rFonts w:ascii="Arial" w:hAnsi="Arial" w:cs="Arial"/>
          <w:iCs/>
          <w:color w:val="4BACC6" w:themeColor="accent5"/>
          <w:sz w:val="20"/>
          <w:szCs w:val="20"/>
        </w:rPr>
      </w:pPr>
      <w:r w:rsidRPr="0005158F">
        <w:rPr>
          <w:rFonts w:ascii="Arial" w:hAnsi="Arial" w:cs="Arial"/>
          <w:iCs/>
          <w:color w:val="4BACC6" w:themeColor="accent5"/>
          <w:sz w:val="20"/>
          <w:szCs w:val="20"/>
        </w:rPr>
        <w:t>Limites séparatives aboutissant aux voies ou emprises publiques</w:t>
      </w:r>
      <w:r w:rsidR="00C36AD5">
        <w:rPr>
          <w:rFonts w:ascii="Arial" w:hAnsi="Arial" w:cs="Arial"/>
          <w:iCs/>
          <w:color w:val="4BACC6" w:themeColor="accent5"/>
          <w:sz w:val="20"/>
          <w:szCs w:val="20"/>
        </w:rPr>
        <w:tab/>
      </w:r>
      <w:r w:rsidR="00C36AD5">
        <w:rPr>
          <w:rFonts w:ascii="Arial" w:hAnsi="Arial" w:cs="Arial"/>
          <w:iCs/>
          <w:color w:val="4BACC6" w:themeColor="accent5"/>
          <w:sz w:val="20"/>
          <w:szCs w:val="20"/>
        </w:rPr>
        <w:tab/>
      </w:r>
    </w:p>
    <w:p w14:paraId="03C51616" w14:textId="77777777" w:rsidR="00C36AD5" w:rsidRPr="0005158F" w:rsidRDefault="00C36AD5" w:rsidP="00C17908">
      <w:pPr>
        <w:tabs>
          <w:tab w:val="left" w:pos="6708"/>
          <w:tab w:val="right" w:pos="9071"/>
        </w:tabs>
        <w:autoSpaceDE w:val="0"/>
        <w:autoSpaceDN w:val="0"/>
        <w:adjustRightInd w:val="0"/>
        <w:spacing w:after="0" w:line="240" w:lineRule="auto"/>
        <w:jc w:val="both"/>
        <w:rPr>
          <w:rFonts w:ascii="Arial" w:hAnsi="Arial" w:cs="Arial"/>
          <w:iCs/>
          <w:color w:val="4BACC6" w:themeColor="accent5"/>
          <w:sz w:val="20"/>
          <w:szCs w:val="20"/>
        </w:rPr>
      </w:pPr>
    </w:p>
    <w:p w14:paraId="713FDE25" w14:textId="77777777" w:rsidR="001F2FAA" w:rsidRDefault="001F2FAA" w:rsidP="0054388A">
      <w:pPr>
        <w:autoSpaceDE w:val="0"/>
        <w:autoSpaceDN w:val="0"/>
        <w:adjustRightInd w:val="0"/>
        <w:spacing w:after="0" w:line="240" w:lineRule="auto"/>
        <w:jc w:val="both"/>
        <w:rPr>
          <w:rFonts w:ascii="Arial" w:hAnsi="Arial" w:cs="Arial"/>
          <w:iCs/>
          <w:sz w:val="20"/>
          <w:szCs w:val="20"/>
        </w:rPr>
      </w:pPr>
      <w:r w:rsidRPr="000C60C1">
        <w:rPr>
          <w:rFonts w:ascii="Arial" w:hAnsi="Arial" w:cs="Arial"/>
          <w:iCs/>
          <w:sz w:val="20"/>
          <w:szCs w:val="20"/>
        </w:rPr>
        <w:t>Les constructions sont implantées :</w:t>
      </w:r>
    </w:p>
    <w:p w14:paraId="5323DC22" w14:textId="77777777" w:rsidR="00C36AD5" w:rsidRPr="000C60C1" w:rsidRDefault="00C36AD5" w:rsidP="0054388A">
      <w:pPr>
        <w:autoSpaceDE w:val="0"/>
        <w:autoSpaceDN w:val="0"/>
        <w:adjustRightInd w:val="0"/>
        <w:spacing w:after="0" w:line="240" w:lineRule="auto"/>
        <w:jc w:val="both"/>
        <w:rPr>
          <w:rFonts w:ascii="Arial" w:hAnsi="Arial" w:cs="Arial"/>
          <w:iCs/>
          <w:sz w:val="20"/>
          <w:szCs w:val="20"/>
        </w:rPr>
      </w:pPr>
    </w:p>
    <w:p w14:paraId="3A3A1A57" w14:textId="579983B8" w:rsidR="001F2FAA" w:rsidRPr="00C17908" w:rsidRDefault="001F2FAA" w:rsidP="00EA5912">
      <w:pPr>
        <w:pStyle w:val="Paragraphedeliste"/>
        <w:numPr>
          <w:ilvl w:val="0"/>
          <w:numId w:val="3"/>
        </w:numPr>
        <w:autoSpaceDE w:val="0"/>
        <w:autoSpaceDN w:val="0"/>
        <w:adjustRightInd w:val="0"/>
        <w:spacing w:after="0" w:line="240" w:lineRule="auto"/>
        <w:jc w:val="both"/>
        <w:rPr>
          <w:rFonts w:ascii="Arial" w:hAnsi="Arial" w:cs="Arial"/>
          <w:iCs/>
          <w:sz w:val="20"/>
          <w:szCs w:val="20"/>
        </w:rPr>
      </w:pPr>
      <w:r w:rsidRPr="00C17908">
        <w:rPr>
          <w:rFonts w:ascii="Arial" w:hAnsi="Arial" w:cs="Arial"/>
          <w:iCs/>
          <w:sz w:val="20"/>
          <w:szCs w:val="20"/>
        </w:rPr>
        <w:t xml:space="preserve">soit en mitoyenneté, sur l’une des limites séparatives latérales ; sous réserve du respect des règles de sécurité relatives aux ICPE notamment. Dans le cas de constructions en limite, l’édification de murs coupe-feu sera exigée.  </w:t>
      </w:r>
    </w:p>
    <w:p w14:paraId="2B5A89B6" w14:textId="77777777" w:rsidR="00C36AD5" w:rsidRPr="000C60C1" w:rsidRDefault="00C36AD5" w:rsidP="0054388A">
      <w:pPr>
        <w:autoSpaceDE w:val="0"/>
        <w:autoSpaceDN w:val="0"/>
        <w:adjustRightInd w:val="0"/>
        <w:spacing w:after="0" w:line="240" w:lineRule="auto"/>
        <w:jc w:val="both"/>
        <w:rPr>
          <w:rFonts w:ascii="Arial" w:hAnsi="Arial" w:cs="Arial"/>
          <w:iCs/>
          <w:sz w:val="20"/>
          <w:szCs w:val="20"/>
        </w:rPr>
      </w:pPr>
    </w:p>
    <w:p w14:paraId="621160D5" w14:textId="665FC27F" w:rsidR="001F2FAA" w:rsidRPr="00C17908" w:rsidRDefault="001F2FAA" w:rsidP="00EA5912">
      <w:pPr>
        <w:pStyle w:val="Paragraphedeliste"/>
        <w:numPr>
          <w:ilvl w:val="0"/>
          <w:numId w:val="3"/>
        </w:numPr>
        <w:autoSpaceDE w:val="0"/>
        <w:autoSpaceDN w:val="0"/>
        <w:adjustRightInd w:val="0"/>
        <w:spacing w:after="0" w:line="240" w:lineRule="auto"/>
        <w:jc w:val="both"/>
        <w:rPr>
          <w:rFonts w:ascii="Arial" w:hAnsi="Arial" w:cs="Arial"/>
          <w:iCs/>
          <w:sz w:val="20"/>
          <w:szCs w:val="20"/>
        </w:rPr>
      </w:pPr>
      <w:r w:rsidRPr="00C17908">
        <w:rPr>
          <w:rFonts w:ascii="Arial" w:hAnsi="Arial" w:cs="Arial"/>
          <w:iCs/>
          <w:sz w:val="20"/>
          <w:szCs w:val="20"/>
        </w:rPr>
        <w:t xml:space="preserve">soit en retrait des limites séparatives latérales ; dans ce cas, chaque point de la construction, à l’exception des débords de toiture, doit être situé à une distance des limites de fond de parcelle au moins égale ou supérieure à la moitié de la hauteur de la façade la plus élevée sans toutefois être inférieure à </w:t>
      </w:r>
      <w:r w:rsidR="00C36AD5" w:rsidRPr="00C17908">
        <w:rPr>
          <w:rFonts w:ascii="Arial" w:hAnsi="Arial" w:cs="Arial"/>
          <w:iCs/>
          <w:sz w:val="20"/>
          <w:szCs w:val="20"/>
        </w:rPr>
        <w:t>3</w:t>
      </w:r>
      <w:r w:rsidRPr="00C17908">
        <w:rPr>
          <w:rFonts w:ascii="Arial" w:hAnsi="Arial" w:cs="Arial"/>
          <w:iCs/>
          <w:sz w:val="20"/>
          <w:szCs w:val="20"/>
        </w:rPr>
        <w:t xml:space="preserve"> </w:t>
      </w:r>
      <w:r w:rsidR="007B7D86">
        <w:rPr>
          <w:rFonts w:ascii="Arial" w:hAnsi="Arial" w:cs="Arial"/>
          <w:iCs/>
          <w:sz w:val="20"/>
          <w:szCs w:val="20"/>
        </w:rPr>
        <w:t>m</w:t>
      </w:r>
      <w:r w:rsidRPr="00C17908">
        <w:rPr>
          <w:rFonts w:ascii="Arial" w:hAnsi="Arial" w:cs="Arial"/>
          <w:iCs/>
          <w:sz w:val="20"/>
          <w:szCs w:val="20"/>
        </w:rPr>
        <w:t>.</w:t>
      </w:r>
    </w:p>
    <w:p w14:paraId="4FBCB46E" w14:textId="77777777" w:rsidR="001F2FAA" w:rsidRPr="008F0CC0" w:rsidRDefault="001F2FAA" w:rsidP="0054388A">
      <w:pPr>
        <w:autoSpaceDE w:val="0"/>
        <w:autoSpaceDN w:val="0"/>
        <w:adjustRightInd w:val="0"/>
        <w:spacing w:after="0" w:line="240" w:lineRule="auto"/>
        <w:jc w:val="both"/>
        <w:rPr>
          <w:rFonts w:ascii="Arial" w:hAnsi="Arial" w:cs="Arial"/>
          <w:sz w:val="20"/>
          <w:szCs w:val="20"/>
          <w:highlight w:val="yellow"/>
        </w:rPr>
      </w:pPr>
    </w:p>
    <w:p w14:paraId="1562ACC4" w14:textId="02B57F92" w:rsidR="001F2FAA" w:rsidRDefault="001F2FAA" w:rsidP="00C17908">
      <w:pPr>
        <w:autoSpaceDE w:val="0"/>
        <w:autoSpaceDN w:val="0"/>
        <w:adjustRightInd w:val="0"/>
        <w:spacing w:after="0" w:line="240" w:lineRule="auto"/>
        <w:jc w:val="both"/>
        <w:rPr>
          <w:rFonts w:ascii="Arial" w:hAnsi="Arial" w:cs="Arial"/>
          <w:iCs/>
          <w:color w:val="4BACC6" w:themeColor="accent5"/>
          <w:sz w:val="20"/>
          <w:szCs w:val="20"/>
        </w:rPr>
      </w:pPr>
      <w:r w:rsidRPr="0005158F">
        <w:rPr>
          <w:rFonts w:ascii="Arial" w:hAnsi="Arial" w:cs="Arial"/>
          <w:iCs/>
          <w:color w:val="4BACC6" w:themeColor="accent5"/>
          <w:sz w:val="20"/>
          <w:szCs w:val="20"/>
        </w:rPr>
        <w:t>Limite de fond de parcelle</w:t>
      </w:r>
    </w:p>
    <w:p w14:paraId="3718D5A2" w14:textId="77777777" w:rsidR="00F778F5" w:rsidRPr="0005158F" w:rsidRDefault="00F778F5" w:rsidP="00C17908">
      <w:pPr>
        <w:autoSpaceDE w:val="0"/>
        <w:autoSpaceDN w:val="0"/>
        <w:adjustRightInd w:val="0"/>
        <w:spacing w:after="0" w:line="240" w:lineRule="auto"/>
        <w:jc w:val="both"/>
        <w:rPr>
          <w:rFonts w:ascii="Arial" w:hAnsi="Arial" w:cs="Arial"/>
          <w:b/>
          <w:bCs/>
          <w:color w:val="FF0000"/>
          <w:sz w:val="20"/>
          <w:szCs w:val="20"/>
        </w:rPr>
      </w:pPr>
    </w:p>
    <w:p w14:paraId="058A95A7" w14:textId="794DD03A" w:rsidR="001F2FAA" w:rsidRPr="006514D6" w:rsidRDefault="001F2FAA" w:rsidP="00C17908">
      <w:pPr>
        <w:autoSpaceDE w:val="0"/>
        <w:autoSpaceDN w:val="0"/>
        <w:adjustRightInd w:val="0"/>
        <w:spacing w:after="0" w:line="240" w:lineRule="auto"/>
        <w:jc w:val="both"/>
        <w:rPr>
          <w:rFonts w:ascii="Arial" w:hAnsi="Arial" w:cs="Arial"/>
          <w:sz w:val="20"/>
          <w:szCs w:val="20"/>
        </w:rPr>
      </w:pPr>
      <w:r w:rsidRPr="006514D6">
        <w:rPr>
          <w:rFonts w:ascii="Arial" w:hAnsi="Arial" w:cs="Arial"/>
          <w:sz w:val="20"/>
          <w:szCs w:val="20"/>
        </w:rPr>
        <w:t xml:space="preserve">Chaque point de la construction, à l’exception des débords de toiture, doit être situé à une distance des limites de fond de parcelle au moins égale ou supérieure à la moitié de la hauteur de la façade la plus élevée sans toutefois être inférieure à </w:t>
      </w:r>
      <w:r w:rsidR="00F778F5">
        <w:rPr>
          <w:rFonts w:ascii="Arial" w:hAnsi="Arial" w:cs="Arial"/>
          <w:sz w:val="20"/>
          <w:szCs w:val="20"/>
        </w:rPr>
        <w:t>3</w:t>
      </w:r>
      <w:r w:rsidRPr="006514D6">
        <w:rPr>
          <w:rFonts w:ascii="Arial" w:hAnsi="Arial" w:cs="Arial"/>
          <w:sz w:val="20"/>
          <w:szCs w:val="20"/>
        </w:rPr>
        <w:t xml:space="preserve"> </w:t>
      </w:r>
      <w:r w:rsidR="007B7D86">
        <w:rPr>
          <w:rFonts w:ascii="Arial" w:hAnsi="Arial" w:cs="Arial"/>
          <w:sz w:val="20"/>
          <w:szCs w:val="20"/>
        </w:rPr>
        <w:t>m</w:t>
      </w:r>
      <w:r w:rsidRPr="006514D6">
        <w:rPr>
          <w:rFonts w:ascii="Arial" w:hAnsi="Arial" w:cs="Arial"/>
          <w:sz w:val="20"/>
          <w:szCs w:val="20"/>
        </w:rPr>
        <w:t>.</w:t>
      </w:r>
    </w:p>
    <w:p w14:paraId="309BCEDB" w14:textId="77777777" w:rsidR="001F2FAA" w:rsidRPr="008F0CC0" w:rsidRDefault="001F2FAA" w:rsidP="0054388A">
      <w:pPr>
        <w:autoSpaceDE w:val="0"/>
        <w:autoSpaceDN w:val="0"/>
        <w:adjustRightInd w:val="0"/>
        <w:spacing w:after="0" w:line="240" w:lineRule="auto"/>
        <w:jc w:val="both"/>
        <w:rPr>
          <w:rFonts w:ascii="Arial" w:hAnsi="Arial" w:cs="Arial"/>
          <w:sz w:val="20"/>
          <w:szCs w:val="20"/>
          <w:highlight w:val="yellow"/>
        </w:rPr>
      </w:pPr>
    </w:p>
    <w:p w14:paraId="645B8152" w14:textId="77777777" w:rsidR="001F2FAA" w:rsidRPr="0005158F" w:rsidRDefault="001F2FAA"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05158F">
        <w:rPr>
          <w:rFonts w:ascii="Arial" w:hAnsi="Arial" w:cs="Arial"/>
          <w:b/>
          <w:iCs/>
          <w:color w:val="4BACC6" w:themeColor="accent5"/>
          <w:sz w:val="20"/>
          <w:szCs w:val="20"/>
          <w:u w:val="single"/>
        </w:rPr>
        <w:t>Article UAE 9 - implantation des constructions les unes par rapport aux autres sur une même propriété</w:t>
      </w:r>
    </w:p>
    <w:p w14:paraId="257D17DC" w14:textId="77777777" w:rsidR="001F2FAA" w:rsidRPr="008F0CC0" w:rsidRDefault="001F2FAA" w:rsidP="00C17908">
      <w:pPr>
        <w:autoSpaceDE w:val="0"/>
        <w:autoSpaceDN w:val="0"/>
        <w:adjustRightInd w:val="0"/>
        <w:spacing w:after="0" w:line="240" w:lineRule="auto"/>
        <w:jc w:val="both"/>
        <w:rPr>
          <w:rFonts w:ascii="Arial" w:hAnsi="Arial" w:cs="Arial"/>
          <w:sz w:val="20"/>
          <w:szCs w:val="20"/>
          <w:highlight w:val="yellow"/>
        </w:rPr>
      </w:pPr>
    </w:p>
    <w:p w14:paraId="4B090A12" w14:textId="393A3ECB" w:rsidR="001F2FAA" w:rsidRPr="006514D6" w:rsidRDefault="001F2FAA" w:rsidP="00C17908">
      <w:pPr>
        <w:autoSpaceDE w:val="0"/>
        <w:autoSpaceDN w:val="0"/>
        <w:adjustRightInd w:val="0"/>
        <w:spacing w:after="0" w:line="240" w:lineRule="auto"/>
        <w:jc w:val="both"/>
        <w:rPr>
          <w:rFonts w:ascii="Arial" w:hAnsi="Arial" w:cs="Arial"/>
          <w:sz w:val="20"/>
          <w:szCs w:val="20"/>
        </w:rPr>
      </w:pPr>
      <w:r w:rsidRPr="006514D6">
        <w:rPr>
          <w:rFonts w:ascii="Arial" w:hAnsi="Arial" w:cs="Arial"/>
          <w:sz w:val="20"/>
          <w:szCs w:val="20"/>
        </w:rPr>
        <w:t xml:space="preserve">Les constructions principales non contiguës et édifiées sur une même parcelle, doivent être séparées l’une de l’autre, d’une distance au moins égale à la hauteur de la façade la plus élevée sans toutefois être inférieure à 4 </w:t>
      </w:r>
      <w:r w:rsidR="007B7D86">
        <w:rPr>
          <w:rFonts w:ascii="Arial" w:hAnsi="Arial" w:cs="Arial"/>
          <w:sz w:val="20"/>
          <w:szCs w:val="20"/>
        </w:rPr>
        <w:t>m</w:t>
      </w:r>
      <w:r w:rsidRPr="006514D6">
        <w:rPr>
          <w:rFonts w:ascii="Arial" w:hAnsi="Arial" w:cs="Arial"/>
          <w:sz w:val="20"/>
          <w:szCs w:val="20"/>
        </w:rPr>
        <w:t>.</w:t>
      </w:r>
    </w:p>
    <w:p w14:paraId="34D42264" w14:textId="77777777" w:rsidR="001F2FAA" w:rsidRPr="008F0CC0" w:rsidRDefault="001F2FAA" w:rsidP="0054388A">
      <w:pPr>
        <w:autoSpaceDE w:val="0"/>
        <w:autoSpaceDN w:val="0"/>
        <w:adjustRightInd w:val="0"/>
        <w:spacing w:after="0" w:line="240" w:lineRule="auto"/>
        <w:jc w:val="both"/>
        <w:rPr>
          <w:rFonts w:ascii="Arial" w:hAnsi="Arial" w:cs="Arial"/>
          <w:color w:val="FF0000"/>
          <w:sz w:val="20"/>
          <w:szCs w:val="20"/>
          <w:highlight w:val="yellow"/>
        </w:rPr>
      </w:pPr>
    </w:p>
    <w:p w14:paraId="4938259A" w14:textId="77777777" w:rsidR="001F2FAA" w:rsidRPr="0005158F" w:rsidRDefault="001F2FAA"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05158F">
        <w:rPr>
          <w:rFonts w:ascii="Arial" w:hAnsi="Arial" w:cs="Arial"/>
          <w:b/>
          <w:iCs/>
          <w:color w:val="4BACC6" w:themeColor="accent5"/>
          <w:sz w:val="20"/>
          <w:szCs w:val="20"/>
          <w:u w:val="single"/>
        </w:rPr>
        <w:t>Article UAE 10 - emprise au sol des constructions</w:t>
      </w:r>
    </w:p>
    <w:p w14:paraId="0A076588" w14:textId="77777777" w:rsidR="001F2FAA" w:rsidRPr="008F0CC0" w:rsidRDefault="001F2FAA" w:rsidP="0054388A">
      <w:pPr>
        <w:autoSpaceDE w:val="0"/>
        <w:autoSpaceDN w:val="0"/>
        <w:adjustRightInd w:val="0"/>
        <w:spacing w:after="0" w:line="240" w:lineRule="auto"/>
        <w:jc w:val="both"/>
        <w:rPr>
          <w:rFonts w:ascii="Arial" w:hAnsi="Arial" w:cs="Arial"/>
          <w:sz w:val="20"/>
          <w:szCs w:val="20"/>
          <w:highlight w:val="yellow"/>
        </w:rPr>
      </w:pPr>
    </w:p>
    <w:p w14:paraId="58CECB0D" w14:textId="77777777" w:rsidR="001F2FAA" w:rsidRPr="00D23E8C" w:rsidRDefault="001F2FAA" w:rsidP="0054388A">
      <w:pPr>
        <w:autoSpaceDE w:val="0"/>
        <w:autoSpaceDN w:val="0"/>
        <w:adjustRightInd w:val="0"/>
        <w:spacing w:after="0" w:line="240" w:lineRule="auto"/>
        <w:jc w:val="both"/>
        <w:rPr>
          <w:rFonts w:ascii="Arial" w:hAnsi="Arial" w:cs="Arial"/>
          <w:sz w:val="20"/>
          <w:szCs w:val="20"/>
        </w:rPr>
      </w:pPr>
      <w:r w:rsidRPr="00D23E8C">
        <w:rPr>
          <w:rFonts w:ascii="Arial" w:hAnsi="Arial" w:cs="Arial"/>
          <w:sz w:val="20"/>
          <w:szCs w:val="20"/>
        </w:rPr>
        <w:t>L’emprise au sol des constructions ne pourra excéder 60% de la superficie du terrain d’assiette.</w:t>
      </w:r>
    </w:p>
    <w:p w14:paraId="105097DA" w14:textId="77777777" w:rsidR="001F2FAA" w:rsidRPr="008F0CC0" w:rsidRDefault="001F2FAA" w:rsidP="0054388A">
      <w:pPr>
        <w:autoSpaceDE w:val="0"/>
        <w:autoSpaceDN w:val="0"/>
        <w:adjustRightInd w:val="0"/>
        <w:spacing w:after="0" w:line="240" w:lineRule="auto"/>
        <w:jc w:val="both"/>
        <w:rPr>
          <w:rFonts w:ascii="Arial" w:hAnsi="Arial" w:cs="Arial"/>
          <w:sz w:val="20"/>
          <w:szCs w:val="20"/>
          <w:highlight w:val="yellow"/>
        </w:rPr>
      </w:pPr>
    </w:p>
    <w:p w14:paraId="7EDE4FC5" w14:textId="77777777" w:rsidR="001F2FAA" w:rsidRPr="0005158F" w:rsidRDefault="001F2FAA"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05158F">
        <w:rPr>
          <w:rFonts w:ascii="Arial" w:hAnsi="Arial" w:cs="Arial"/>
          <w:b/>
          <w:iCs/>
          <w:color w:val="4BACC6" w:themeColor="accent5"/>
          <w:sz w:val="20"/>
          <w:szCs w:val="20"/>
          <w:u w:val="single"/>
        </w:rPr>
        <w:t>Article UAE 11 - aspect extérieur des constructions</w:t>
      </w:r>
    </w:p>
    <w:p w14:paraId="31A74702" w14:textId="77777777" w:rsidR="001F2FAA" w:rsidRPr="0005158F" w:rsidRDefault="001F2FAA" w:rsidP="0054388A">
      <w:pPr>
        <w:autoSpaceDE w:val="0"/>
        <w:autoSpaceDN w:val="0"/>
        <w:adjustRightInd w:val="0"/>
        <w:spacing w:after="0" w:line="240" w:lineRule="auto"/>
        <w:jc w:val="both"/>
        <w:rPr>
          <w:rFonts w:ascii="Arial" w:hAnsi="Arial" w:cs="Arial"/>
          <w:sz w:val="20"/>
          <w:szCs w:val="20"/>
        </w:rPr>
      </w:pPr>
    </w:p>
    <w:p w14:paraId="795BD6BD" w14:textId="6E856BCD" w:rsidR="001F2FAA" w:rsidRPr="00644AFD" w:rsidRDefault="00E102A8"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E102A8">
        <w:rPr>
          <w:rFonts w:ascii="Arial" w:hAnsi="Arial" w:cs="Arial"/>
          <w:sz w:val="20"/>
          <w:szCs w:val="20"/>
        </w:rPr>
        <w:t xml:space="preserve">Les dispositions relatives à l’aspect extérieur des constructions sont définies à </w:t>
      </w:r>
      <w:r w:rsidRPr="00644AFD">
        <w:rPr>
          <w:rFonts w:ascii="Arial" w:hAnsi="Arial" w:cs="Arial"/>
          <w:sz w:val="20"/>
          <w:szCs w:val="20"/>
        </w:rPr>
        <w:t>l’article 2</w:t>
      </w:r>
      <w:r w:rsidR="003150F1" w:rsidRPr="00644AFD">
        <w:rPr>
          <w:rFonts w:ascii="Arial" w:hAnsi="Arial" w:cs="Arial"/>
          <w:sz w:val="20"/>
          <w:szCs w:val="20"/>
        </w:rPr>
        <w:t>0</w:t>
      </w:r>
      <w:r w:rsidRPr="00644AFD">
        <w:rPr>
          <w:rFonts w:ascii="Arial" w:hAnsi="Arial" w:cs="Arial"/>
          <w:sz w:val="20"/>
          <w:szCs w:val="20"/>
        </w:rPr>
        <w:t xml:space="preserve"> du chapitre « Dispositions générales »</w:t>
      </w:r>
    </w:p>
    <w:p w14:paraId="109E3280" w14:textId="77777777" w:rsidR="00884F85" w:rsidRPr="00644AFD" w:rsidRDefault="00884F85" w:rsidP="0054388A">
      <w:pPr>
        <w:autoSpaceDE w:val="0"/>
        <w:autoSpaceDN w:val="0"/>
        <w:adjustRightInd w:val="0"/>
        <w:spacing w:after="0" w:line="240" w:lineRule="auto"/>
        <w:jc w:val="both"/>
        <w:rPr>
          <w:rFonts w:ascii="Arial" w:hAnsi="Arial" w:cs="Arial"/>
          <w:b/>
          <w:iCs/>
          <w:color w:val="4BACC6" w:themeColor="accent5"/>
          <w:sz w:val="20"/>
          <w:szCs w:val="20"/>
          <w:u w:val="single"/>
        </w:rPr>
      </w:pPr>
    </w:p>
    <w:p w14:paraId="5A142FDD" w14:textId="77777777" w:rsidR="001F2FAA" w:rsidRPr="00644AFD" w:rsidRDefault="001F2FAA"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644AFD">
        <w:rPr>
          <w:rFonts w:ascii="Arial" w:hAnsi="Arial" w:cs="Arial"/>
          <w:b/>
          <w:iCs/>
          <w:color w:val="4BACC6" w:themeColor="accent5"/>
          <w:sz w:val="20"/>
          <w:szCs w:val="20"/>
          <w:u w:val="single"/>
        </w:rPr>
        <w:t>Article UAE 12 – stationnement</w:t>
      </w:r>
    </w:p>
    <w:p w14:paraId="537D12D7" w14:textId="77777777" w:rsidR="001F2FAA" w:rsidRPr="00644AFD" w:rsidRDefault="001F2FAA" w:rsidP="0054388A">
      <w:pPr>
        <w:autoSpaceDE w:val="0"/>
        <w:autoSpaceDN w:val="0"/>
        <w:adjustRightInd w:val="0"/>
        <w:spacing w:after="0" w:line="240" w:lineRule="auto"/>
        <w:jc w:val="both"/>
        <w:rPr>
          <w:rFonts w:ascii="Arial" w:hAnsi="Arial" w:cs="Arial"/>
          <w:sz w:val="20"/>
          <w:szCs w:val="20"/>
        </w:rPr>
      </w:pPr>
    </w:p>
    <w:p w14:paraId="0048AEFB" w14:textId="7E725717" w:rsidR="001F2FAA" w:rsidRPr="00644AFD" w:rsidRDefault="001F2FAA" w:rsidP="0054388A">
      <w:pPr>
        <w:autoSpaceDE w:val="0"/>
        <w:autoSpaceDN w:val="0"/>
        <w:adjustRightInd w:val="0"/>
        <w:spacing w:after="0" w:line="240" w:lineRule="auto"/>
        <w:jc w:val="both"/>
        <w:rPr>
          <w:rFonts w:ascii="Arial" w:hAnsi="Arial" w:cs="Arial"/>
          <w:sz w:val="20"/>
          <w:szCs w:val="20"/>
        </w:rPr>
      </w:pPr>
      <w:r w:rsidRPr="00644AFD">
        <w:rPr>
          <w:rFonts w:ascii="Arial" w:eastAsia="Times New Roman" w:hAnsi="Arial" w:cs="Arial"/>
          <w:sz w:val="20"/>
          <w:szCs w:val="20"/>
          <w:lang w:eastAsia="fr-FR"/>
        </w:rPr>
        <w:t>Les dispositions relatives au stationnement sont définies à l’article 1</w:t>
      </w:r>
      <w:r w:rsidR="003150F1" w:rsidRPr="00644AFD">
        <w:rPr>
          <w:rFonts w:ascii="Arial" w:eastAsia="Times New Roman" w:hAnsi="Arial" w:cs="Arial"/>
          <w:sz w:val="20"/>
          <w:szCs w:val="20"/>
          <w:lang w:eastAsia="fr-FR"/>
        </w:rPr>
        <w:t>7</w:t>
      </w:r>
      <w:r w:rsidRPr="00644AFD">
        <w:rPr>
          <w:rFonts w:ascii="Arial" w:eastAsia="Times New Roman" w:hAnsi="Arial" w:cs="Arial"/>
          <w:sz w:val="20"/>
          <w:szCs w:val="20"/>
          <w:lang w:eastAsia="fr-FR"/>
        </w:rPr>
        <w:t xml:space="preserve"> du chapitre « Dispositions générales »</w:t>
      </w:r>
    </w:p>
    <w:p w14:paraId="7F6D83BC" w14:textId="77777777" w:rsidR="001F2FAA" w:rsidRPr="00644AFD" w:rsidRDefault="001F2FAA" w:rsidP="0054388A">
      <w:pPr>
        <w:autoSpaceDE w:val="0"/>
        <w:autoSpaceDN w:val="0"/>
        <w:adjustRightInd w:val="0"/>
        <w:spacing w:after="0" w:line="240" w:lineRule="auto"/>
        <w:jc w:val="both"/>
        <w:rPr>
          <w:rFonts w:ascii="Arial" w:hAnsi="Arial" w:cs="Arial"/>
          <w:b/>
          <w:iCs/>
          <w:color w:val="4BACC6" w:themeColor="accent5"/>
          <w:sz w:val="20"/>
          <w:szCs w:val="20"/>
          <w:u w:val="single"/>
        </w:rPr>
      </w:pPr>
    </w:p>
    <w:p w14:paraId="2763B81D" w14:textId="77777777" w:rsidR="001F2FAA" w:rsidRPr="00644AFD" w:rsidRDefault="001F2FAA"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644AFD">
        <w:rPr>
          <w:rFonts w:ascii="Arial" w:hAnsi="Arial" w:cs="Arial"/>
          <w:b/>
          <w:iCs/>
          <w:color w:val="4BACC6" w:themeColor="accent5"/>
          <w:sz w:val="20"/>
          <w:szCs w:val="20"/>
          <w:u w:val="single"/>
        </w:rPr>
        <w:t>Article UAE 13 - espaces libres et plantations</w:t>
      </w:r>
    </w:p>
    <w:p w14:paraId="379AF924" w14:textId="77777777" w:rsidR="001F2FAA" w:rsidRPr="00644AFD" w:rsidRDefault="001F2FAA" w:rsidP="00C17908">
      <w:pPr>
        <w:autoSpaceDE w:val="0"/>
        <w:autoSpaceDN w:val="0"/>
        <w:adjustRightInd w:val="0"/>
        <w:spacing w:after="0" w:line="240" w:lineRule="auto"/>
        <w:jc w:val="both"/>
        <w:rPr>
          <w:rFonts w:ascii="Arial" w:hAnsi="Arial" w:cs="Arial"/>
          <w:sz w:val="20"/>
          <w:szCs w:val="20"/>
        </w:rPr>
      </w:pPr>
    </w:p>
    <w:p w14:paraId="7C69355E" w14:textId="0383FD74" w:rsidR="00E102A8" w:rsidRDefault="00E102A8" w:rsidP="00C17908">
      <w:pPr>
        <w:autoSpaceDE w:val="0"/>
        <w:autoSpaceDN w:val="0"/>
        <w:adjustRightInd w:val="0"/>
        <w:spacing w:after="0" w:line="240" w:lineRule="auto"/>
        <w:jc w:val="both"/>
        <w:rPr>
          <w:rFonts w:ascii="Arial" w:hAnsi="Arial" w:cs="Arial"/>
          <w:sz w:val="20"/>
          <w:szCs w:val="20"/>
        </w:rPr>
      </w:pPr>
      <w:r w:rsidRPr="00644AFD">
        <w:rPr>
          <w:rFonts w:ascii="Arial" w:hAnsi="Arial" w:cs="Arial"/>
          <w:sz w:val="20"/>
          <w:szCs w:val="20"/>
        </w:rPr>
        <w:t>Les dispositions relatives aux espaces libres et plantations sont définies à l’article 2</w:t>
      </w:r>
      <w:r w:rsidR="003150F1" w:rsidRPr="00644AFD">
        <w:rPr>
          <w:rFonts w:ascii="Arial" w:hAnsi="Arial" w:cs="Arial"/>
          <w:sz w:val="20"/>
          <w:szCs w:val="20"/>
        </w:rPr>
        <w:t>1</w:t>
      </w:r>
      <w:r w:rsidRPr="00644AFD">
        <w:rPr>
          <w:rFonts w:ascii="Arial" w:hAnsi="Arial" w:cs="Arial"/>
          <w:sz w:val="20"/>
          <w:szCs w:val="20"/>
        </w:rPr>
        <w:t xml:space="preserve"> du ch</w:t>
      </w:r>
      <w:r w:rsidRPr="00E102A8">
        <w:rPr>
          <w:rFonts w:ascii="Arial" w:hAnsi="Arial" w:cs="Arial"/>
          <w:sz w:val="20"/>
          <w:szCs w:val="20"/>
        </w:rPr>
        <w:t>apitre « Dispositions générales »</w:t>
      </w:r>
    </w:p>
    <w:p w14:paraId="217FA68F" w14:textId="77777777" w:rsidR="00E102A8" w:rsidRDefault="00E102A8" w:rsidP="00C17908">
      <w:pPr>
        <w:autoSpaceDE w:val="0"/>
        <w:autoSpaceDN w:val="0"/>
        <w:adjustRightInd w:val="0"/>
        <w:spacing w:after="0" w:line="240" w:lineRule="auto"/>
        <w:jc w:val="both"/>
        <w:rPr>
          <w:rFonts w:ascii="Arial" w:hAnsi="Arial" w:cs="Arial"/>
          <w:sz w:val="20"/>
          <w:szCs w:val="20"/>
        </w:rPr>
      </w:pPr>
    </w:p>
    <w:p w14:paraId="1D62B7BE" w14:textId="77777777" w:rsidR="00BB2B5A" w:rsidRDefault="00B836F4" w:rsidP="00C17908">
      <w:pPr>
        <w:autoSpaceDE w:val="0"/>
        <w:autoSpaceDN w:val="0"/>
        <w:adjustRightInd w:val="0"/>
        <w:spacing w:after="0" w:line="240" w:lineRule="auto"/>
        <w:jc w:val="both"/>
        <w:rPr>
          <w:rFonts w:ascii="Arial" w:hAnsi="Arial" w:cs="Arial"/>
          <w:sz w:val="20"/>
          <w:szCs w:val="20"/>
        </w:rPr>
      </w:pPr>
      <w:r w:rsidRPr="00BB2B5A">
        <w:rPr>
          <w:rFonts w:ascii="Arial" w:hAnsi="Arial" w:cs="Arial"/>
          <w:sz w:val="20"/>
          <w:szCs w:val="20"/>
        </w:rPr>
        <w:t xml:space="preserve">20% minimum de la surface totale de terrain doit être aménagée en espace vert en pleine terre. </w:t>
      </w:r>
    </w:p>
    <w:p w14:paraId="29543FDC" w14:textId="73205450" w:rsidR="00B836F4" w:rsidRDefault="00B836F4" w:rsidP="0054388A">
      <w:pPr>
        <w:autoSpaceDE w:val="0"/>
        <w:autoSpaceDN w:val="0"/>
        <w:adjustRightInd w:val="0"/>
        <w:spacing w:after="0" w:line="240" w:lineRule="auto"/>
        <w:jc w:val="both"/>
        <w:rPr>
          <w:rFonts w:ascii="Arial" w:hAnsi="Arial" w:cs="Arial"/>
          <w:sz w:val="20"/>
          <w:szCs w:val="20"/>
        </w:rPr>
      </w:pPr>
      <w:r w:rsidRPr="00BB2B5A">
        <w:rPr>
          <w:rFonts w:ascii="Arial" w:hAnsi="Arial" w:cs="Arial"/>
          <w:sz w:val="20"/>
          <w:szCs w:val="20"/>
        </w:rPr>
        <w:t xml:space="preserve">Toute surface restant en peine terre est </w:t>
      </w:r>
      <w:r w:rsidR="006514D6" w:rsidRPr="00BB2B5A">
        <w:rPr>
          <w:rFonts w:ascii="Arial" w:hAnsi="Arial" w:cs="Arial"/>
          <w:sz w:val="20"/>
          <w:szCs w:val="20"/>
        </w:rPr>
        <w:t>plantée</w:t>
      </w:r>
      <w:r w:rsidRPr="00BB2B5A">
        <w:rPr>
          <w:rFonts w:ascii="Arial" w:hAnsi="Arial" w:cs="Arial"/>
          <w:sz w:val="20"/>
          <w:szCs w:val="20"/>
        </w:rPr>
        <w:t xml:space="preserve"> d’arbres à haute tige, à raison d’au moins un arbre pour 60</w:t>
      </w:r>
      <w:r w:rsidR="004F7B39">
        <w:rPr>
          <w:rFonts w:ascii="Arial" w:hAnsi="Arial" w:cs="Arial"/>
          <w:sz w:val="20"/>
          <w:szCs w:val="20"/>
        </w:rPr>
        <w:t xml:space="preserve"> </w:t>
      </w:r>
      <w:r w:rsidRPr="00BB2B5A">
        <w:rPr>
          <w:rFonts w:ascii="Arial" w:hAnsi="Arial" w:cs="Arial"/>
          <w:sz w:val="20"/>
          <w:szCs w:val="20"/>
        </w:rPr>
        <w:t>m².</w:t>
      </w:r>
    </w:p>
    <w:p w14:paraId="7A32AFAE" w14:textId="77777777" w:rsidR="0054388A" w:rsidRPr="00BB2B5A" w:rsidRDefault="0054388A" w:rsidP="00C17908">
      <w:pPr>
        <w:autoSpaceDE w:val="0"/>
        <w:autoSpaceDN w:val="0"/>
        <w:adjustRightInd w:val="0"/>
        <w:spacing w:after="0" w:line="240" w:lineRule="auto"/>
        <w:jc w:val="both"/>
        <w:rPr>
          <w:rFonts w:ascii="Arial" w:hAnsi="Arial" w:cs="Arial"/>
          <w:sz w:val="20"/>
          <w:szCs w:val="20"/>
        </w:rPr>
      </w:pPr>
    </w:p>
    <w:p w14:paraId="09CAB850" w14:textId="77777777" w:rsidR="00BB2B5A" w:rsidRDefault="00BB2B5A" w:rsidP="0054388A">
      <w:pPr>
        <w:autoSpaceDE w:val="0"/>
        <w:autoSpaceDN w:val="0"/>
        <w:adjustRightInd w:val="0"/>
        <w:spacing w:after="0" w:line="240" w:lineRule="auto"/>
        <w:jc w:val="both"/>
        <w:rPr>
          <w:rFonts w:ascii="Arial" w:hAnsi="Arial" w:cs="Arial"/>
          <w:sz w:val="20"/>
          <w:szCs w:val="20"/>
        </w:rPr>
      </w:pPr>
      <w:r w:rsidRPr="00BB2B5A">
        <w:rPr>
          <w:rFonts w:ascii="Arial" w:hAnsi="Arial" w:cs="Arial"/>
          <w:sz w:val="20"/>
          <w:szCs w:val="20"/>
        </w:rPr>
        <w:t>Des rideaux de végétation doivent être plantés le long des limites séparatives, afin de masquer les installations.</w:t>
      </w:r>
    </w:p>
    <w:p w14:paraId="69C87D48" w14:textId="77777777" w:rsidR="0054388A" w:rsidRPr="00BB2B5A" w:rsidRDefault="0054388A" w:rsidP="0054388A">
      <w:pPr>
        <w:autoSpaceDE w:val="0"/>
        <w:autoSpaceDN w:val="0"/>
        <w:adjustRightInd w:val="0"/>
        <w:spacing w:after="0" w:line="240" w:lineRule="auto"/>
        <w:jc w:val="both"/>
        <w:rPr>
          <w:rFonts w:ascii="Arial" w:hAnsi="Arial" w:cs="Arial"/>
          <w:sz w:val="20"/>
          <w:szCs w:val="20"/>
        </w:rPr>
      </w:pPr>
    </w:p>
    <w:p w14:paraId="04B356D8" w14:textId="0A87B483" w:rsidR="000F6602" w:rsidRPr="00BB2B5A" w:rsidRDefault="000F6602" w:rsidP="0054388A">
      <w:pPr>
        <w:autoSpaceDE w:val="0"/>
        <w:autoSpaceDN w:val="0"/>
        <w:adjustRightInd w:val="0"/>
        <w:spacing w:after="0" w:line="240" w:lineRule="auto"/>
        <w:jc w:val="both"/>
        <w:rPr>
          <w:rFonts w:ascii="Arial" w:hAnsi="Arial" w:cs="Arial"/>
          <w:sz w:val="20"/>
          <w:szCs w:val="20"/>
        </w:rPr>
      </w:pPr>
      <w:r w:rsidRPr="00BB2B5A">
        <w:rPr>
          <w:rFonts w:ascii="Arial" w:hAnsi="Arial" w:cs="Arial"/>
          <w:sz w:val="20"/>
          <w:szCs w:val="20"/>
        </w:rPr>
        <w:t xml:space="preserve">Il est imposé une bande d’espace vert de pleine terre de 2 </w:t>
      </w:r>
      <w:r w:rsidR="007B7D86">
        <w:rPr>
          <w:rFonts w:ascii="Arial" w:hAnsi="Arial" w:cs="Arial"/>
          <w:sz w:val="20"/>
          <w:szCs w:val="20"/>
        </w:rPr>
        <w:t>m</w:t>
      </w:r>
      <w:r w:rsidRPr="00BB2B5A">
        <w:rPr>
          <w:rFonts w:ascii="Arial" w:hAnsi="Arial" w:cs="Arial"/>
          <w:sz w:val="20"/>
          <w:szCs w:val="20"/>
        </w:rPr>
        <w:t>, comptée à partir des voies ouvertes au public.</w:t>
      </w:r>
    </w:p>
    <w:p w14:paraId="6E92E834" w14:textId="77777777" w:rsidR="001F2FAA" w:rsidRPr="00A06417" w:rsidRDefault="001F2FAA" w:rsidP="0054388A">
      <w:pPr>
        <w:autoSpaceDE w:val="0"/>
        <w:autoSpaceDN w:val="0"/>
        <w:adjustRightInd w:val="0"/>
        <w:spacing w:after="0" w:line="240" w:lineRule="auto"/>
        <w:jc w:val="both"/>
        <w:rPr>
          <w:rFonts w:ascii="Arial" w:hAnsi="Arial" w:cs="Arial"/>
          <w:b/>
          <w:iCs/>
          <w:color w:val="FF0000"/>
          <w:sz w:val="20"/>
          <w:szCs w:val="20"/>
          <w:u w:val="single"/>
        </w:rPr>
      </w:pPr>
    </w:p>
    <w:p w14:paraId="0F36D54D" w14:textId="77777777" w:rsidR="001F2FAA" w:rsidRPr="001F2FAA" w:rsidRDefault="001F2FAA" w:rsidP="00C17908">
      <w:pPr>
        <w:spacing w:after="0" w:line="240" w:lineRule="auto"/>
        <w:jc w:val="both"/>
        <w:rPr>
          <w:rFonts w:ascii="Arial" w:hAnsi="Arial" w:cs="Arial"/>
          <w:sz w:val="20"/>
          <w:szCs w:val="20"/>
          <w:highlight w:val="yellow"/>
        </w:rPr>
      </w:pPr>
    </w:p>
    <w:p w14:paraId="1794CF6D" w14:textId="77777777" w:rsidR="00084BD0" w:rsidRDefault="00084BD0" w:rsidP="00C17908">
      <w:pPr>
        <w:jc w:val="both"/>
        <w:rPr>
          <w:rFonts w:ascii="Arial" w:hAnsi="Arial" w:cs="Arial"/>
          <w:b/>
          <w:sz w:val="40"/>
          <w:szCs w:val="40"/>
        </w:rPr>
      </w:pPr>
      <w:r>
        <w:rPr>
          <w:rFonts w:ascii="Arial" w:hAnsi="Arial" w:cs="Arial"/>
          <w:b/>
          <w:sz w:val="40"/>
          <w:szCs w:val="40"/>
        </w:rPr>
        <w:br w:type="page"/>
      </w:r>
    </w:p>
    <w:p w14:paraId="45A1B035" w14:textId="2E1C87DC" w:rsidR="001F2FAA" w:rsidRPr="0005158F" w:rsidRDefault="001F2FAA" w:rsidP="0054388A">
      <w:pPr>
        <w:shd w:val="clear" w:color="auto" w:fill="808080" w:themeFill="background1" w:themeFillShade="80"/>
        <w:autoSpaceDE w:val="0"/>
        <w:autoSpaceDN w:val="0"/>
        <w:adjustRightInd w:val="0"/>
        <w:spacing w:after="0" w:line="240" w:lineRule="auto"/>
        <w:jc w:val="both"/>
        <w:rPr>
          <w:rFonts w:ascii="Arial" w:hAnsi="Arial" w:cs="Arial"/>
          <w:b/>
          <w:sz w:val="40"/>
          <w:szCs w:val="40"/>
        </w:rPr>
      </w:pPr>
      <w:r w:rsidRPr="0005158F">
        <w:rPr>
          <w:rFonts w:ascii="Arial" w:hAnsi="Arial" w:cs="Arial"/>
          <w:b/>
          <w:sz w:val="40"/>
          <w:szCs w:val="40"/>
        </w:rPr>
        <w:t>Zone UE</w:t>
      </w:r>
    </w:p>
    <w:p w14:paraId="66F1B4CC" w14:textId="77777777" w:rsidR="001F2FAA" w:rsidRPr="0005158F" w:rsidRDefault="001F2FAA" w:rsidP="0054388A">
      <w:pPr>
        <w:autoSpaceDE w:val="0"/>
        <w:autoSpaceDN w:val="0"/>
        <w:adjustRightInd w:val="0"/>
        <w:spacing w:after="0" w:line="240" w:lineRule="auto"/>
        <w:jc w:val="both"/>
        <w:rPr>
          <w:rFonts w:ascii="Swis721 Cn BT" w:hAnsi="Swis721 Cn BT"/>
          <w:b/>
          <w:color w:val="4BACC6"/>
          <w:sz w:val="32"/>
        </w:rPr>
      </w:pPr>
    </w:p>
    <w:p w14:paraId="61B1E441" w14:textId="77777777" w:rsidR="001F2FAA" w:rsidRPr="0005158F"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05158F">
        <w:rPr>
          <w:rFonts w:ascii="Arial" w:hAnsi="Arial" w:cs="Arial"/>
          <w:b/>
          <w:iCs/>
          <w:color w:val="4BACC6" w:themeColor="accent5"/>
          <w:szCs w:val="20"/>
          <w:u w:val="single"/>
        </w:rPr>
        <w:t>Préambule – vocation de la zone</w:t>
      </w:r>
    </w:p>
    <w:p w14:paraId="008E6BE8" w14:textId="77777777" w:rsidR="001F2FAA" w:rsidRPr="0005158F" w:rsidRDefault="001F2FAA" w:rsidP="00C17908">
      <w:pPr>
        <w:autoSpaceDE w:val="0"/>
        <w:autoSpaceDN w:val="0"/>
        <w:adjustRightInd w:val="0"/>
        <w:spacing w:after="0" w:line="240" w:lineRule="auto"/>
        <w:jc w:val="both"/>
        <w:rPr>
          <w:rFonts w:ascii="Arial" w:hAnsi="Arial" w:cs="Arial"/>
          <w:sz w:val="20"/>
        </w:rPr>
      </w:pPr>
    </w:p>
    <w:p w14:paraId="702E0A4B" w14:textId="30DD2E30" w:rsidR="001F2FAA" w:rsidRPr="0005158F" w:rsidRDefault="001F2FAA" w:rsidP="00C17908">
      <w:pPr>
        <w:autoSpaceDE w:val="0"/>
        <w:autoSpaceDN w:val="0"/>
        <w:adjustRightInd w:val="0"/>
        <w:spacing w:after="0" w:line="240" w:lineRule="auto"/>
        <w:jc w:val="both"/>
        <w:rPr>
          <w:rFonts w:ascii="Arial" w:hAnsi="Arial" w:cs="Arial"/>
          <w:sz w:val="20"/>
        </w:rPr>
      </w:pPr>
      <w:r w:rsidRPr="0005158F">
        <w:rPr>
          <w:rFonts w:ascii="Arial" w:hAnsi="Arial" w:cs="Arial"/>
          <w:sz w:val="20"/>
        </w:rPr>
        <w:t>Les espaces réglementés par les articles de la zone UE ont pour vocation d'accueillir des équipements d’intérêt général et les équipements publics de la commune de Bo</w:t>
      </w:r>
      <w:r w:rsidR="00E50F8D" w:rsidRPr="0005158F">
        <w:rPr>
          <w:rFonts w:ascii="Arial" w:hAnsi="Arial" w:cs="Arial"/>
          <w:sz w:val="20"/>
        </w:rPr>
        <w:t>ulouparis.</w:t>
      </w:r>
      <w:r w:rsidRPr="0005158F">
        <w:rPr>
          <w:rFonts w:ascii="Arial" w:hAnsi="Arial" w:cs="Arial"/>
          <w:sz w:val="20"/>
        </w:rPr>
        <w:t xml:space="preserve"> La nature des constructions admises dans la zone UE impose à une plus grande souplesse réglementaire.</w:t>
      </w:r>
    </w:p>
    <w:p w14:paraId="314DE18C" w14:textId="77777777" w:rsidR="001F2FAA" w:rsidRPr="0005158F" w:rsidRDefault="001F2FAA" w:rsidP="00C17908">
      <w:pPr>
        <w:autoSpaceDE w:val="0"/>
        <w:autoSpaceDN w:val="0"/>
        <w:adjustRightInd w:val="0"/>
        <w:spacing w:after="0" w:line="240" w:lineRule="auto"/>
        <w:jc w:val="both"/>
        <w:rPr>
          <w:rFonts w:ascii="Arial" w:hAnsi="Arial" w:cs="Arial"/>
          <w:color w:val="FF0000"/>
          <w:sz w:val="20"/>
        </w:rPr>
      </w:pPr>
    </w:p>
    <w:p w14:paraId="4F6FA2A7" w14:textId="6B7605FE" w:rsidR="001F2FAA" w:rsidRPr="005E005C"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5E005C">
        <w:rPr>
          <w:rFonts w:ascii="Arial" w:hAnsi="Arial" w:cs="Arial"/>
          <w:b/>
          <w:iCs/>
          <w:color w:val="4BACC6" w:themeColor="accent5"/>
          <w:szCs w:val="20"/>
          <w:u w:val="single"/>
        </w:rPr>
        <w:t xml:space="preserve">Article UE </w:t>
      </w:r>
      <w:r w:rsidR="004F7B39">
        <w:rPr>
          <w:rFonts w:ascii="Arial" w:hAnsi="Arial" w:cs="Arial"/>
          <w:b/>
          <w:iCs/>
          <w:color w:val="4BACC6" w:themeColor="accent5"/>
          <w:szCs w:val="20"/>
          <w:u w:val="single"/>
        </w:rPr>
        <w:t>1</w:t>
      </w:r>
      <w:r w:rsidRPr="005E005C">
        <w:rPr>
          <w:rFonts w:ascii="Arial" w:hAnsi="Arial" w:cs="Arial"/>
          <w:b/>
          <w:iCs/>
          <w:color w:val="4BACC6" w:themeColor="accent5"/>
          <w:szCs w:val="20"/>
          <w:u w:val="single"/>
        </w:rPr>
        <w:t xml:space="preserve"> - occupations et utilisations du sol autorisées</w:t>
      </w:r>
    </w:p>
    <w:p w14:paraId="08BFB5DD" w14:textId="77777777" w:rsidR="001F2FAA" w:rsidRPr="005E005C" w:rsidRDefault="001F2FAA" w:rsidP="0054388A">
      <w:pPr>
        <w:pStyle w:val="00-PUDtextenormal"/>
        <w:rPr>
          <w:rFonts w:ascii="Arial" w:eastAsiaTheme="minorHAnsi" w:hAnsi="Arial" w:cs="Arial"/>
          <w:color w:val="auto"/>
          <w:lang w:eastAsia="en-US"/>
        </w:rPr>
      </w:pPr>
    </w:p>
    <w:p w14:paraId="3DB0A6EB" w14:textId="77777777" w:rsidR="001F2FAA" w:rsidRDefault="001F2FAA" w:rsidP="0054388A">
      <w:pPr>
        <w:pStyle w:val="00-PUDtextenormal"/>
        <w:rPr>
          <w:rFonts w:ascii="Arial" w:eastAsiaTheme="minorHAnsi" w:hAnsi="Arial" w:cs="Arial"/>
          <w:color w:val="auto"/>
          <w:lang w:eastAsia="en-US"/>
        </w:rPr>
      </w:pPr>
      <w:r w:rsidRPr="005E005C">
        <w:rPr>
          <w:rFonts w:ascii="Arial" w:eastAsiaTheme="minorHAnsi" w:hAnsi="Arial" w:cs="Arial"/>
          <w:color w:val="auto"/>
          <w:lang w:eastAsia="en-US"/>
        </w:rPr>
        <w:t>Sont autorisés :</w:t>
      </w:r>
    </w:p>
    <w:p w14:paraId="62BD3B02" w14:textId="77777777" w:rsidR="004F7B39" w:rsidRPr="005E005C" w:rsidRDefault="004F7B39" w:rsidP="0054388A">
      <w:pPr>
        <w:pStyle w:val="00-PUDtextenormal"/>
        <w:rPr>
          <w:rFonts w:ascii="Arial" w:eastAsiaTheme="minorHAnsi" w:hAnsi="Arial" w:cs="Arial"/>
          <w:color w:val="auto"/>
          <w:lang w:eastAsia="en-US"/>
        </w:rPr>
      </w:pPr>
    </w:p>
    <w:p w14:paraId="3D0051B9" w14:textId="4C0DE696" w:rsidR="001F2FAA" w:rsidRDefault="001F2FAA" w:rsidP="00EA5912">
      <w:pPr>
        <w:pStyle w:val="00-PUDtextenormal"/>
        <w:numPr>
          <w:ilvl w:val="0"/>
          <w:numId w:val="3"/>
        </w:numPr>
        <w:rPr>
          <w:rFonts w:ascii="Arial" w:eastAsiaTheme="minorHAnsi" w:hAnsi="Arial" w:cs="Arial"/>
          <w:color w:val="auto"/>
          <w:lang w:eastAsia="en-US"/>
        </w:rPr>
      </w:pPr>
      <w:r w:rsidRPr="005E005C">
        <w:rPr>
          <w:rFonts w:ascii="Arial" w:eastAsiaTheme="minorHAnsi" w:hAnsi="Arial" w:cs="Arial"/>
          <w:color w:val="auto"/>
          <w:lang w:eastAsia="en-US"/>
        </w:rPr>
        <w:t>Les constructions et installations nécessaires aux services publics ou d’intérêt collectif</w:t>
      </w:r>
      <w:r w:rsidR="004F7B39">
        <w:rPr>
          <w:rFonts w:ascii="Arial" w:eastAsiaTheme="minorHAnsi" w:hAnsi="Arial" w:cs="Arial"/>
          <w:color w:val="auto"/>
          <w:lang w:eastAsia="en-US"/>
        </w:rPr>
        <w:t> ;</w:t>
      </w:r>
    </w:p>
    <w:p w14:paraId="5442CDF0" w14:textId="77777777" w:rsidR="004F7B39" w:rsidRPr="005E005C" w:rsidRDefault="004F7B39" w:rsidP="00C17908">
      <w:pPr>
        <w:pStyle w:val="00-PUDtextenormal"/>
        <w:ind w:left="720"/>
        <w:rPr>
          <w:rFonts w:ascii="Arial" w:eastAsiaTheme="minorHAnsi" w:hAnsi="Arial" w:cs="Arial"/>
          <w:color w:val="auto"/>
          <w:lang w:eastAsia="en-US"/>
        </w:rPr>
      </w:pPr>
    </w:p>
    <w:p w14:paraId="504C0391" w14:textId="4C53E4A7" w:rsidR="001F2FAA" w:rsidRDefault="001F2FAA" w:rsidP="00EA5912">
      <w:pPr>
        <w:pStyle w:val="00-PUDtextenormal"/>
        <w:numPr>
          <w:ilvl w:val="0"/>
          <w:numId w:val="3"/>
        </w:numPr>
        <w:rPr>
          <w:rFonts w:ascii="Arial" w:eastAsiaTheme="minorHAnsi" w:hAnsi="Arial" w:cs="Arial"/>
          <w:color w:val="auto"/>
          <w:lang w:eastAsia="en-US"/>
        </w:rPr>
      </w:pPr>
      <w:r w:rsidRPr="005E005C">
        <w:rPr>
          <w:rFonts w:ascii="Arial" w:eastAsiaTheme="minorHAnsi" w:hAnsi="Arial" w:cs="Arial"/>
          <w:color w:val="auto"/>
          <w:lang w:eastAsia="en-US"/>
        </w:rPr>
        <w:t xml:space="preserve">les constructions à </w:t>
      </w:r>
      <w:r w:rsidR="00DF1225" w:rsidRPr="00DF1225">
        <w:rPr>
          <w:rFonts w:ascii="Arial" w:hAnsi="Arial" w:cs="Arial"/>
          <w:color w:val="auto"/>
        </w:rPr>
        <w:t>destination</w:t>
      </w:r>
      <w:r w:rsidRPr="005E005C">
        <w:rPr>
          <w:rFonts w:ascii="Arial" w:eastAsiaTheme="minorHAnsi" w:hAnsi="Arial" w:cs="Arial"/>
          <w:color w:val="auto"/>
          <w:lang w:eastAsia="en-US"/>
        </w:rPr>
        <w:t xml:space="preserve"> </w:t>
      </w:r>
      <w:r w:rsidR="000F6602">
        <w:rPr>
          <w:rFonts w:ascii="Arial" w:eastAsiaTheme="minorHAnsi" w:hAnsi="Arial" w:cs="Arial"/>
          <w:color w:val="auto"/>
          <w:lang w:eastAsia="en-US"/>
        </w:rPr>
        <w:t>d’enseignement</w:t>
      </w:r>
      <w:r w:rsidRPr="005E005C">
        <w:rPr>
          <w:rFonts w:ascii="Arial" w:eastAsiaTheme="minorHAnsi" w:hAnsi="Arial" w:cs="Arial"/>
          <w:color w:val="auto"/>
          <w:lang w:eastAsia="en-US"/>
        </w:rPr>
        <w:t>, administratif, culturel, sportif ou de loisirs, de cimetière, de justice</w:t>
      </w:r>
      <w:r w:rsidR="004F7B39">
        <w:rPr>
          <w:rFonts w:ascii="Arial" w:eastAsiaTheme="minorHAnsi" w:hAnsi="Arial" w:cs="Arial"/>
          <w:color w:val="auto"/>
          <w:lang w:eastAsia="en-US"/>
        </w:rPr>
        <w:t> ;</w:t>
      </w:r>
    </w:p>
    <w:p w14:paraId="3388A728" w14:textId="77777777" w:rsidR="004F7B39" w:rsidRPr="005E005C" w:rsidRDefault="004F7B39" w:rsidP="004F7B39">
      <w:pPr>
        <w:pStyle w:val="00-PUDtextenormal"/>
        <w:rPr>
          <w:rFonts w:ascii="Arial" w:eastAsiaTheme="minorHAnsi" w:hAnsi="Arial" w:cs="Arial"/>
          <w:color w:val="auto"/>
          <w:lang w:eastAsia="en-US"/>
        </w:rPr>
      </w:pPr>
    </w:p>
    <w:p w14:paraId="0F31B7F5" w14:textId="12BBD53A" w:rsidR="001F2FAA" w:rsidRDefault="001F2FAA" w:rsidP="00EA5912">
      <w:pPr>
        <w:pStyle w:val="00-PUDtextenormal"/>
        <w:numPr>
          <w:ilvl w:val="0"/>
          <w:numId w:val="3"/>
        </w:numPr>
        <w:rPr>
          <w:rFonts w:ascii="Arial" w:eastAsiaTheme="minorHAnsi" w:hAnsi="Arial" w:cs="Arial"/>
          <w:color w:val="auto"/>
          <w:lang w:eastAsia="en-US"/>
        </w:rPr>
      </w:pPr>
      <w:r w:rsidRPr="005E005C">
        <w:rPr>
          <w:rFonts w:ascii="Arial" w:eastAsiaTheme="minorHAnsi" w:hAnsi="Arial" w:cs="Arial"/>
          <w:color w:val="auto"/>
          <w:lang w:eastAsia="en-US"/>
        </w:rPr>
        <w:t>les bâtiments à vocation d’hébergement de groupes, les foyers</w:t>
      </w:r>
      <w:r w:rsidR="004F7B39">
        <w:rPr>
          <w:rFonts w:ascii="Arial" w:eastAsiaTheme="minorHAnsi" w:hAnsi="Arial" w:cs="Arial"/>
          <w:color w:val="auto"/>
          <w:lang w:eastAsia="en-US"/>
        </w:rPr>
        <w:t> ;</w:t>
      </w:r>
    </w:p>
    <w:p w14:paraId="2E9A4E2B" w14:textId="77777777" w:rsidR="004F7B39" w:rsidRPr="005E005C" w:rsidRDefault="004F7B39" w:rsidP="004F7B39">
      <w:pPr>
        <w:pStyle w:val="00-PUDtextenormal"/>
        <w:rPr>
          <w:rFonts w:ascii="Arial" w:eastAsiaTheme="minorHAnsi" w:hAnsi="Arial" w:cs="Arial"/>
          <w:color w:val="auto"/>
          <w:lang w:eastAsia="en-US"/>
        </w:rPr>
      </w:pPr>
    </w:p>
    <w:p w14:paraId="016AE329" w14:textId="6B7A5D87" w:rsidR="001F2FAA" w:rsidRDefault="001F2FAA" w:rsidP="00EA5912">
      <w:pPr>
        <w:pStyle w:val="00-PUDtextenormal"/>
        <w:numPr>
          <w:ilvl w:val="0"/>
          <w:numId w:val="3"/>
        </w:numPr>
        <w:rPr>
          <w:rFonts w:ascii="Arial" w:eastAsiaTheme="minorHAnsi" w:hAnsi="Arial" w:cs="Arial"/>
          <w:color w:val="auto"/>
          <w:lang w:eastAsia="en-US"/>
        </w:rPr>
      </w:pPr>
      <w:r w:rsidRPr="005E005C">
        <w:rPr>
          <w:rFonts w:ascii="Arial" w:eastAsiaTheme="minorHAnsi" w:hAnsi="Arial" w:cs="Arial"/>
          <w:color w:val="auto"/>
          <w:lang w:eastAsia="en-US"/>
        </w:rPr>
        <w:t xml:space="preserve">les bâtiments à </w:t>
      </w:r>
      <w:r w:rsidR="00DF1225" w:rsidRPr="00DF1225">
        <w:rPr>
          <w:rFonts w:ascii="Arial" w:hAnsi="Arial" w:cs="Arial"/>
          <w:color w:val="auto"/>
        </w:rPr>
        <w:t>destination</w:t>
      </w:r>
      <w:r w:rsidRPr="005E005C">
        <w:rPr>
          <w:rFonts w:ascii="Arial" w:eastAsiaTheme="minorHAnsi" w:hAnsi="Arial" w:cs="Arial"/>
          <w:color w:val="auto"/>
          <w:lang w:eastAsia="en-US"/>
        </w:rPr>
        <w:t xml:space="preserve"> d’habitation destinés au logement des personnels dont la présence est nécessaire pour assurer le fonctionnement et la surveillance des installations</w:t>
      </w:r>
      <w:r w:rsidR="004F7B39">
        <w:rPr>
          <w:rFonts w:ascii="Arial" w:eastAsiaTheme="minorHAnsi" w:hAnsi="Arial" w:cs="Arial"/>
          <w:color w:val="auto"/>
          <w:lang w:eastAsia="en-US"/>
        </w:rPr>
        <w:t> ;</w:t>
      </w:r>
    </w:p>
    <w:p w14:paraId="401F40B1" w14:textId="77777777" w:rsidR="004F7B39" w:rsidRPr="005E005C" w:rsidRDefault="004F7B39" w:rsidP="004F7B39">
      <w:pPr>
        <w:pStyle w:val="00-PUDtextenormal"/>
        <w:rPr>
          <w:rFonts w:ascii="Arial" w:eastAsiaTheme="minorHAnsi" w:hAnsi="Arial" w:cs="Arial"/>
          <w:color w:val="auto"/>
          <w:lang w:eastAsia="en-US"/>
        </w:rPr>
      </w:pPr>
    </w:p>
    <w:p w14:paraId="7C99555C" w14:textId="506303CC" w:rsidR="001F2FAA" w:rsidRPr="005E005C" w:rsidRDefault="001F2FAA" w:rsidP="00EA5912">
      <w:pPr>
        <w:pStyle w:val="00-PUDtextenormal"/>
        <w:numPr>
          <w:ilvl w:val="0"/>
          <w:numId w:val="3"/>
        </w:numPr>
        <w:rPr>
          <w:rFonts w:ascii="Arial" w:eastAsiaTheme="minorHAnsi" w:hAnsi="Arial" w:cs="Arial"/>
          <w:color w:val="auto"/>
          <w:lang w:eastAsia="en-US"/>
        </w:rPr>
      </w:pPr>
      <w:r w:rsidRPr="005E005C">
        <w:rPr>
          <w:rFonts w:ascii="Arial" w:eastAsiaTheme="minorHAnsi" w:hAnsi="Arial" w:cs="Arial"/>
          <w:color w:val="auto"/>
          <w:lang w:eastAsia="en-US"/>
        </w:rPr>
        <w:t>les activités urbaines (non industrielles ou artisanales) définies par le code de l’environnement, comme étant des installations classées pour la protection de l’environnement, à condition qu’elles soient en rapport direct et indissociables avec la zone d’équipements.</w:t>
      </w:r>
    </w:p>
    <w:p w14:paraId="216CB6D7" w14:textId="77777777" w:rsidR="001F2FAA" w:rsidRDefault="001F2FAA" w:rsidP="0054388A">
      <w:pPr>
        <w:pStyle w:val="00-PUDtextenormal"/>
        <w:rPr>
          <w:rFonts w:ascii="Arial" w:eastAsiaTheme="minorHAnsi" w:hAnsi="Arial" w:cs="Arial"/>
          <w:color w:val="auto"/>
          <w:lang w:eastAsia="en-US"/>
        </w:rPr>
      </w:pPr>
    </w:p>
    <w:p w14:paraId="6C3BAA4F" w14:textId="1BAF8171" w:rsidR="004F7B39" w:rsidRPr="0005158F" w:rsidRDefault="004F7B39" w:rsidP="004F7B39">
      <w:pPr>
        <w:autoSpaceDE w:val="0"/>
        <w:autoSpaceDN w:val="0"/>
        <w:adjustRightInd w:val="0"/>
        <w:spacing w:after="0" w:line="240" w:lineRule="auto"/>
        <w:jc w:val="both"/>
        <w:rPr>
          <w:rFonts w:ascii="Arial" w:hAnsi="Arial" w:cs="Arial"/>
          <w:b/>
          <w:iCs/>
          <w:color w:val="4BACC6" w:themeColor="accent5"/>
          <w:szCs w:val="20"/>
          <w:u w:val="single"/>
        </w:rPr>
      </w:pPr>
      <w:r w:rsidRPr="0005158F">
        <w:rPr>
          <w:rFonts w:ascii="Arial" w:hAnsi="Arial" w:cs="Arial"/>
          <w:b/>
          <w:iCs/>
          <w:color w:val="4BACC6" w:themeColor="accent5"/>
          <w:szCs w:val="20"/>
          <w:u w:val="single"/>
        </w:rPr>
        <w:t xml:space="preserve">Article UE </w:t>
      </w:r>
      <w:r>
        <w:rPr>
          <w:rFonts w:ascii="Arial" w:hAnsi="Arial" w:cs="Arial"/>
          <w:b/>
          <w:iCs/>
          <w:color w:val="4BACC6" w:themeColor="accent5"/>
          <w:szCs w:val="20"/>
          <w:u w:val="single"/>
        </w:rPr>
        <w:t>2</w:t>
      </w:r>
      <w:r w:rsidRPr="0005158F">
        <w:rPr>
          <w:rFonts w:ascii="Arial" w:hAnsi="Arial" w:cs="Arial"/>
          <w:b/>
          <w:iCs/>
          <w:color w:val="4BACC6" w:themeColor="accent5"/>
          <w:szCs w:val="20"/>
          <w:u w:val="single"/>
        </w:rPr>
        <w:t xml:space="preserve"> - occupations et utilisations du sol interdites</w:t>
      </w:r>
    </w:p>
    <w:p w14:paraId="480178C2" w14:textId="77777777" w:rsidR="004F7B39" w:rsidRPr="0005158F" w:rsidRDefault="004F7B39" w:rsidP="004F7B39">
      <w:pPr>
        <w:pStyle w:val="00-PUDtextenormal"/>
        <w:rPr>
          <w:rFonts w:ascii="Arial" w:eastAsiaTheme="minorHAnsi" w:hAnsi="Arial" w:cs="Arial"/>
          <w:color w:val="auto"/>
          <w:szCs w:val="22"/>
          <w:lang w:eastAsia="en-US"/>
        </w:rPr>
      </w:pPr>
    </w:p>
    <w:p w14:paraId="7B827F38" w14:textId="77777777" w:rsidR="004F7B39" w:rsidRDefault="004F7B39" w:rsidP="004F7B39">
      <w:pPr>
        <w:autoSpaceDE w:val="0"/>
        <w:autoSpaceDN w:val="0"/>
        <w:adjustRightInd w:val="0"/>
        <w:spacing w:after="0" w:line="240" w:lineRule="auto"/>
        <w:jc w:val="both"/>
        <w:rPr>
          <w:rFonts w:ascii="Arial" w:hAnsi="Arial" w:cs="Arial"/>
          <w:sz w:val="20"/>
          <w:szCs w:val="20"/>
        </w:rPr>
      </w:pPr>
      <w:r w:rsidRPr="00D24850">
        <w:rPr>
          <w:rFonts w:ascii="Arial" w:hAnsi="Arial" w:cs="Arial"/>
          <w:sz w:val="20"/>
          <w:szCs w:val="20"/>
        </w:rPr>
        <w:t xml:space="preserve">Sont interdites toutes les occupations et utilisations du sol qui ne sont pas autorisées à l’article </w:t>
      </w:r>
      <w:r w:rsidRPr="00D830FF">
        <w:rPr>
          <w:rFonts w:ascii="Arial" w:hAnsi="Arial" w:cs="Arial"/>
          <w:sz w:val="20"/>
          <w:szCs w:val="20"/>
        </w:rPr>
        <w:t xml:space="preserve">UE </w:t>
      </w:r>
      <w:r w:rsidRPr="007E3DAA">
        <w:rPr>
          <w:rFonts w:ascii="Arial" w:hAnsi="Arial" w:cs="Arial"/>
          <w:sz w:val="20"/>
          <w:szCs w:val="20"/>
        </w:rPr>
        <w:t xml:space="preserve">2, </w:t>
      </w:r>
      <w:r w:rsidRPr="00663B27">
        <w:rPr>
          <w:rFonts w:ascii="Arial" w:hAnsi="Arial" w:cs="Arial"/>
          <w:sz w:val="20"/>
          <w:szCs w:val="20"/>
        </w:rPr>
        <w:t>et également :</w:t>
      </w:r>
    </w:p>
    <w:p w14:paraId="0C398809" w14:textId="77777777" w:rsidR="004F7B39" w:rsidRPr="00663B27" w:rsidRDefault="004F7B39" w:rsidP="004F7B39">
      <w:pPr>
        <w:autoSpaceDE w:val="0"/>
        <w:autoSpaceDN w:val="0"/>
        <w:adjustRightInd w:val="0"/>
        <w:spacing w:after="0" w:line="240" w:lineRule="auto"/>
        <w:jc w:val="both"/>
        <w:rPr>
          <w:rFonts w:ascii="Arial" w:hAnsi="Arial" w:cs="Arial"/>
          <w:sz w:val="20"/>
          <w:szCs w:val="20"/>
        </w:rPr>
      </w:pPr>
    </w:p>
    <w:p w14:paraId="585771E4" w14:textId="49428B41" w:rsidR="004F7B39" w:rsidRDefault="004F7B39" w:rsidP="00EA5912">
      <w:pPr>
        <w:pStyle w:val="Paragraphedeliste"/>
        <w:numPr>
          <w:ilvl w:val="0"/>
          <w:numId w:val="3"/>
        </w:numPr>
        <w:autoSpaceDE w:val="0"/>
        <w:autoSpaceDN w:val="0"/>
        <w:adjustRightInd w:val="0"/>
        <w:spacing w:after="0" w:line="240" w:lineRule="auto"/>
        <w:jc w:val="both"/>
        <w:rPr>
          <w:rFonts w:ascii="Arial" w:hAnsi="Arial" w:cs="Arial"/>
          <w:sz w:val="20"/>
          <w:szCs w:val="20"/>
        </w:rPr>
      </w:pPr>
      <w:r w:rsidRPr="00EB5C8B">
        <w:rPr>
          <w:rFonts w:ascii="Arial" w:hAnsi="Arial" w:cs="Arial"/>
          <w:sz w:val="20"/>
          <w:szCs w:val="20"/>
        </w:rPr>
        <w:t>les affouillements et exhaussements des sols avant obtention du permis de construire ou de l’autorisation préalable</w:t>
      </w:r>
      <w:r>
        <w:rPr>
          <w:rFonts w:ascii="Arial" w:hAnsi="Arial" w:cs="Arial"/>
          <w:sz w:val="20"/>
          <w:szCs w:val="20"/>
        </w:rPr>
        <w:t> ;</w:t>
      </w:r>
    </w:p>
    <w:p w14:paraId="627F2684" w14:textId="77777777" w:rsidR="004F7B39" w:rsidRPr="00EB5C8B" w:rsidRDefault="004F7B39" w:rsidP="00C17908">
      <w:pPr>
        <w:pStyle w:val="Paragraphedeliste"/>
        <w:autoSpaceDE w:val="0"/>
        <w:autoSpaceDN w:val="0"/>
        <w:adjustRightInd w:val="0"/>
        <w:spacing w:after="0" w:line="240" w:lineRule="auto"/>
        <w:jc w:val="both"/>
        <w:rPr>
          <w:rFonts w:ascii="Arial" w:hAnsi="Arial" w:cs="Arial"/>
          <w:sz w:val="20"/>
          <w:szCs w:val="20"/>
        </w:rPr>
      </w:pPr>
    </w:p>
    <w:p w14:paraId="2DB91D0F" w14:textId="632CAD8D" w:rsidR="004F7B39" w:rsidRDefault="004F7B39" w:rsidP="00EA5912">
      <w:pPr>
        <w:pStyle w:val="Paragraphedeliste"/>
        <w:numPr>
          <w:ilvl w:val="0"/>
          <w:numId w:val="3"/>
        </w:numPr>
        <w:autoSpaceDE w:val="0"/>
        <w:autoSpaceDN w:val="0"/>
        <w:adjustRightInd w:val="0"/>
        <w:spacing w:after="0" w:line="240" w:lineRule="auto"/>
        <w:jc w:val="both"/>
        <w:rPr>
          <w:rFonts w:ascii="Arial" w:hAnsi="Arial" w:cs="Arial"/>
          <w:sz w:val="20"/>
          <w:szCs w:val="20"/>
        </w:rPr>
      </w:pPr>
      <w:r w:rsidRPr="00EB5C8B">
        <w:rPr>
          <w:rFonts w:ascii="Arial" w:hAnsi="Arial" w:cs="Arial"/>
          <w:sz w:val="20"/>
          <w:szCs w:val="20"/>
        </w:rPr>
        <w:t>l'ouverture et l'exploitation de toute carrière ou de mine</w:t>
      </w:r>
      <w:r>
        <w:rPr>
          <w:rFonts w:ascii="Arial" w:hAnsi="Arial" w:cs="Arial"/>
          <w:sz w:val="20"/>
          <w:szCs w:val="20"/>
        </w:rPr>
        <w:t> ;</w:t>
      </w:r>
    </w:p>
    <w:p w14:paraId="375F7864" w14:textId="77777777" w:rsidR="004F7B39" w:rsidRPr="00C17908" w:rsidRDefault="004F7B39" w:rsidP="00C17908">
      <w:pPr>
        <w:autoSpaceDE w:val="0"/>
        <w:autoSpaceDN w:val="0"/>
        <w:adjustRightInd w:val="0"/>
        <w:spacing w:after="0" w:line="240" w:lineRule="auto"/>
        <w:jc w:val="both"/>
        <w:rPr>
          <w:rFonts w:ascii="Arial" w:hAnsi="Arial" w:cs="Arial"/>
          <w:sz w:val="20"/>
          <w:szCs w:val="20"/>
        </w:rPr>
      </w:pPr>
    </w:p>
    <w:p w14:paraId="319C8B23" w14:textId="43DE5ABB" w:rsidR="004F7B39" w:rsidRDefault="004F7B39" w:rsidP="00EA5912">
      <w:pPr>
        <w:pStyle w:val="Paragraphedeliste"/>
        <w:numPr>
          <w:ilvl w:val="0"/>
          <w:numId w:val="3"/>
        </w:numPr>
        <w:autoSpaceDE w:val="0"/>
        <w:autoSpaceDN w:val="0"/>
        <w:adjustRightInd w:val="0"/>
        <w:spacing w:after="0" w:line="240" w:lineRule="auto"/>
        <w:jc w:val="both"/>
        <w:rPr>
          <w:rFonts w:ascii="Arial" w:hAnsi="Arial" w:cs="Arial"/>
          <w:sz w:val="20"/>
          <w:szCs w:val="20"/>
        </w:rPr>
      </w:pPr>
      <w:r w:rsidRPr="00EB5C8B">
        <w:rPr>
          <w:rFonts w:ascii="Arial" w:hAnsi="Arial" w:cs="Arial"/>
          <w:sz w:val="20"/>
          <w:szCs w:val="20"/>
        </w:rPr>
        <w:t>les bâtiments à destination d’habitation autres que ceux autorisés à l’article UE2</w:t>
      </w:r>
      <w:r>
        <w:rPr>
          <w:rFonts w:ascii="Arial" w:hAnsi="Arial" w:cs="Arial"/>
          <w:sz w:val="20"/>
          <w:szCs w:val="20"/>
        </w:rPr>
        <w:t> ;</w:t>
      </w:r>
      <w:r w:rsidRPr="00EB5C8B">
        <w:rPr>
          <w:rFonts w:ascii="Arial" w:hAnsi="Arial" w:cs="Arial"/>
          <w:sz w:val="20"/>
          <w:szCs w:val="20"/>
        </w:rPr>
        <w:t xml:space="preserve"> </w:t>
      </w:r>
    </w:p>
    <w:p w14:paraId="15A9BEB5" w14:textId="77777777" w:rsidR="004F7B39" w:rsidRPr="00C17908" w:rsidRDefault="004F7B39" w:rsidP="00C17908">
      <w:pPr>
        <w:autoSpaceDE w:val="0"/>
        <w:autoSpaceDN w:val="0"/>
        <w:adjustRightInd w:val="0"/>
        <w:spacing w:after="0" w:line="240" w:lineRule="auto"/>
        <w:jc w:val="both"/>
        <w:rPr>
          <w:rFonts w:ascii="Arial" w:hAnsi="Arial" w:cs="Arial"/>
          <w:sz w:val="20"/>
          <w:szCs w:val="20"/>
        </w:rPr>
      </w:pPr>
    </w:p>
    <w:p w14:paraId="5D928A84" w14:textId="5B0CD712" w:rsidR="004F7B39" w:rsidRDefault="004F7B39" w:rsidP="00EA5912">
      <w:pPr>
        <w:pStyle w:val="Paragraphedeliste"/>
        <w:numPr>
          <w:ilvl w:val="0"/>
          <w:numId w:val="3"/>
        </w:numPr>
        <w:autoSpaceDE w:val="0"/>
        <w:autoSpaceDN w:val="0"/>
        <w:adjustRightInd w:val="0"/>
        <w:spacing w:after="0" w:line="240" w:lineRule="auto"/>
        <w:jc w:val="both"/>
        <w:rPr>
          <w:rFonts w:ascii="Arial" w:hAnsi="Arial" w:cs="Arial"/>
          <w:sz w:val="20"/>
          <w:szCs w:val="20"/>
        </w:rPr>
      </w:pPr>
      <w:r w:rsidRPr="00EB5C8B">
        <w:rPr>
          <w:rFonts w:ascii="Arial" w:hAnsi="Arial" w:cs="Arial"/>
          <w:sz w:val="20"/>
          <w:szCs w:val="20"/>
        </w:rPr>
        <w:t xml:space="preserve">les installations classées pour la protection de l’environnement (ICPE), sauf celles autorisées à l’article </w:t>
      </w:r>
      <w:r>
        <w:rPr>
          <w:rFonts w:ascii="Arial" w:hAnsi="Arial" w:cs="Arial"/>
          <w:sz w:val="20"/>
          <w:szCs w:val="20"/>
        </w:rPr>
        <w:t>1 ;</w:t>
      </w:r>
    </w:p>
    <w:p w14:paraId="6CC6EA4D" w14:textId="77777777" w:rsidR="004F7B39" w:rsidRPr="00C17908" w:rsidRDefault="004F7B39" w:rsidP="00C17908">
      <w:pPr>
        <w:autoSpaceDE w:val="0"/>
        <w:autoSpaceDN w:val="0"/>
        <w:adjustRightInd w:val="0"/>
        <w:spacing w:after="0" w:line="240" w:lineRule="auto"/>
        <w:jc w:val="both"/>
        <w:rPr>
          <w:rFonts w:ascii="Arial" w:hAnsi="Arial" w:cs="Arial"/>
          <w:sz w:val="20"/>
          <w:szCs w:val="20"/>
        </w:rPr>
      </w:pPr>
    </w:p>
    <w:p w14:paraId="59D8CAC2" w14:textId="1CD94024" w:rsidR="004F7B39" w:rsidRPr="00EB5C8B" w:rsidRDefault="004F7B39" w:rsidP="00EA5912">
      <w:pPr>
        <w:pStyle w:val="Paragraphedeliste"/>
        <w:numPr>
          <w:ilvl w:val="0"/>
          <w:numId w:val="3"/>
        </w:numPr>
        <w:autoSpaceDE w:val="0"/>
        <w:autoSpaceDN w:val="0"/>
        <w:adjustRightInd w:val="0"/>
        <w:spacing w:after="0" w:line="240" w:lineRule="auto"/>
        <w:jc w:val="both"/>
        <w:rPr>
          <w:rFonts w:ascii="Arial" w:hAnsi="Arial" w:cs="Arial"/>
          <w:sz w:val="20"/>
          <w:szCs w:val="20"/>
        </w:rPr>
      </w:pPr>
      <w:r w:rsidRPr="00EB5C8B">
        <w:rPr>
          <w:rFonts w:ascii="Arial" w:hAnsi="Arial" w:cs="Arial"/>
          <w:sz w:val="20"/>
          <w:szCs w:val="20"/>
        </w:rPr>
        <w:t>les terrains de camping et le stationnement de caravanes ; lorsqu’ils constituent l’habitat permanent de leurs utilisateurs, les mobil-homes et les habitats démontables type yourtes</w:t>
      </w:r>
      <w:r>
        <w:rPr>
          <w:rFonts w:ascii="Arial" w:hAnsi="Arial" w:cs="Arial"/>
          <w:sz w:val="20"/>
          <w:szCs w:val="20"/>
        </w:rPr>
        <w:t>.</w:t>
      </w:r>
    </w:p>
    <w:p w14:paraId="32A560B1" w14:textId="77777777" w:rsidR="004F7B39" w:rsidRPr="005E005C" w:rsidRDefault="004F7B39" w:rsidP="0054388A">
      <w:pPr>
        <w:pStyle w:val="00-PUDtextenormal"/>
        <w:rPr>
          <w:rFonts w:ascii="Arial" w:eastAsiaTheme="minorHAnsi" w:hAnsi="Arial" w:cs="Arial"/>
          <w:color w:val="auto"/>
          <w:lang w:eastAsia="en-US"/>
        </w:rPr>
      </w:pPr>
    </w:p>
    <w:p w14:paraId="62AF2441" w14:textId="77777777" w:rsidR="001F2FAA" w:rsidRPr="0005158F"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5E005C">
        <w:rPr>
          <w:rFonts w:ascii="Arial" w:hAnsi="Arial" w:cs="Arial"/>
          <w:b/>
          <w:iCs/>
          <w:color w:val="4BACC6" w:themeColor="accent5"/>
          <w:szCs w:val="20"/>
          <w:u w:val="single"/>
        </w:rPr>
        <w:t>Article UE 3 - desserte et voirie</w:t>
      </w:r>
    </w:p>
    <w:p w14:paraId="740EBCC2" w14:textId="77777777" w:rsidR="001F2FAA" w:rsidRPr="0005158F" w:rsidRDefault="001F2FAA" w:rsidP="0054388A">
      <w:pPr>
        <w:autoSpaceDE w:val="0"/>
        <w:autoSpaceDN w:val="0"/>
        <w:adjustRightInd w:val="0"/>
        <w:spacing w:after="0" w:line="240" w:lineRule="auto"/>
        <w:jc w:val="both"/>
        <w:rPr>
          <w:rFonts w:ascii="Arial" w:hAnsi="Arial" w:cs="Arial"/>
          <w:sz w:val="20"/>
          <w:szCs w:val="20"/>
        </w:rPr>
      </w:pPr>
      <w:r w:rsidRPr="0005158F">
        <w:rPr>
          <w:rFonts w:ascii="Calibri" w:hAnsi="Calibri" w:cs="Calibri"/>
        </w:rPr>
        <w:t xml:space="preserve"> </w:t>
      </w:r>
    </w:p>
    <w:p w14:paraId="746C54EF" w14:textId="799EF46C" w:rsidR="001F2FAA" w:rsidRPr="00644AFD" w:rsidRDefault="001F2FAA" w:rsidP="00C17908">
      <w:pPr>
        <w:autoSpaceDE w:val="0"/>
        <w:autoSpaceDN w:val="0"/>
        <w:adjustRightInd w:val="0"/>
        <w:spacing w:after="0" w:line="240" w:lineRule="auto"/>
        <w:jc w:val="both"/>
        <w:rPr>
          <w:rFonts w:ascii="Arial" w:hAnsi="Arial" w:cs="Arial"/>
          <w:sz w:val="20"/>
        </w:rPr>
      </w:pPr>
      <w:r w:rsidRPr="0005158F">
        <w:rPr>
          <w:rFonts w:ascii="Arial" w:hAnsi="Arial" w:cs="Arial"/>
          <w:sz w:val="20"/>
        </w:rPr>
        <w:t xml:space="preserve">Les dispositions relatives aux accès et voiries sont définies à </w:t>
      </w:r>
      <w:r w:rsidRPr="00644AFD">
        <w:rPr>
          <w:rFonts w:ascii="Arial" w:hAnsi="Arial" w:cs="Arial"/>
          <w:sz w:val="20"/>
        </w:rPr>
        <w:t xml:space="preserve">l’article </w:t>
      </w:r>
      <w:r w:rsidR="003150F1" w:rsidRPr="00644AFD">
        <w:rPr>
          <w:rFonts w:ascii="Arial" w:hAnsi="Arial" w:cs="Arial"/>
          <w:sz w:val="20"/>
        </w:rPr>
        <w:t xml:space="preserve">19 </w:t>
      </w:r>
      <w:r w:rsidRPr="00644AFD">
        <w:rPr>
          <w:rFonts w:ascii="Arial" w:hAnsi="Arial" w:cs="Arial"/>
          <w:sz w:val="20"/>
        </w:rPr>
        <w:t>du chapitre « Dispositions générales ».</w:t>
      </w:r>
    </w:p>
    <w:p w14:paraId="7B035BC4" w14:textId="77777777" w:rsidR="001F2FAA" w:rsidRPr="00644AFD" w:rsidRDefault="001F2FAA" w:rsidP="0054388A">
      <w:pPr>
        <w:pStyle w:val="00-PUDtextenormal"/>
        <w:rPr>
          <w:rFonts w:ascii="Arial" w:eastAsiaTheme="minorHAnsi" w:hAnsi="Arial" w:cs="Arial"/>
          <w:color w:val="auto"/>
          <w:lang w:eastAsia="en-US"/>
        </w:rPr>
      </w:pPr>
      <w:r w:rsidRPr="00644AFD">
        <w:rPr>
          <w:rFonts w:ascii="Arial" w:eastAsiaTheme="minorHAnsi" w:hAnsi="Arial" w:cs="Arial"/>
          <w:color w:val="auto"/>
          <w:lang w:eastAsia="en-US"/>
        </w:rPr>
        <w:t xml:space="preserve"> </w:t>
      </w:r>
    </w:p>
    <w:p w14:paraId="4AE473A6" w14:textId="77777777" w:rsidR="001F2FAA" w:rsidRPr="00644AFD"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644AFD">
        <w:rPr>
          <w:rFonts w:ascii="Arial" w:hAnsi="Arial" w:cs="Arial"/>
          <w:b/>
          <w:iCs/>
          <w:color w:val="4BACC6" w:themeColor="accent5"/>
          <w:szCs w:val="20"/>
          <w:u w:val="single"/>
        </w:rPr>
        <w:t>Article UE 4 - desserte par les réseaux</w:t>
      </w:r>
    </w:p>
    <w:p w14:paraId="3935947A" w14:textId="77777777" w:rsidR="001F2FAA" w:rsidRPr="00644AFD" w:rsidRDefault="001F2FAA" w:rsidP="0054388A">
      <w:pPr>
        <w:autoSpaceDE w:val="0"/>
        <w:autoSpaceDN w:val="0"/>
        <w:adjustRightInd w:val="0"/>
        <w:spacing w:after="0" w:line="240" w:lineRule="auto"/>
        <w:jc w:val="both"/>
        <w:rPr>
          <w:rFonts w:ascii="Arial" w:hAnsi="Arial" w:cs="Arial"/>
          <w:sz w:val="20"/>
          <w:szCs w:val="20"/>
        </w:rPr>
      </w:pPr>
    </w:p>
    <w:p w14:paraId="578DD8BF" w14:textId="6213D6A8" w:rsidR="001F2FAA" w:rsidRDefault="001F2FAA" w:rsidP="0054388A">
      <w:pPr>
        <w:autoSpaceDE w:val="0"/>
        <w:autoSpaceDN w:val="0"/>
        <w:adjustRightInd w:val="0"/>
        <w:spacing w:after="0" w:line="240" w:lineRule="auto"/>
        <w:jc w:val="both"/>
        <w:rPr>
          <w:rFonts w:ascii="Arial" w:hAnsi="Arial" w:cs="Arial"/>
          <w:sz w:val="20"/>
        </w:rPr>
      </w:pPr>
      <w:r w:rsidRPr="00644AFD">
        <w:rPr>
          <w:rFonts w:ascii="Arial" w:hAnsi="Arial" w:cs="Arial"/>
          <w:sz w:val="20"/>
        </w:rPr>
        <w:t>Les dispositions relatives à la desserte par les réseaux sont définies à l’article 1</w:t>
      </w:r>
      <w:r w:rsidR="003150F1" w:rsidRPr="00644AFD">
        <w:rPr>
          <w:rFonts w:ascii="Arial" w:hAnsi="Arial" w:cs="Arial"/>
          <w:sz w:val="20"/>
        </w:rPr>
        <w:t>8</w:t>
      </w:r>
      <w:r w:rsidRPr="00644AFD">
        <w:rPr>
          <w:rFonts w:ascii="Arial" w:hAnsi="Arial" w:cs="Arial"/>
          <w:sz w:val="20"/>
        </w:rPr>
        <w:t xml:space="preserve"> du</w:t>
      </w:r>
      <w:r w:rsidRPr="0005158F">
        <w:rPr>
          <w:rFonts w:ascii="Arial" w:hAnsi="Arial" w:cs="Arial"/>
          <w:sz w:val="20"/>
        </w:rPr>
        <w:t xml:space="preserve"> chapitre « Dispositions générales »</w:t>
      </w:r>
    </w:p>
    <w:p w14:paraId="77C0FBB6" w14:textId="77777777" w:rsidR="001F2FAA" w:rsidRPr="0005158F" w:rsidRDefault="001F2FAA" w:rsidP="0054388A">
      <w:pPr>
        <w:autoSpaceDE w:val="0"/>
        <w:autoSpaceDN w:val="0"/>
        <w:adjustRightInd w:val="0"/>
        <w:spacing w:after="0" w:line="240" w:lineRule="auto"/>
        <w:jc w:val="both"/>
        <w:rPr>
          <w:rFonts w:ascii="Arial" w:hAnsi="Arial" w:cs="Arial"/>
          <w:b/>
          <w:iCs/>
          <w:color w:val="4BACC6" w:themeColor="accent5"/>
          <w:sz w:val="20"/>
          <w:szCs w:val="20"/>
          <w:u w:val="single"/>
        </w:rPr>
      </w:pPr>
    </w:p>
    <w:p w14:paraId="41857DA3" w14:textId="77777777" w:rsidR="001F2FAA" w:rsidRPr="0005158F"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05158F">
        <w:rPr>
          <w:rFonts w:ascii="Arial" w:hAnsi="Arial" w:cs="Arial"/>
          <w:b/>
          <w:iCs/>
          <w:color w:val="4BACC6" w:themeColor="accent5"/>
          <w:szCs w:val="20"/>
          <w:u w:val="single"/>
        </w:rPr>
        <w:t>Article UE 5 - caractéristiques des parcelles</w:t>
      </w:r>
    </w:p>
    <w:p w14:paraId="3931AE1B" w14:textId="77777777" w:rsidR="001F2FAA" w:rsidRPr="0005158F" w:rsidRDefault="001F2FAA" w:rsidP="0054388A">
      <w:pPr>
        <w:autoSpaceDE w:val="0"/>
        <w:autoSpaceDN w:val="0"/>
        <w:adjustRightInd w:val="0"/>
        <w:spacing w:after="0" w:line="240" w:lineRule="auto"/>
        <w:jc w:val="both"/>
        <w:rPr>
          <w:rFonts w:ascii="Arial" w:hAnsi="Arial" w:cs="Arial"/>
          <w:sz w:val="20"/>
          <w:szCs w:val="20"/>
        </w:rPr>
      </w:pPr>
    </w:p>
    <w:p w14:paraId="41F11E1F" w14:textId="77777777" w:rsidR="001F2FAA" w:rsidRPr="0005158F" w:rsidRDefault="001F2FAA" w:rsidP="0054388A">
      <w:pPr>
        <w:autoSpaceDE w:val="0"/>
        <w:autoSpaceDN w:val="0"/>
        <w:adjustRightInd w:val="0"/>
        <w:spacing w:after="0" w:line="240" w:lineRule="auto"/>
        <w:jc w:val="both"/>
        <w:rPr>
          <w:rFonts w:ascii="Arial" w:hAnsi="Arial" w:cs="Arial"/>
          <w:sz w:val="20"/>
          <w:szCs w:val="20"/>
        </w:rPr>
      </w:pPr>
      <w:r w:rsidRPr="0005158F">
        <w:rPr>
          <w:rFonts w:ascii="Arial" w:hAnsi="Arial" w:cs="Arial"/>
          <w:sz w:val="20"/>
          <w:szCs w:val="20"/>
        </w:rPr>
        <w:t>Non réglementé.</w:t>
      </w:r>
    </w:p>
    <w:p w14:paraId="5A1D5CB5" w14:textId="77777777" w:rsidR="001F2FAA" w:rsidRPr="0005158F" w:rsidRDefault="001F2FAA" w:rsidP="0054388A">
      <w:pPr>
        <w:autoSpaceDE w:val="0"/>
        <w:autoSpaceDN w:val="0"/>
        <w:adjustRightInd w:val="0"/>
        <w:spacing w:after="0" w:line="240" w:lineRule="auto"/>
        <w:jc w:val="both"/>
        <w:rPr>
          <w:rFonts w:ascii="Arial" w:hAnsi="Arial" w:cs="Arial"/>
          <w:b/>
          <w:iCs/>
          <w:color w:val="4BACC6" w:themeColor="accent5"/>
          <w:sz w:val="20"/>
          <w:szCs w:val="20"/>
          <w:u w:val="single"/>
        </w:rPr>
      </w:pPr>
    </w:p>
    <w:p w14:paraId="337A769A" w14:textId="77777777" w:rsidR="001F2FAA" w:rsidRPr="0005158F"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05158F">
        <w:rPr>
          <w:rFonts w:ascii="Arial" w:hAnsi="Arial" w:cs="Arial"/>
          <w:b/>
          <w:iCs/>
          <w:color w:val="4BACC6" w:themeColor="accent5"/>
          <w:szCs w:val="20"/>
          <w:u w:val="single"/>
        </w:rPr>
        <w:t>Article UE 6 - hauteur des constructions</w:t>
      </w:r>
    </w:p>
    <w:p w14:paraId="7C24CC88" w14:textId="77777777" w:rsidR="001F2FAA" w:rsidRPr="0005158F" w:rsidRDefault="001F2FAA" w:rsidP="00C17908">
      <w:pPr>
        <w:autoSpaceDE w:val="0"/>
        <w:autoSpaceDN w:val="0"/>
        <w:adjustRightInd w:val="0"/>
        <w:spacing w:after="0" w:line="240" w:lineRule="auto"/>
        <w:jc w:val="both"/>
        <w:rPr>
          <w:rFonts w:ascii="Arial" w:hAnsi="Arial" w:cs="Arial"/>
          <w:strike/>
          <w:sz w:val="20"/>
          <w:szCs w:val="20"/>
        </w:rPr>
      </w:pPr>
    </w:p>
    <w:p w14:paraId="2AC76E66" w14:textId="77777777" w:rsidR="001F2FAA" w:rsidRPr="0005158F" w:rsidRDefault="001F2FAA" w:rsidP="0054388A">
      <w:pPr>
        <w:pStyle w:val="00-PUDtextenormal"/>
        <w:rPr>
          <w:rFonts w:ascii="Arial" w:eastAsiaTheme="minorHAnsi" w:hAnsi="Arial" w:cs="Arial"/>
          <w:color w:val="auto"/>
          <w:lang w:eastAsia="en-US"/>
        </w:rPr>
      </w:pPr>
      <w:r w:rsidRPr="0005158F">
        <w:rPr>
          <w:rFonts w:ascii="Arial" w:eastAsiaTheme="minorHAnsi" w:hAnsi="Arial" w:cs="Arial"/>
          <w:color w:val="auto"/>
          <w:lang w:eastAsia="en-US"/>
        </w:rPr>
        <w:t>Non réglementé.</w:t>
      </w:r>
    </w:p>
    <w:p w14:paraId="3FE31599" w14:textId="77777777" w:rsidR="001F2FAA" w:rsidRPr="0005158F" w:rsidRDefault="001F2FAA" w:rsidP="00C17908">
      <w:pPr>
        <w:autoSpaceDE w:val="0"/>
        <w:autoSpaceDN w:val="0"/>
        <w:adjustRightInd w:val="0"/>
        <w:spacing w:after="0" w:line="240" w:lineRule="auto"/>
        <w:jc w:val="both"/>
        <w:rPr>
          <w:rFonts w:ascii="Arial" w:hAnsi="Arial" w:cs="Arial"/>
          <w:sz w:val="20"/>
          <w:szCs w:val="20"/>
        </w:rPr>
      </w:pPr>
    </w:p>
    <w:p w14:paraId="05C0608F" w14:textId="77777777" w:rsidR="001F2FAA" w:rsidRPr="0005158F"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05158F">
        <w:rPr>
          <w:rFonts w:ascii="Arial" w:hAnsi="Arial" w:cs="Arial"/>
          <w:b/>
          <w:iCs/>
          <w:color w:val="4BACC6" w:themeColor="accent5"/>
          <w:szCs w:val="20"/>
          <w:u w:val="single"/>
        </w:rPr>
        <w:t>Article UE 7 - implantation des constructions par rapport aux voies et emprises publiques ou ouvertes au public</w:t>
      </w:r>
    </w:p>
    <w:p w14:paraId="4044F67C" w14:textId="77777777" w:rsidR="001F2FAA" w:rsidRPr="0005158F" w:rsidRDefault="001F2FAA" w:rsidP="0054388A">
      <w:pPr>
        <w:pStyle w:val="00-PUDtextenormal"/>
        <w:rPr>
          <w:rFonts w:ascii="Arial" w:eastAsiaTheme="minorHAnsi" w:hAnsi="Arial" w:cs="Arial"/>
          <w:color w:val="auto"/>
          <w:lang w:eastAsia="en-US"/>
        </w:rPr>
      </w:pPr>
    </w:p>
    <w:p w14:paraId="30B0D727" w14:textId="77777777" w:rsidR="001F2FAA" w:rsidRPr="0005158F" w:rsidRDefault="001F2FAA" w:rsidP="0054388A">
      <w:pPr>
        <w:pStyle w:val="00-PUDtextenormal"/>
        <w:rPr>
          <w:rFonts w:ascii="Arial" w:eastAsiaTheme="minorHAnsi" w:hAnsi="Arial" w:cs="Arial"/>
          <w:color w:val="auto"/>
          <w:lang w:eastAsia="en-US"/>
        </w:rPr>
      </w:pPr>
      <w:r w:rsidRPr="0005158F">
        <w:rPr>
          <w:rFonts w:ascii="Arial" w:eastAsiaTheme="minorHAnsi" w:hAnsi="Arial" w:cs="Arial"/>
          <w:color w:val="auto"/>
          <w:lang w:eastAsia="en-US"/>
        </w:rPr>
        <w:t>Non réglementé.</w:t>
      </w:r>
    </w:p>
    <w:p w14:paraId="0B3AC06C" w14:textId="77777777" w:rsidR="001F2FAA" w:rsidRPr="0005158F" w:rsidRDefault="001F2FAA" w:rsidP="00C17908">
      <w:pPr>
        <w:autoSpaceDE w:val="0"/>
        <w:autoSpaceDN w:val="0"/>
        <w:adjustRightInd w:val="0"/>
        <w:spacing w:after="0" w:line="240" w:lineRule="auto"/>
        <w:jc w:val="both"/>
        <w:rPr>
          <w:rFonts w:ascii="Arial" w:hAnsi="Arial" w:cs="Arial"/>
          <w:sz w:val="20"/>
          <w:szCs w:val="20"/>
        </w:rPr>
      </w:pPr>
    </w:p>
    <w:p w14:paraId="67F4AD1F" w14:textId="77777777" w:rsidR="001F2FAA" w:rsidRPr="0005158F"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05158F">
        <w:rPr>
          <w:rFonts w:ascii="Arial" w:hAnsi="Arial" w:cs="Arial"/>
          <w:b/>
          <w:iCs/>
          <w:color w:val="4BACC6" w:themeColor="accent5"/>
          <w:szCs w:val="20"/>
          <w:u w:val="single"/>
        </w:rPr>
        <w:t>Article UE 8 - implantation des constructions par rapport aux limites séparatives</w:t>
      </w:r>
    </w:p>
    <w:p w14:paraId="30A27FD0" w14:textId="77777777" w:rsidR="001F2FAA" w:rsidRPr="0005158F" w:rsidRDefault="001F2FAA" w:rsidP="0054388A">
      <w:pPr>
        <w:autoSpaceDE w:val="0"/>
        <w:autoSpaceDN w:val="0"/>
        <w:adjustRightInd w:val="0"/>
        <w:spacing w:after="0" w:line="240" w:lineRule="auto"/>
        <w:jc w:val="both"/>
        <w:rPr>
          <w:rFonts w:ascii="Arial" w:hAnsi="Arial" w:cs="Arial"/>
          <w:iCs/>
          <w:color w:val="4BACC6" w:themeColor="accent5"/>
          <w:szCs w:val="20"/>
        </w:rPr>
      </w:pPr>
    </w:p>
    <w:p w14:paraId="650E2A93" w14:textId="11D71182" w:rsidR="001F2FAA" w:rsidRDefault="001F2FAA" w:rsidP="0054388A">
      <w:pPr>
        <w:autoSpaceDE w:val="0"/>
        <w:autoSpaceDN w:val="0"/>
        <w:adjustRightInd w:val="0"/>
        <w:spacing w:after="0" w:line="240" w:lineRule="auto"/>
        <w:jc w:val="both"/>
        <w:rPr>
          <w:rFonts w:ascii="Arial" w:hAnsi="Arial" w:cs="Arial"/>
          <w:iCs/>
          <w:color w:val="4BACC6" w:themeColor="accent5"/>
          <w:szCs w:val="20"/>
        </w:rPr>
      </w:pPr>
      <w:r w:rsidRPr="0005158F">
        <w:rPr>
          <w:rFonts w:ascii="Arial" w:hAnsi="Arial" w:cs="Arial"/>
          <w:iCs/>
          <w:color w:val="4BACC6" w:themeColor="accent5"/>
          <w:szCs w:val="20"/>
        </w:rPr>
        <w:t>Limites séparatives aboutissant aux voies ou emprises publiques</w:t>
      </w:r>
    </w:p>
    <w:p w14:paraId="5E5EB816" w14:textId="77777777" w:rsidR="004F7B39" w:rsidRPr="0005158F" w:rsidRDefault="004F7B39" w:rsidP="0054388A">
      <w:pPr>
        <w:autoSpaceDE w:val="0"/>
        <w:autoSpaceDN w:val="0"/>
        <w:adjustRightInd w:val="0"/>
        <w:spacing w:after="0" w:line="240" w:lineRule="auto"/>
        <w:jc w:val="both"/>
        <w:rPr>
          <w:rFonts w:ascii="Arial" w:hAnsi="Arial" w:cs="Arial"/>
          <w:iCs/>
          <w:color w:val="4BACC6" w:themeColor="accent5"/>
          <w:szCs w:val="20"/>
        </w:rPr>
      </w:pPr>
    </w:p>
    <w:p w14:paraId="6B842556" w14:textId="37EA3979" w:rsidR="001F2FAA" w:rsidRPr="0005158F" w:rsidRDefault="001F2FAA" w:rsidP="0054388A">
      <w:pPr>
        <w:autoSpaceDE w:val="0"/>
        <w:autoSpaceDN w:val="0"/>
        <w:adjustRightInd w:val="0"/>
        <w:spacing w:after="0" w:line="240" w:lineRule="auto"/>
        <w:jc w:val="both"/>
        <w:rPr>
          <w:rFonts w:ascii="Arial" w:hAnsi="Arial" w:cs="Arial"/>
          <w:sz w:val="20"/>
          <w:szCs w:val="18"/>
        </w:rPr>
      </w:pPr>
      <w:r w:rsidRPr="0005158F">
        <w:rPr>
          <w:rFonts w:ascii="Arial" w:hAnsi="Arial" w:cs="Arial"/>
          <w:sz w:val="20"/>
          <w:szCs w:val="18"/>
        </w:rPr>
        <w:t xml:space="preserve">Chaque point de la construction à l’exception des débords de toiture, s’implantera en retrait des limites séparatives latérales à une distance minimale de </w:t>
      </w:r>
      <w:r w:rsidR="00154B71">
        <w:rPr>
          <w:rFonts w:ascii="Arial" w:hAnsi="Arial" w:cs="Arial"/>
          <w:sz w:val="20"/>
          <w:szCs w:val="18"/>
        </w:rPr>
        <w:t>3</w:t>
      </w:r>
      <w:r w:rsidR="00F1758B">
        <w:rPr>
          <w:rFonts w:ascii="Arial" w:hAnsi="Arial" w:cs="Arial"/>
          <w:sz w:val="20"/>
          <w:szCs w:val="18"/>
        </w:rPr>
        <w:t xml:space="preserve"> </w:t>
      </w:r>
      <w:r w:rsidR="007B7D86">
        <w:rPr>
          <w:rFonts w:ascii="Arial" w:hAnsi="Arial" w:cs="Arial"/>
          <w:sz w:val="20"/>
          <w:szCs w:val="18"/>
        </w:rPr>
        <w:t>m</w:t>
      </w:r>
      <w:r w:rsidRPr="0005158F">
        <w:rPr>
          <w:rFonts w:ascii="Arial" w:hAnsi="Arial" w:cs="Arial"/>
          <w:sz w:val="20"/>
          <w:szCs w:val="18"/>
        </w:rPr>
        <w:t xml:space="preserve">. </w:t>
      </w:r>
    </w:p>
    <w:p w14:paraId="47994F93" w14:textId="77777777" w:rsidR="001F2FAA" w:rsidRPr="0005158F" w:rsidRDefault="001F2FAA" w:rsidP="0054388A">
      <w:pPr>
        <w:autoSpaceDE w:val="0"/>
        <w:autoSpaceDN w:val="0"/>
        <w:adjustRightInd w:val="0"/>
        <w:spacing w:after="0" w:line="240" w:lineRule="auto"/>
        <w:jc w:val="both"/>
        <w:rPr>
          <w:color w:val="000000"/>
          <w:sz w:val="18"/>
          <w:szCs w:val="18"/>
        </w:rPr>
      </w:pPr>
    </w:p>
    <w:p w14:paraId="5F8E937E" w14:textId="2FABADA7" w:rsidR="001F2FAA" w:rsidRPr="0005158F" w:rsidRDefault="001F2FAA" w:rsidP="0054388A">
      <w:pPr>
        <w:autoSpaceDE w:val="0"/>
        <w:autoSpaceDN w:val="0"/>
        <w:adjustRightInd w:val="0"/>
        <w:spacing w:after="0" w:line="240" w:lineRule="auto"/>
        <w:jc w:val="both"/>
        <w:rPr>
          <w:sz w:val="18"/>
          <w:szCs w:val="18"/>
        </w:rPr>
      </w:pPr>
      <w:r w:rsidRPr="0005158F">
        <w:rPr>
          <w:rFonts w:ascii="Arial" w:hAnsi="Arial" w:cs="Arial"/>
          <w:iCs/>
          <w:color w:val="4BACC6" w:themeColor="accent5"/>
          <w:szCs w:val="20"/>
        </w:rPr>
        <w:t>Limite de fond de parcelle</w:t>
      </w:r>
      <w:r w:rsidRPr="0005158F">
        <w:rPr>
          <w:sz w:val="18"/>
          <w:szCs w:val="18"/>
        </w:rPr>
        <w:t xml:space="preserve"> </w:t>
      </w:r>
    </w:p>
    <w:p w14:paraId="7BBD217C" w14:textId="554211EF" w:rsidR="001F2FAA" w:rsidRPr="0005158F" w:rsidRDefault="001F2FAA" w:rsidP="0054388A">
      <w:pPr>
        <w:autoSpaceDE w:val="0"/>
        <w:autoSpaceDN w:val="0"/>
        <w:adjustRightInd w:val="0"/>
        <w:spacing w:after="0" w:line="240" w:lineRule="auto"/>
        <w:jc w:val="both"/>
        <w:rPr>
          <w:rFonts w:ascii="Arial" w:hAnsi="Arial" w:cs="Arial"/>
          <w:sz w:val="20"/>
          <w:szCs w:val="18"/>
        </w:rPr>
      </w:pPr>
      <w:r w:rsidRPr="0005158F">
        <w:rPr>
          <w:rFonts w:ascii="Arial" w:hAnsi="Arial" w:cs="Arial"/>
          <w:sz w:val="20"/>
          <w:szCs w:val="18"/>
        </w:rPr>
        <w:t xml:space="preserve">Chaque point de la construction à l’exception des débords de toiture, s’implantera en retrait des limites de fond de parcelle à une distance minimale de </w:t>
      </w:r>
      <w:r w:rsidR="00154B71">
        <w:rPr>
          <w:rFonts w:ascii="Arial" w:hAnsi="Arial" w:cs="Arial"/>
          <w:sz w:val="20"/>
          <w:szCs w:val="18"/>
        </w:rPr>
        <w:t>3</w:t>
      </w:r>
      <w:r w:rsidR="00F1758B">
        <w:rPr>
          <w:rFonts w:ascii="Arial" w:hAnsi="Arial" w:cs="Arial"/>
          <w:sz w:val="20"/>
          <w:szCs w:val="18"/>
        </w:rPr>
        <w:t xml:space="preserve"> </w:t>
      </w:r>
      <w:r w:rsidR="007B7D86">
        <w:rPr>
          <w:rFonts w:ascii="Arial" w:hAnsi="Arial" w:cs="Arial"/>
          <w:sz w:val="20"/>
          <w:szCs w:val="18"/>
        </w:rPr>
        <w:t>m</w:t>
      </w:r>
      <w:r w:rsidRPr="0005158F">
        <w:rPr>
          <w:rFonts w:ascii="Arial" w:hAnsi="Arial" w:cs="Arial"/>
          <w:sz w:val="20"/>
          <w:szCs w:val="18"/>
        </w:rPr>
        <w:t xml:space="preserve">. </w:t>
      </w:r>
    </w:p>
    <w:p w14:paraId="21BA94A6" w14:textId="77777777" w:rsidR="001F2FAA" w:rsidRPr="0005158F" w:rsidRDefault="001F2FAA" w:rsidP="0054388A">
      <w:pPr>
        <w:autoSpaceDE w:val="0"/>
        <w:autoSpaceDN w:val="0"/>
        <w:adjustRightInd w:val="0"/>
        <w:spacing w:after="0" w:line="240" w:lineRule="auto"/>
        <w:jc w:val="both"/>
        <w:rPr>
          <w:rFonts w:ascii="Arial" w:hAnsi="Arial" w:cs="Arial"/>
          <w:sz w:val="20"/>
          <w:szCs w:val="20"/>
        </w:rPr>
      </w:pPr>
    </w:p>
    <w:p w14:paraId="0DE56EDD" w14:textId="77777777" w:rsidR="001F2FAA" w:rsidRPr="0005158F"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05158F">
        <w:rPr>
          <w:rFonts w:ascii="Arial" w:hAnsi="Arial" w:cs="Arial"/>
          <w:b/>
          <w:iCs/>
          <w:color w:val="4BACC6" w:themeColor="accent5"/>
          <w:szCs w:val="20"/>
          <w:u w:val="single"/>
        </w:rPr>
        <w:t>Article UE 9 - implantation des constructions les unes par rapport aux autres sur une même propriété</w:t>
      </w:r>
    </w:p>
    <w:p w14:paraId="35DABD7F" w14:textId="77777777" w:rsidR="001F2FAA" w:rsidRPr="0005158F" w:rsidRDefault="001F2FAA" w:rsidP="0054388A">
      <w:pPr>
        <w:autoSpaceDE w:val="0"/>
        <w:autoSpaceDN w:val="0"/>
        <w:adjustRightInd w:val="0"/>
        <w:spacing w:after="0" w:line="240" w:lineRule="auto"/>
        <w:jc w:val="both"/>
        <w:rPr>
          <w:rFonts w:ascii="Arial" w:hAnsi="Arial" w:cs="Arial"/>
          <w:b/>
          <w:iCs/>
          <w:color w:val="4BACC6" w:themeColor="accent5"/>
          <w:sz w:val="20"/>
          <w:szCs w:val="20"/>
          <w:u w:val="single"/>
        </w:rPr>
      </w:pPr>
    </w:p>
    <w:p w14:paraId="23A4873B" w14:textId="1DE7BE14" w:rsidR="001F2FAA" w:rsidRPr="0005158F" w:rsidRDefault="00990F8A" w:rsidP="00C17908">
      <w:pPr>
        <w:autoSpaceDE w:val="0"/>
        <w:autoSpaceDN w:val="0"/>
        <w:adjustRightInd w:val="0"/>
        <w:spacing w:after="0" w:line="240" w:lineRule="auto"/>
        <w:jc w:val="both"/>
        <w:rPr>
          <w:rFonts w:ascii="Arial" w:hAnsi="Arial" w:cs="Arial"/>
          <w:sz w:val="20"/>
          <w:szCs w:val="20"/>
        </w:rPr>
      </w:pPr>
      <w:r>
        <w:rPr>
          <w:rFonts w:ascii="Arial" w:hAnsi="Arial" w:cs="Arial"/>
          <w:sz w:val="20"/>
          <w:szCs w:val="20"/>
        </w:rPr>
        <w:t>Non réglementé</w:t>
      </w:r>
    </w:p>
    <w:p w14:paraId="79E4B0F5" w14:textId="77777777" w:rsidR="001F2FAA" w:rsidRPr="0005158F" w:rsidRDefault="001F2FAA" w:rsidP="0054388A">
      <w:pPr>
        <w:pStyle w:val="00-PUDtextenormal"/>
        <w:rPr>
          <w:rFonts w:ascii="Arial" w:hAnsi="Arial" w:cs="Arial"/>
        </w:rPr>
      </w:pPr>
    </w:p>
    <w:p w14:paraId="55658EA1" w14:textId="77777777" w:rsidR="001F2FAA" w:rsidRPr="0005158F"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05158F">
        <w:rPr>
          <w:rFonts w:ascii="Arial" w:hAnsi="Arial" w:cs="Arial"/>
          <w:b/>
          <w:iCs/>
          <w:color w:val="4BACC6" w:themeColor="accent5"/>
          <w:szCs w:val="20"/>
          <w:u w:val="single"/>
        </w:rPr>
        <w:t>Article UE 10 - emprise au sol des constructions</w:t>
      </w:r>
    </w:p>
    <w:p w14:paraId="341D986C" w14:textId="77777777" w:rsidR="001F2FAA" w:rsidRPr="0005158F" w:rsidRDefault="001F2FAA" w:rsidP="0054388A">
      <w:pPr>
        <w:autoSpaceDE w:val="0"/>
        <w:autoSpaceDN w:val="0"/>
        <w:adjustRightInd w:val="0"/>
        <w:spacing w:after="0" w:line="240" w:lineRule="auto"/>
        <w:jc w:val="both"/>
        <w:rPr>
          <w:rFonts w:ascii="Arial" w:hAnsi="Arial" w:cs="Arial"/>
          <w:sz w:val="20"/>
          <w:szCs w:val="20"/>
        </w:rPr>
      </w:pPr>
    </w:p>
    <w:p w14:paraId="6E6D2A38" w14:textId="77777777" w:rsidR="001F2FAA" w:rsidRPr="0005158F" w:rsidRDefault="001F2FAA" w:rsidP="0054388A">
      <w:pPr>
        <w:autoSpaceDE w:val="0"/>
        <w:autoSpaceDN w:val="0"/>
        <w:adjustRightInd w:val="0"/>
        <w:spacing w:after="0" w:line="240" w:lineRule="auto"/>
        <w:jc w:val="both"/>
        <w:rPr>
          <w:rFonts w:ascii="Arial" w:hAnsi="Arial" w:cs="Arial"/>
          <w:sz w:val="20"/>
          <w:szCs w:val="20"/>
        </w:rPr>
      </w:pPr>
      <w:r w:rsidRPr="0005158F">
        <w:rPr>
          <w:rFonts w:ascii="Arial" w:hAnsi="Arial" w:cs="Arial"/>
          <w:sz w:val="20"/>
          <w:szCs w:val="20"/>
        </w:rPr>
        <w:t>Non réglementé.</w:t>
      </w:r>
    </w:p>
    <w:p w14:paraId="6CF98F04" w14:textId="77777777" w:rsidR="001F2FAA" w:rsidRPr="0005158F" w:rsidRDefault="001F2FAA" w:rsidP="0054388A">
      <w:pPr>
        <w:autoSpaceDE w:val="0"/>
        <w:autoSpaceDN w:val="0"/>
        <w:adjustRightInd w:val="0"/>
        <w:spacing w:after="0" w:line="240" w:lineRule="auto"/>
        <w:jc w:val="both"/>
        <w:rPr>
          <w:rFonts w:ascii="Arial" w:hAnsi="Arial" w:cs="Arial"/>
          <w:b/>
          <w:iCs/>
          <w:color w:val="4BACC6" w:themeColor="accent5"/>
          <w:sz w:val="20"/>
          <w:szCs w:val="20"/>
          <w:u w:val="single"/>
        </w:rPr>
      </w:pPr>
    </w:p>
    <w:p w14:paraId="3CF08337" w14:textId="77777777" w:rsidR="001F2FAA" w:rsidRPr="0005158F"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05158F">
        <w:rPr>
          <w:rFonts w:ascii="Arial" w:hAnsi="Arial" w:cs="Arial"/>
          <w:b/>
          <w:iCs/>
          <w:color w:val="4BACC6" w:themeColor="accent5"/>
          <w:szCs w:val="20"/>
          <w:u w:val="single"/>
        </w:rPr>
        <w:t>Article UE 11 - aspect extérieur des constructions</w:t>
      </w:r>
    </w:p>
    <w:p w14:paraId="71E6AB12" w14:textId="77777777" w:rsidR="001F2FAA" w:rsidRPr="0005158F" w:rsidRDefault="001F2FAA" w:rsidP="0054388A">
      <w:pPr>
        <w:autoSpaceDE w:val="0"/>
        <w:autoSpaceDN w:val="0"/>
        <w:adjustRightInd w:val="0"/>
        <w:spacing w:after="0" w:line="240" w:lineRule="auto"/>
        <w:jc w:val="both"/>
        <w:rPr>
          <w:rFonts w:ascii="Arial" w:hAnsi="Arial" w:cs="Arial"/>
          <w:sz w:val="20"/>
          <w:szCs w:val="20"/>
        </w:rPr>
      </w:pPr>
    </w:p>
    <w:p w14:paraId="11F22B3A" w14:textId="1F789D38" w:rsidR="001F2FAA" w:rsidRPr="00644AFD" w:rsidRDefault="00E102A8" w:rsidP="0054388A">
      <w:pPr>
        <w:autoSpaceDE w:val="0"/>
        <w:autoSpaceDN w:val="0"/>
        <w:adjustRightInd w:val="0"/>
        <w:spacing w:after="0" w:line="240" w:lineRule="auto"/>
        <w:jc w:val="both"/>
        <w:rPr>
          <w:rFonts w:ascii="Arial" w:hAnsi="Arial" w:cs="Arial"/>
          <w:sz w:val="20"/>
          <w:szCs w:val="20"/>
        </w:rPr>
      </w:pPr>
      <w:r w:rsidRPr="00E102A8">
        <w:rPr>
          <w:rFonts w:ascii="Arial" w:hAnsi="Arial" w:cs="Arial"/>
          <w:sz w:val="20"/>
          <w:szCs w:val="20"/>
        </w:rPr>
        <w:t xml:space="preserve">Les dispositions relatives à l’aspect extérieur des constructions sont définies à </w:t>
      </w:r>
      <w:r w:rsidRPr="00644AFD">
        <w:rPr>
          <w:rFonts w:ascii="Arial" w:hAnsi="Arial" w:cs="Arial"/>
          <w:sz w:val="20"/>
          <w:szCs w:val="20"/>
        </w:rPr>
        <w:t>l’article 2</w:t>
      </w:r>
      <w:r w:rsidR="003150F1" w:rsidRPr="00644AFD">
        <w:rPr>
          <w:rFonts w:ascii="Arial" w:hAnsi="Arial" w:cs="Arial"/>
          <w:sz w:val="20"/>
          <w:szCs w:val="20"/>
        </w:rPr>
        <w:t>0</w:t>
      </w:r>
      <w:r w:rsidRPr="00644AFD">
        <w:rPr>
          <w:rFonts w:ascii="Arial" w:hAnsi="Arial" w:cs="Arial"/>
          <w:sz w:val="20"/>
          <w:szCs w:val="20"/>
        </w:rPr>
        <w:t xml:space="preserve"> du chapitre « Dispositions générales »</w:t>
      </w:r>
    </w:p>
    <w:p w14:paraId="240980C9" w14:textId="77777777" w:rsidR="00E102A8" w:rsidRPr="00644AFD" w:rsidRDefault="00E102A8" w:rsidP="0054388A">
      <w:pPr>
        <w:autoSpaceDE w:val="0"/>
        <w:autoSpaceDN w:val="0"/>
        <w:adjustRightInd w:val="0"/>
        <w:spacing w:after="0" w:line="240" w:lineRule="auto"/>
        <w:jc w:val="both"/>
        <w:rPr>
          <w:rFonts w:ascii="Arial" w:hAnsi="Arial" w:cs="Arial"/>
          <w:b/>
          <w:iCs/>
          <w:color w:val="4BACC6" w:themeColor="accent5"/>
          <w:sz w:val="20"/>
          <w:szCs w:val="20"/>
          <w:u w:val="single"/>
        </w:rPr>
      </w:pPr>
    </w:p>
    <w:p w14:paraId="12710B91" w14:textId="77777777" w:rsidR="001F2FAA" w:rsidRPr="00644AFD"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644AFD">
        <w:rPr>
          <w:rFonts w:ascii="Arial" w:hAnsi="Arial" w:cs="Arial"/>
          <w:b/>
          <w:iCs/>
          <w:color w:val="4BACC6" w:themeColor="accent5"/>
          <w:szCs w:val="20"/>
          <w:u w:val="single"/>
        </w:rPr>
        <w:t>Article UE 12 – stationnement</w:t>
      </w:r>
    </w:p>
    <w:p w14:paraId="15D575B2" w14:textId="77777777" w:rsidR="001F2FAA" w:rsidRPr="00644AFD" w:rsidRDefault="001F2FAA" w:rsidP="0054388A">
      <w:pPr>
        <w:autoSpaceDE w:val="0"/>
        <w:autoSpaceDN w:val="0"/>
        <w:adjustRightInd w:val="0"/>
        <w:spacing w:after="0" w:line="240" w:lineRule="auto"/>
        <w:jc w:val="both"/>
        <w:rPr>
          <w:rFonts w:ascii="Arial" w:hAnsi="Arial" w:cs="Arial"/>
          <w:sz w:val="20"/>
          <w:szCs w:val="20"/>
        </w:rPr>
      </w:pPr>
    </w:p>
    <w:p w14:paraId="3910F419" w14:textId="70E3091B" w:rsidR="001F2FAA" w:rsidRPr="00644AFD" w:rsidRDefault="001F2FAA" w:rsidP="0054388A">
      <w:pPr>
        <w:autoSpaceDE w:val="0"/>
        <w:autoSpaceDN w:val="0"/>
        <w:adjustRightInd w:val="0"/>
        <w:spacing w:after="0" w:line="240" w:lineRule="auto"/>
        <w:jc w:val="both"/>
        <w:rPr>
          <w:rFonts w:ascii="Arial" w:hAnsi="Arial" w:cs="Arial"/>
          <w:sz w:val="18"/>
          <w:szCs w:val="18"/>
        </w:rPr>
      </w:pPr>
      <w:r w:rsidRPr="00644AFD">
        <w:rPr>
          <w:rFonts w:ascii="Arial" w:eastAsia="Times New Roman" w:hAnsi="Arial" w:cs="Arial"/>
          <w:sz w:val="20"/>
          <w:szCs w:val="18"/>
          <w:lang w:eastAsia="fr-FR"/>
        </w:rPr>
        <w:t>Les dispositions relatives au stationnement sont définies à l’article 1</w:t>
      </w:r>
      <w:r w:rsidR="003150F1" w:rsidRPr="00644AFD">
        <w:rPr>
          <w:rFonts w:ascii="Arial" w:eastAsia="Times New Roman" w:hAnsi="Arial" w:cs="Arial"/>
          <w:sz w:val="20"/>
          <w:szCs w:val="18"/>
          <w:lang w:eastAsia="fr-FR"/>
        </w:rPr>
        <w:t>7</w:t>
      </w:r>
      <w:r w:rsidRPr="00644AFD">
        <w:rPr>
          <w:rFonts w:ascii="Arial" w:eastAsia="Times New Roman" w:hAnsi="Arial" w:cs="Arial"/>
          <w:sz w:val="20"/>
          <w:szCs w:val="18"/>
          <w:lang w:eastAsia="fr-FR"/>
        </w:rPr>
        <w:t xml:space="preserve"> du chapitre « Dispositions générales »</w:t>
      </w:r>
    </w:p>
    <w:p w14:paraId="5A713307" w14:textId="77777777" w:rsidR="001F2FAA" w:rsidRPr="00644AFD" w:rsidRDefault="001F2FAA" w:rsidP="0054388A">
      <w:pPr>
        <w:autoSpaceDE w:val="0"/>
        <w:autoSpaceDN w:val="0"/>
        <w:adjustRightInd w:val="0"/>
        <w:spacing w:after="0" w:line="240" w:lineRule="auto"/>
        <w:jc w:val="both"/>
        <w:rPr>
          <w:rFonts w:ascii="Arial" w:hAnsi="Arial" w:cs="Arial"/>
          <w:b/>
          <w:iCs/>
          <w:color w:val="4BACC6" w:themeColor="accent5"/>
          <w:sz w:val="20"/>
          <w:szCs w:val="20"/>
          <w:u w:val="single"/>
        </w:rPr>
      </w:pPr>
    </w:p>
    <w:p w14:paraId="43BF8C7A" w14:textId="77777777" w:rsidR="001F2FAA" w:rsidRPr="00644AFD"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644AFD">
        <w:rPr>
          <w:rFonts w:ascii="Arial" w:hAnsi="Arial" w:cs="Arial"/>
          <w:b/>
          <w:iCs/>
          <w:color w:val="4BACC6" w:themeColor="accent5"/>
          <w:szCs w:val="20"/>
          <w:u w:val="single"/>
        </w:rPr>
        <w:t>Article UE 13 - espaces libres et plantations</w:t>
      </w:r>
    </w:p>
    <w:p w14:paraId="267D049B" w14:textId="77777777" w:rsidR="001F2FAA" w:rsidRPr="00644AFD" w:rsidRDefault="001F2FAA" w:rsidP="0054388A">
      <w:pPr>
        <w:autoSpaceDE w:val="0"/>
        <w:autoSpaceDN w:val="0"/>
        <w:adjustRightInd w:val="0"/>
        <w:spacing w:after="0" w:line="240" w:lineRule="auto"/>
        <w:jc w:val="both"/>
        <w:rPr>
          <w:rFonts w:ascii="Arial" w:hAnsi="Arial" w:cs="Arial"/>
          <w:sz w:val="20"/>
          <w:szCs w:val="20"/>
        </w:rPr>
      </w:pPr>
    </w:p>
    <w:p w14:paraId="25267172" w14:textId="50E15582" w:rsidR="001F2FAA" w:rsidRPr="0005158F" w:rsidRDefault="00E102A8" w:rsidP="0054388A">
      <w:pPr>
        <w:autoSpaceDE w:val="0"/>
        <w:autoSpaceDN w:val="0"/>
        <w:adjustRightInd w:val="0"/>
        <w:spacing w:after="0" w:line="240" w:lineRule="auto"/>
        <w:jc w:val="both"/>
        <w:rPr>
          <w:rFonts w:ascii="Arial" w:hAnsi="Arial" w:cs="Arial"/>
          <w:sz w:val="20"/>
          <w:szCs w:val="20"/>
        </w:rPr>
      </w:pPr>
      <w:r w:rsidRPr="00644AFD">
        <w:rPr>
          <w:rFonts w:ascii="Arial" w:hAnsi="Arial" w:cs="Arial"/>
          <w:sz w:val="20"/>
          <w:szCs w:val="20"/>
        </w:rPr>
        <w:t>Les dispositions relatives aux espaces libres et plantations sont définies à l’article 2</w:t>
      </w:r>
      <w:r w:rsidR="003150F1" w:rsidRPr="00644AFD">
        <w:rPr>
          <w:rFonts w:ascii="Arial" w:hAnsi="Arial" w:cs="Arial"/>
          <w:sz w:val="20"/>
          <w:szCs w:val="20"/>
        </w:rPr>
        <w:t>1</w:t>
      </w:r>
      <w:r w:rsidRPr="00644AFD">
        <w:rPr>
          <w:rFonts w:ascii="Arial" w:hAnsi="Arial" w:cs="Arial"/>
          <w:sz w:val="20"/>
          <w:szCs w:val="20"/>
        </w:rPr>
        <w:t xml:space="preserve"> du</w:t>
      </w:r>
      <w:r w:rsidRPr="00E102A8">
        <w:rPr>
          <w:rFonts w:ascii="Arial" w:hAnsi="Arial" w:cs="Arial"/>
          <w:sz w:val="20"/>
          <w:szCs w:val="20"/>
        </w:rPr>
        <w:t xml:space="preserve"> chapitre « Dispositions générales »</w:t>
      </w:r>
    </w:p>
    <w:p w14:paraId="4EDAF2A9" w14:textId="77777777" w:rsidR="001F2FAA" w:rsidRPr="0005158F" w:rsidRDefault="001F2FAA" w:rsidP="0054388A">
      <w:pPr>
        <w:autoSpaceDE w:val="0"/>
        <w:autoSpaceDN w:val="0"/>
        <w:adjustRightInd w:val="0"/>
        <w:spacing w:after="0" w:line="240" w:lineRule="auto"/>
        <w:jc w:val="both"/>
        <w:rPr>
          <w:rFonts w:ascii="Arial" w:hAnsi="Arial" w:cs="Arial"/>
          <w:b/>
          <w:iCs/>
          <w:color w:val="4BACC6" w:themeColor="accent5"/>
          <w:sz w:val="20"/>
          <w:szCs w:val="20"/>
          <w:u w:val="single"/>
        </w:rPr>
      </w:pPr>
    </w:p>
    <w:p w14:paraId="0CCEB789" w14:textId="77777777" w:rsidR="001F2FAA" w:rsidRPr="0005158F" w:rsidRDefault="001F2FAA" w:rsidP="00C17908">
      <w:pPr>
        <w:spacing w:after="0" w:line="240" w:lineRule="auto"/>
        <w:jc w:val="both"/>
        <w:rPr>
          <w:rFonts w:ascii="Arial" w:hAnsi="Arial" w:cs="Arial"/>
          <w:sz w:val="20"/>
          <w:szCs w:val="20"/>
        </w:rPr>
      </w:pPr>
    </w:p>
    <w:p w14:paraId="7163C527" w14:textId="77777777" w:rsidR="001F2FAA" w:rsidRPr="0005158F" w:rsidRDefault="001F2FAA" w:rsidP="00C17908">
      <w:pPr>
        <w:spacing w:after="0" w:line="240" w:lineRule="auto"/>
        <w:jc w:val="both"/>
        <w:rPr>
          <w:rFonts w:ascii="Calibri" w:hAnsi="Calibri" w:cs="Calibri"/>
        </w:rPr>
      </w:pPr>
      <w:r w:rsidRPr="0005158F">
        <w:rPr>
          <w:rFonts w:ascii="Calibri" w:hAnsi="Calibri" w:cs="Calibri"/>
        </w:rPr>
        <w:br w:type="page"/>
      </w:r>
    </w:p>
    <w:p w14:paraId="1B8F66D3" w14:textId="77777777" w:rsidR="001F2FAA" w:rsidRPr="00C3351D" w:rsidRDefault="001F2FAA" w:rsidP="0054388A">
      <w:pPr>
        <w:shd w:val="clear" w:color="auto" w:fill="808080" w:themeFill="background1" w:themeFillShade="80"/>
        <w:autoSpaceDE w:val="0"/>
        <w:autoSpaceDN w:val="0"/>
        <w:adjustRightInd w:val="0"/>
        <w:spacing w:after="0" w:line="240" w:lineRule="auto"/>
        <w:jc w:val="both"/>
        <w:rPr>
          <w:rFonts w:ascii="Arial" w:hAnsi="Arial" w:cs="Arial"/>
          <w:b/>
          <w:sz w:val="40"/>
          <w:szCs w:val="40"/>
        </w:rPr>
      </w:pPr>
      <w:r w:rsidRPr="00C3351D">
        <w:rPr>
          <w:rFonts w:ascii="Arial" w:hAnsi="Arial" w:cs="Arial"/>
          <w:b/>
          <w:sz w:val="40"/>
          <w:szCs w:val="40"/>
        </w:rPr>
        <w:t>Zone UT</w:t>
      </w:r>
    </w:p>
    <w:p w14:paraId="676877A7" w14:textId="77777777" w:rsidR="001F2FAA" w:rsidRPr="00C3351D" w:rsidRDefault="001F2FAA" w:rsidP="0054388A">
      <w:pPr>
        <w:autoSpaceDE w:val="0"/>
        <w:autoSpaceDN w:val="0"/>
        <w:adjustRightInd w:val="0"/>
        <w:spacing w:after="0" w:line="240" w:lineRule="auto"/>
        <w:jc w:val="both"/>
        <w:rPr>
          <w:rFonts w:ascii="Arial" w:hAnsi="Arial" w:cs="Arial"/>
          <w:b/>
          <w:color w:val="4BACC6"/>
          <w:sz w:val="32"/>
        </w:rPr>
      </w:pPr>
    </w:p>
    <w:p w14:paraId="2DC33B0E" w14:textId="77777777" w:rsidR="001F2FAA" w:rsidRPr="00C3351D"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C3351D">
        <w:rPr>
          <w:rFonts w:ascii="Arial" w:hAnsi="Arial" w:cs="Arial"/>
          <w:b/>
          <w:iCs/>
          <w:color w:val="4BACC6" w:themeColor="accent5"/>
          <w:szCs w:val="20"/>
          <w:u w:val="single"/>
        </w:rPr>
        <w:t>Préambule – vocation de la zone</w:t>
      </w:r>
    </w:p>
    <w:p w14:paraId="35BD4574" w14:textId="77777777" w:rsidR="001F2FAA" w:rsidRPr="00C3351D" w:rsidRDefault="001F2FAA" w:rsidP="00C17908">
      <w:pPr>
        <w:autoSpaceDE w:val="0"/>
        <w:autoSpaceDN w:val="0"/>
        <w:adjustRightInd w:val="0"/>
        <w:spacing w:after="0" w:line="240" w:lineRule="auto"/>
        <w:jc w:val="both"/>
        <w:rPr>
          <w:rFonts w:ascii="Arial" w:hAnsi="Arial" w:cs="Arial"/>
        </w:rPr>
      </w:pPr>
    </w:p>
    <w:p w14:paraId="391E43EA" w14:textId="0506CF37" w:rsidR="001F2FAA" w:rsidRDefault="001F2FAA" w:rsidP="0054388A">
      <w:pPr>
        <w:autoSpaceDE w:val="0"/>
        <w:autoSpaceDN w:val="0"/>
        <w:adjustRightInd w:val="0"/>
        <w:spacing w:after="0" w:line="240" w:lineRule="auto"/>
        <w:jc w:val="both"/>
        <w:rPr>
          <w:rFonts w:ascii="Arial" w:hAnsi="Arial" w:cs="Arial"/>
          <w:color w:val="000000"/>
          <w:sz w:val="20"/>
          <w:szCs w:val="18"/>
        </w:rPr>
      </w:pPr>
      <w:r w:rsidRPr="00C3351D">
        <w:rPr>
          <w:rFonts w:ascii="Arial" w:hAnsi="Arial" w:cs="Arial"/>
          <w:color w:val="000000"/>
          <w:sz w:val="20"/>
          <w:szCs w:val="18"/>
        </w:rPr>
        <w:t xml:space="preserve">Les espaces réglementés par les articles de la zone UT ont pour vocation d’accueillir des constructions et aménagements à </w:t>
      </w:r>
      <w:r w:rsidR="00DF1225" w:rsidRPr="00DF1225">
        <w:rPr>
          <w:rFonts w:ascii="Arial" w:hAnsi="Arial" w:cs="Arial"/>
          <w:sz w:val="20"/>
        </w:rPr>
        <w:t>destination</w:t>
      </w:r>
      <w:r w:rsidRPr="00C3351D">
        <w:rPr>
          <w:rFonts w:ascii="Arial" w:hAnsi="Arial" w:cs="Arial"/>
          <w:color w:val="000000"/>
          <w:sz w:val="20"/>
          <w:szCs w:val="18"/>
        </w:rPr>
        <w:t xml:space="preserve"> de tourisme, de sport et de loisirs. Elle comprend également des équipements publics, privés, des commerces en lien avec l’activité touristique sportive ou de loisirs. </w:t>
      </w:r>
    </w:p>
    <w:p w14:paraId="1D1F0829" w14:textId="77777777" w:rsidR="0054388A" w:rsidRPr="00C3351D" w:rsidRDefault="0054388A" w:rsidP="0054388A">
      <w:pPr>
        <w:autoSpaceDE w:val="0"/>
        <w:autoSpaceDN w:val="0"/>
        <w:adjustRightInd w:val="0"/>
        <w:spacing w:after="0" w:line="240" w:lineRule="auto"/>
        <w:jc w:val="both"/>
        <w:rPr>
          <w:rFonts w:ascii="Arial" w:hAnsi="Arial" w:cs="Arial"/>
          <w:color w:val="000000"/>
          <w:sz w:val="20"/>
          <w:szCs w:val="18"/>
        </w:rPr>
      </w:pPr>
    </w:p>
    <w:p w14:paraId="59203A81" w14:textId="06D1BE65" w:rsidR="001F2FAA" w:rsidRPr="00C3351D" w:rsidRDefault="001F2FAA" w:rsidP="0054388A">
      <w:pPr>
        <w:autoSpaceDE w:val="0"/>
        <w:autoSpaceDN w:val="0"/>
        <w:adjustRightInd w:val="0"/>
        <w:spacing w:after="0" w:line="240" w:lineRule="auto"/>
        <w:jc w:val="both"/>
        <w:rPr>
          <w:rFonts w:ascii="Arial" w:hAnsi="Arial" w:cs="Arial"/>
          <w:sz w:val="20"/>
          <w:szCs w:val="18"/>
        </w:rPr>
      </w:pPr>
      <w:r w:rsidRPr="00C3351D">
        <w:rPr>
          <w:rFonts w:ascii="Arial" w:hAnsi="Arial" w:cs="Arial"/>
          <w:color w:val="000000"/>
          <w:sz w:val="20"/>
          <w:szCs w:val="18"/>
        </w:rPr>
        <w:t>Cette zone occupe des sites sensibles de Bou</w:t>
      </w:r>
      <w:r w:rsidR="00E50F8D" w:rsidRPr="00C3351D">
        <w:rPr>
          <w:rFonts w:ascii="Arial" w:hAnsi="Arial" w:cs="Arial"/>
          <w:color w:val="000000"/>
          <w:sz w:val="20"/>
          <w:szCs w:val="18"/>
        </w:rPr>
        <w:t xml:space="preserve">louparis </w:t>
      </w:r>
      <w:r w:rsidRPr="00C3351D">
        <w:rPr>
          <w:rFonts w:ascii="Arial" w:hAnsi="Arial" w:cs="Arial"/>
          <w:color w:val="000000"/>
          <w:sz w:val="20"/>
          <w:szCs w:val="18"/>
        </w:rPr>
        <w:t>au sein desquels les aménagements et constructions doivent permettre de préserver et de valoriser la qualité paysagère et environnementale des</w:t>
      </w:r>
      <w:r w:rsidRPr="00C3351D">
        <w:rPr>
          <w:rFonts w:ascii="Arial" w:hAnsi="Arial" w:cs="Arial"/>
          <w:sz w:val="20"/>
          <w:szCs w:val="18"/>
        </w:rPr>
        <w:t xml:space="preserve"> sites. </w:t>
      </w:r>
    </w:p>
    <w:p w14:paraId="4471402E" w14:textId="77777777" w:rsidR="001F2FAA" w:rsidRPr="00C3351D"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p>
    <w:p w14:paraId="1F933A2D" w14:textId="4B551A08" w:rsidR="001F2FAA" w:rsidRPr="00C3351D"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C3351D">
        <w:rPr>
          <w:rFonts w:ascii="Arial" w:hAnsi="Arial" w:cs="Arial"/>
          <w:b/>
          <w:iCs/>
          <w:color w:val="4BACC6" w:themeColor="accent5"/>
          <w:szCs w:val="20"/>
          <w:u w:val="single"/>
        </w:rPr>
        <w:t xml:space="preserve">Article UT </w:t>
      </w:r>
      <w:r w:rsidR="004F7B39">
        <w:rPr>
          <w:rFonts w:ascii="Arial" w:hAnsi="Arial" w:cs="Arial"/>
          <w:b/>
          <w:iCs/>
          <w:color w:val="4BACC6" w:themeColor="accent5"/>
          <w:szCs w:val="20"/>
          <w:u w:val="single"/>
        </w:rPr>
        <w:t>1</w:t>
      </w:r>
      <w:r w:rsidRPr="00C3351D">
        <w:rPr>
          <w:rFonts w:ascii="Arial" w:hAnsi="Arial" w:cs="Arial"/>
          <w:b/>
          <w:iCs/>
          <w:color w:val="4BACC6" w:themeColor="accent5"/>
          <w:szCs w:val="20"/>
          <w:u w:val="single"/>
        </w:rPr>
        <w:t xml:space="preserve"> - occupations et utilisations du sol autorisées</w:t>
      </w:r>
    </w:p>
    <w:p w14:paraId="6E2B889E" w14:textId="77777777" w:rsidR="001F2FAA" w:rsidRPr="00C3351D" w:rsidRDefault="001F2FAA" w:rsidP="0054388A">
      <w:pPr>
        <w:autoSpaceDE w:val="0"/>
        <w:autoSpaceDN w:val="0"/>
        <w:adjustRightInd w:val="0"/>
        <w:spacing w:after="0" w:line="240" w:lineRule="auto"/>
        <w:jc w:val="both"/>
        <w:rPr>
          <w:rFonts w:ascii="Arial" w:hAnsi="Arial" w:cs="Arial"/>
          <w:i/>
          <w:iCs/>
          <w:sz w:val="20"/>
          <w:szCs w:val="20"/>
        </w:rPr>
      </w:pPr>
    </w:p>
    <w:p w14:paraId="1724FF0D" w14:textId="77777777" w:rsidR="001F2FAA" w:rsidRDefault="001F2FAA" w:rsidP="0054388A">
      <w:pPr>
        <w:pStyle w:val="00-PUDtextenormal"/>
        <w:rPr>
          <w:rFonts w:ascii="Arial" w:hAnsi="Arial" w:cs="Arial"/>
          <w:color w:val="auto"/>
          <w:szCs w:val="18"/>
        </w:rPr>
      </w:pPr>
      <w:r w:rsidRPr="00C3351D">
        <w:rPr>
          <w:rFonts w:ascii="Arial" w:hAnsi="Arial" w:cs="Arial"/>
          <w:color w:val="auto"/>
          <w:szCs w:val="18"/>
        </w:rPr>
        <w:t>Sont autorisés :</w:t>
      </w:r>
    </w:p>
    <w:p w14:paraId="1C82852D" w14:textId="77777777" w:rsidR="004F7B39" w:rsidRPr="00C3351D" w:rsidRDefault="004F7B39" w:rsidP="0054388A">
      <w:pPr>
        <w:pStyle w:val="00-PUDtextenormal"/>
        <w:rPr>
          <w:rFonts w:ascii="Arial" w:hAnsi="Arial" w:cs="Arial"/>
          <w:color w:val="auto"/>
          <w:szCs w:val="18"/>
        </w:rPr>
      </w:pPr>
    </w:p>
    <w:p w14:paraId="01594D8C" w14:textId="7826A698" w:rsidR="001F2FAA" w:rsidRDefault="003E3737" w:rsidP="00EA5912">
      <w:pPr>
        <w:pStyle w:val="00-PUDtextenormal"/>
        <w:numPr>
          <w:ilvl w:val="0"/>
          <w:numId w:val="3"/>
        </w:numPr>
        <w:rPr>
          <w:rFonts w:ascii="Arial" w:hAnsi="Arial" w:cs="Arial"/>
          <w:color w:val="auto"/>
          <w:szCs w:val="18"/>
        </w:rPr>
      </w:pPr>
      <w:r>
        <w:rPr>
          <w:rFonts w:ascii="Arial" w:hAnsi="Arial" w:cs="Arial"/>
          <w:color w:val="auto"/>
          <w:szCs w:val="18"/>
        </w:rPr>
        <w:t>l</w:t>
      </w:r>
      <w:r w:rsidR="001F2FAA" w:rsidRPr="00D82858">
        <w:rPr>
          <w:rFonts w:ascii="Arial" w:hAnsi="Arial" w:cs="Arial"/>
          <w:color w:val="auto"/>
          <w:szCs w:val="18"/>
        </w:rPr>
        <w:t>es constructions et installations nécessaires aux services publics ou d’intérêt collectif</w:t>
      </w:r>
      <w:r w:rsidR="004F7B39">
        <w:rPr>
          <w:rFonts w:ascii="Arial" w:hAnsi="Arial" w:cs="Arial"/>
          <w:color w:val="auto"/>
          <w:szCs w:val="18"/>
        </w:rPr>
        <w:t> ;</w:t>
      </w:r>
    </w:p>
    <w:p w14:paraId="0C7C8F69" w14:textId="77777777" w:rsidR="004F7B39" w:rsidRPr="00D82858" w:rsidRDefault="004F7B39" w:rsidP="00C17908">
      <w:pPr>
        <w:pStyle w:val="00-PUDtextenormal"/>
        <w:ind w:left="720"/>
        <w:rPr>
          <w:rFonts w:ascii="Arial" w:hAnsi="Arial" w:cs="Arial"/>
          <w:color w:val="auto"/>
          <w:szCs w:val="18"/>
        </w:rPr>
      </w:pPr>
    </w:p>
    <w:p w14:paraId="5A00B3B2" w14:textId="13800A75" w:rsidR="001F2FAA" w:rsidRDefault="001F2FAA" w:rsidP="00EA5912">
      <w:pPr>
        <w:pStyle w:val="00-PUDtextenormal"/>
        <w:numPr>
          <w:ilvl w:val="0"/>
          <w:numId w:val="3"/>
        </w:numPr>
        <w:rPr>
          <w:rFonts w:ascii="Arial" w:hAnsi="Arial" w:cs="Arial"/>
          <w:color w:val="auto"/>
          <w:szCs w:val="18"/>
        </w:rPr>
      </w:pPr>
      <w:r w:rsidRPr="00D82858">
        <w:rPr>
          <w:rFonts w:ascii="Arial" w:hAnsi="Arial" w:cs="Arial"/>
          <w:color w:val="auto"/>
          <w:szCs w:val="18"/>
        </w:rPr>
        <w:t xml:space="preserve">les constructions et aménagements </w:t>
      </w:r>
      <w:r w:rsidR="00DF1225" w:rsidRPr="00DF1225">
        <w:rPr>
          <w:rFonts w:ascii="Arial" w:hAnsi="Arial" w:cs="Arial"/>
          <w:color w:val="auto"/>
        </w:rPr>
        <w:t>destination</w:t>
      </w:r>
      <w:r w:rsidRPr="00D82858">
        <w:rPr>
          <w:rFonts w:ascii="Arial" w:hAnsi="Arial" w:cs="Arial"/>
          <w:color w:val="auto"/>
          <w:szCs w:val="18"/>
        </w:rPr>
        <w:t xml:space="preserve"> touristique, culturel, sportif ou de loisirs</w:t>
      </w:r>
      <w:r w:rsidR="004F7B39">
        <w:rPr>
          <w:rFonts w:ascii="Arial" w:hAnsi="Arial" w:cs="Arial"/>
          <w:color w:val="auto"/>
          <w:szCs w:val="18"/>
        </w:rPr>
        <w:t> ;</w:t>
      </w:r>
    </w:p>
    <w:p w14:paraId="2228230C" w14:textId="77777777" w:rsidR="004F7B39" w:rsidRDefault="004F7B39" w:rsidP="00C17908">
      <w:pPr>
        <w:pStyle w:val="00-PUDtextenormal"/>
        <w:ind w:left="720"/>
        <w:rPr>
          <w:rFonts w:ascii="Arial" w:hAnsi="Arial" w:cs="Arial"/>
          <w:color w:val="auto"/>
          <w:szCs w:val="18"/>
        </w:rPr>
      </w:pPr>
    </w:p>
    <w:p w14:paraId="459B1055" w14:textId="321DEE2A" w:rsidR="00577BE5" w:rsidRDefault="00577BE5" w:rsidP="00EA5912">
      <w:pPr>
        <w:pStyle w:val="00-PUDtextenormal"/>
        <w:numPr>
          <w:ilvl w:val="0"/>
          <w:numId w:val="3"/>
        </w:numPr>
        <w:rPr>
          <w:rFonts w:ascii="Arial" w:hAnsi="Arial" w:cs="Arial"/>
          <w:color w:val="auto"/>
          <w:szCs w:val="18"/>
        </w:rPr>
      </w:pPr>
      <w:r w:rsidRPr="007D02D3">
        <w:rPr>
          <w:rFonts w:ascii="Arial" w:hAnsi="Arial" w:cs="Arial"/>
          <w:color w:val="auto"/>
          <w:szCs w:val="18"/>
        </w:rPr>
        <w:t>les constructions à destination d’hébergement hôtelier</w:t>
      </w:r>
      <w:r w:rsidR="004F7B39">
        <w:rPr>
          <w:rFonts w:ascii="Arial" w:hAnsi="Arial" w:cs="Arial"/>
          <w:color w:val="auto"/>
          <w:szCs w:val="18"/>
        </w:rPr>
        <w:t> ;</w:t>
      </w:r>
    </w:p>
    <w:p w14:paraId="05AE55B4" w14:textId="77777777" w:rsidR="004F7B39" w:rsidRPr="00D82858" w:rsidRDefault="004F7B39" w:rsidP="00C17908">
      <w:pPr>
        <w:pStyle w:val="00-PUDtextenormal"/>
        <w:ind w:left="720"/>
        <w:rPr>
          <w:rFonts w:ascii="Arial" w:hAnsi="Arial" w:cs="Arial"/>
          <w:color w:val="auto"/>
          <w:szCs w:val="18"/>
        </w:rPr>
      </w:pPr>
    </w:p>
    <w:p w14:paraId="67FAAA93" w14:textId="4CD87E55" w:rsidR="001F2FAA" w:rsidRDefault="001F2FAA" w:rsidP="00EA5912">
      <w:pPr>
        <w:pStyle w:val="00-PUDtextenormal"/>
        <w:numPr>
          <w:ilvl w:val="0"/>
          <w:numId w:val="3"/>
        </w:numPr>
        <w:rPr>
          <w:rFonts w:ascii="Arial" w:hAnsi="Arial" w:cs="Arial"/>
          <w:color w:val="auto"/>
          <w:szCs w:val="18"/>
        </w:rPr>
      </w:pPr>
      <w:r w:rsidRPr="00D82858">
        <w:rPr>
          <w:rFonts w:ascii="Arial" w:hAnsi="Arial" w:cs="Arial"/>
          <w:color w:val="auto"/>
          <w:szCs w:val="18"/>
        </w:rPr>
        <w:t>les terrains de camping et le stationnement de caravanes au sein d’une aire aménagée</w:t>
      </w:r>
      <w:r w:rsidR="004F7B39">
        <w:rPr>
          <w:rFonts w:ascii="Arial" w:hAnsi="Arial" w:cs="Arial"/>
          <w:color w:val="auto"/>
          <w:szCs w:val="18"/>
        </w:rPr>
        <w:t> ;</w:t>
      </w:r>
    </w:p>
    <w:p w14:paraId="70EBD40E" w14:textId="77777777" w:rsidR="004F7B39" w:rsidRPr="00D82858" w:rsidRDefault="004F7B39" w:rsidP="00C17908">
      <w:pPr>
        <w:pStyle w:val="00-PUDtextenormal"/>
        <w:ind w:left="720"/>
        <w:rPr>
          <w:rFonts w:ascii="Arial" w:hAnsi="Arial" w:cs="Arial"/>
          <w:color w:val="auto"/>
          <w:szCs w:val="18"/>
        </w:rPr>
      </w:pPr>
    </w:p>
    <w:p w14:paraId="166EB8D3" w14:textId="2873554D" w:rsidR="001F2FAA" w:rsidRDefault="001F2FAA" w:rsidP="00EA5912">
      <w:pPr>
        <w:pStyle w:val="00-PUDtextenormal"/>
        <w:numPr>
          <w:ilvl w:val="0"/>
          <w:numId w:val="3"/>
        </w:numPr>
        <w:rPr>
          <w:rFonts w:ascii="Arial" w:hAnsi="Arial" w:cs="Arial"/>
          <w:color w:val="auto"/>
          <w:szCs w:val="18"/>
        </w:rPr>
      </w:pPr>
      <w:r w:rsidRPr="00D82858">
        <w:rPr>
          <w:rFonts w:ascii="Arial" w:hAnsi="Arial" w:cs="Arial"/>
          <w:color w:val="auto"/>
          <w:szCs w:val="18"/>
        </w:rPr>
        <w:t xml:space="preserve">les constructions à </w:t>
      </w:r>
      <w:r w:rsidR="00DF1225" w:rsidRPr="00DF1225">
        <w:rPr>
          <w:rFonts w:ascii="Arial" w:hAnsi="Arial" w:cs="Arial"/>
          <w:color w:val="auto"/>
        </w:rPr>
        <w:t>destination</w:t>
      </w:r>
      <w:r w:rsidR="0029196C" w:rsidRPr="00D82858" w:rsidDel="0029196C">
        <w:rPr>
          <w:rFonts w:ascii="Arial" w:hAnsi="Arial" w:cs="Arial"/>
          <w:color w:val="auto"/>
          <w:szCs w:val="18"/>
        </w:rPr>
        <w:t xml:space="preserve"> </w:t>
      </w:r>
      <w:r w:rsidRPr="00D82858">
        <w:rPr>
          <w:rFonts w:ascii="Arial" w:hAnsi="Arial" w:cs="Arial"/>
          <w:color w:val="auto"/>
          <w:szCs w:val="18"/>
        </w:rPr>
        <w:t>de commerces, de bureaux en lien avec l’activité touristique</w:t>
      </w:r>
      <w:r w:rsidR="004F7B39">
        <w:rPr>
          <w:rFonts w:ascii="Arial" w:hAnsi="Arial" w:cs="Arial"/>
          <w:color w:val="auto"/>
          <w:szCs w:val="18"/>
        </w:rPr>
        <w:t> ;</w:t>
      </w:r>
    </w:p>
    <w:p w14:paraId="36979579" w14:textId="77777777" w:rsidR="004F7B39" w:rsidRPr="00D82858" w:rsidRDefault="004F7B39" w:rsidP="00C17908">
      <w:pPr>
        <w:pStyle w:val="00-PUDtextenormal"/>
        <w:ind w:left="720"/>
        <w:rPr>
          <w:rFonts w:ascii="Arial" w:hAnsi="Arial" w:cs="Arial"/>
          <w:color w:val="auto"/>
          <w:szCs w:val="18"/>
        </w:rPr>
      </w:pPr>
    </w:p>
    <w:p w14:paraId="30B52DF3" w14:textId="63E93E2A" w:rsidR="001F2FAA" w:rsidRDefault="001F2FAA" w:rsidP="00EA5912">
      <w:pPr>
        <w:pStyle w:val="00-PUDtextenormal"/>
        <w:numPr>
          <w:ilvl w:val="0"/>
          <w:numId w:val="3"/>
        </w:numPr>
        <w:rPr>
          <w:rFonts w:ascii="Arial" w:hAnsi="Arial" w:cs="Arial"/>
          <w:color w:val="auto"/>
          <w:szCs w:val="18"/>
        </w:rPr>
      </w:pPr>
      <w:r w:rsidRPr="00D82858">
        <w:rPr>
          <w:rFonts w:ascii="Arial" w:hAnsi="Arial" w:cs="Arial"/>
          <w:color w:val="auto"/>
          <w:szCs w:val="18"/>
        </w:rPr>
        <w:t xml:space="preserve">les bâtiments à </w:t>
      </w:r>
      <w:r w:rsidR="00DF1225" w:rsidRPr="00DF1225">
        <w:rPr>
          <w:rFonts w:ascii="Arial" w:hAnsi="Arial" w:cs="Arial"/>
          <w:color w:val="auto"/>
        </w:rPr>
        <w:t>destination</w:t>
      </w:r>
      <w:r w:rsidRPr="00D82858">
        <w:rPr>
          <w:rFonts w:ascii="Arial" w:hAnsi="Arial" w:cs="Arial"/>
          <w:color w:val="auto"/>
          <w:szCs w:val="18"/>
        </w:rPr>
        <w:t xml:space="preserve"> d’habitation destinés au logement des personnels dont la présence est </w:t>
      </w:r>
      <w:r w:rsidR="006D4777" w:rsidRPr="003E33FB">
        <w:rPr>
          <w:rFonts w:ascii="Arial" w:hAnsi="Arial" w:cs="Arial"/>
          <w:color w:val="auto"/>
          <w:szCs w:val="18"/>
        </w:rPr>
        <w:t xml:space="preserve">strictement </w:t>
      </w:r>
      <w:r w:rsidRPr="003E33FB">
        <w:rPr>
          <w:rFonts w:ascii="Arial" w:hAnsi="Arial" w:cs="Arial"/>
          <w:color w:val="auto"/>
          <w:szCs w:val="18"/>
        </w:rPr>
        <w:t>nécessaire pour assurer le fonctionnement et la surveillance des installations</w:t>
      </w:r>
      <w:r w:rsidR="004F7B39">
        <w:rPr>
          <w:rFonts w:ascii="Arial" w:hAnsi="Arial" w:cs="Arial"/>
          <w:color w:val="auto"/>
          <w:szCs w:val="18"/>
        </w:rPr>
        <w:t> ;</w:t>
      </w:r>
    </w:p>
    <w:p w14:paraId="1362FD5D" w14:textId="77777777" w:rsidR="004F7B39" w:rsidRPr="003E33FB" w:rsidRDefault="004F7B39" w:rsidP="00C17908">
      <w:pPr>
        <w:pStyle w:val="00-PUDtextenormal"/>
        <w:ind w:left="720"/>
        <w:rPr>
          <w:rFonts w:ascii="Arial" w:hAnsi="Arial" w:cs="Arial"/>
          <w:color w:val="auto"/>
          <w:szCs w:val="18"/>
        </w:rPr>
      </w:pPr>
    </w:p>
    <w:p w14:paraId="31B09F11" w14:textId="33A37F21" w:rsidR="001F2FAA" w:rsidRDefault="001F2FAA" w:rsidP="00EA5912">
      <w:pPr>
        <w:pStyle w:val="00-PUDtextenormal"/>
        <w:numPr>
          <w:ilvl w:val="0"/>
          <w:numId w:val="3"/>
        </w:numPr>
        <w:rPr>
          <w:rFonts w:ascii="Arial" w:hAnsi="Arial" w:cs="Arial"/>
          <w:color w:val="auto"/>
          <w:szCs w:val="18"/>
        </w:rPr>
      </w:pPr>
      <w:r w:rsidRPr="003E33FB">
        <w:rPr>
          <w:rFonts w:ascii="Arial" w:hAnsi="Arial" w:cs="Arial"/>
          <w:color w:val="auto"/>
          <w:szCs w:val="18"/>
        </w:rPr>
        <w:t>les activités artisanales directement liées au tourisme et notamment les activités artisanales d’art à condition qu’elles ne</w:t>
      </w:r>
      <w:r w:rsidRPr="00D82858">
        <w:rPr>
          <w:rFonts w:ascii="Arial" w:hAnsi="Arial" w:cs="Arial"/>
          <w:color w:val="auto"/>
          <w:szCs w:val="18"/>
        </w:rPr>
        <w:t xml:space="preserve"> génèrent pas de nuisances qui les rendraient incompatibles avec la vocation de la zone</w:t>
      </w:r>
      <w:r w:rsidR="004F7B39">
        <w:rPr>
          <w:rFonts w:ascii="Arial" w:hAnsi="Arial" w:cs="Arial"/>
          <w:color w:val="auto"/>
          <w:szCs w:val="18"/>
        </w:rPr>
        <w:t> ;</w:t>
      </w:r>
    </w:p>
    <w:p w14:paraId="65E7E9E2" w14:textId="77777777" w:rsidR="004F7B39" w:rsidRPr="00D82858" w:rsidRDefault="004F7B39" w:rsidP="00C17908">
      <w:pPr>
        <w:pStyle w:val="00-PUDtextenormal"/>
        <w:ind w:left="720"/>
        <w:rPr>
          <w:rFonts w:ascii="Arial" w:hAnsi="Arial" w:cs="Arial"/>
          <w:color w:val="auto"/>
          <w:szCs w:val="18"/>
        </w:rPr>
      </w:pPr>
    </w:p>
    <w:p w14:paraId="5FD31635" w14:textId="2250DF65" w:rsidR="001F2FAA" w:rsidRDefault="001F2FAA" w:rsidP="00EA5912">
      <w:pPr>
        <w:pStyle w:val="Paragraphedeliste"/>
        <w:numPr>
          <w:ilvl w:val="0"/>
          <w:numId w:val="3"/>
        </w:numPr>
        <w:spacing w:after="0" w:line="240" w:lineRule="auto"/>
        <w:jc w:val="both"/>
        <w:rPr>
          <w:rFonts w:ascii="Arial" w:hAnsi="Arial" w:cs="Arial"/>
          <w:color w:val="000000"/>
          <w:sz w:val="20"/>
          <w:szCs w:val="18"/>
        </w:rPr>
      </w:pPr>
      <w:r w:rsidRPr="00C17908">
        <w:rPr>
          <w:rFonts w:ascii="Arial" w:hAnsi="Arial" w:cs="Arial"/>
          <w:color w:val="000000"/>
          <w:sz w:val="20"/>
          <w:szCs w:val="18"/>
        </w:rPr>
        <w:t>les activités urbaines (non industrielles ou artisanales) définies par le code de l’environnement, comme étant des installations classées pour la protection de l’environnement, à condition qu’elles soient en rapport direct et indissociables avec la zone d’équipements.</w:t>
      </w:r>
    </w:p>
    <w:p w14:paraId="3F7FE758" w14:textId="77777777" w:rsidR="004F7B39" w:rsidRDefault="004F7B39" w:rsidP="004F7B39">
      <w:pPr>
        <w:spacing w:after="0" w:line="240" w:lineRule="auto"/>
        <w:jc w:val="both"/>
        <w:rPr>
          <w:rFonts w:ascii="Arial" w:hAnsi="Arial" w:cs="Arial"/>
          <w:color w:val="000000"/>
          <w:sz w:val="20"/>
          <w:szCs w:val="18"/>
        </w:rPr>
      </w:pPr>
    </w:p>
    <w:p w14:paraId="465EC15A" w14:textId="240AB93B" w:rsidR="004F7B39" w:rsidRPr="00C3351D" w:rsidRDefault="004F7B39" w:rsidP="004F7B39">
      <w:pPr>
        <w:autoSpaceDE w:val="0"/>
        <w:autoSpaceDN w:val="0"/>
        <w:adjustRightInd w:val="0"/>
        <w:spacing w:after="0" w:line="240" w:lineRule="auto"/>
        <w:jc w:val="both"/>
        <w:rPr>
          <w:rFonts w:ascii="Arial" w:hAnsi="Arial" w:cs="Arial"/>
          <w:b/>
          <w:iCs/>
          <w:color w:val="4BACC6" w:themeColor="accent5"/>
          <w:szCs w:val="20"/>
          <w:u w:val="single"/>
        </w:rPr>
      </w:pPr>
      <w:r w:rsidRPr="00C3351D">
        <w:rPr>
          <w:rFonts w:ascii="Arial" w:hAnsi="Arial" w:cs="Arial"/>
          <w:b/>
          <w:iCs/>
          <w:color w:val="4BACC6" w:themeColor="accent5"/>
          <w:szCs w:val="20"/>
          <w:u w:val="single"/>
        </w:rPr>
        <w:t xml:space="preserve">Article UT </w:t>
      </w:r>
      <w:r>
        <w:rPr>
          <w:rFonts w:ascii="Arial" w:hAnsi="Arial" w:cs="Arial"/>
          <w:b/>
          <w:iCs/>
          <w:color w:val="4BACC6" w:themeColor="accent5"/>
          <w:szCs w:val="20"/>
          <w:u w:val="single"/>
        </w:rPr>
        <w:t>2</w:t>
      </w:r>
      <w:r w:rsidRPr="00C3351D">
        <w:rPr>
          <w:rFonts w:ascii="Arial" w:hAnsi="Arial" w:cs="Arial"/>
          <w:b/>
          <w:iCs/>
          <w:color w:val="4BACC6" w:themeColor="accent5"/>
          <w:szCs w:val="20"/>
          <w:u w:val="single"/>
        </w:rPr>
        <w:t xml:space="preserve"> - occupations et utilisations du sol interdites</w:t>
      </w:r>
    </w:p>
    <w:p w14:paraId="3C2C6D3E" w14:textId="77777777" w:rsidR="004F7B39" w:rsidRPr="00C3351D" w:rsidRDefault="004F7B39" w:rsidP="004F7B39">
      <w:pPr>
        <w:autoSpaceDE w:val="0"/>
        <w:autoSpaceDN w:val="0"/>
        <w:adjustRightInd w:val="0"/>
        <w:spacing w:after="0" w:line="240" w:lineRule="auto"/>
        <w:jc w:val="both"/>
        <w:rPr>
          <w:rFonts w:ascii="Arial" w:hAnsi="Arial" w:cs="Arial"/>
          <w:color w:val="000000"/>
          <w:sz w:val="20"/>
          <w:szCs w:val="18"/>
        </w:rPr>
      </w:pPr>
    </w:p>
    <w:p w14:paraId="0F67AB4F" w14:textId="77777777" w:rsidR="004F7B39" w:rsidRDefault="004F7B39" w:rsidP="004F7B39">
      <w:pPr>
        <w:autoSpaceDE w:val="0"/>
        <w:autoSpaceDN w:val="0"/>
        <w:adjustRightInd w:val="0"/>
        <w:spacing w:after="0" w:line="240" w:lineRule="auto"/>
        <w:jc w:val="both"/>
        <w:rPr>
          <w:rFonts w:ascii="Arial" w:hAnsi="Arial" w:cs="Arial"/>
          <w:sz w:val="20"/>
          <w:szCs w:val="20"/>
        </w:rPr>
      </w:pPr>
      <w:r w:rsidRPr="00D830FF">
        <w:rPr>
          <w:rFonts w:ascii="Arial" w:hAnsi="Arial" w:cs="Arial"/>
          <w:sz w:val="20"/>
          <w:szCs w:val="20"/>
        </w:rPr>
        <w:t xml:space="preserve">Sont interdites toutes les occupations et utilisations du sol qui ne sont pas autorisées à l’article UT 2, </w:t>
      </w:r>
      <w:r w:rsidRPr="007E3DAA">
        <w:rPr>
          <w:rFonts w:ascii="Arial" w:hAnsi="Arial" w:cs="Arial"/>
          <w:sz w:val="20"/>
          <w:szCs w:val="20"/>
        </w:rPr>
        <w:t>et également :</w:t>
      </w:r>
    </w:p>
    <w:p w14:paraId="1723A9A1" w14:textId="77777777" w:rsidR="004F7B39" w:rsidRPr="007E3DAA" w:rsidRDefault="004F7B39" w:rsidP="004F7B39">
      <w:pPr>
        <w:autoSpaceDE w:val="0"/>
        <w:autoSpaceDN w:val="0"/>
        <w:adjustRightInd w:val="0"/>
        <w:spacing w:after="0" w:line="240" w:lineRule="auto"/>
        <w:jc w:val="both"/>
        <w:rPr>
          <w:rFonts w:ascii="Arial" w:hAnsi="Arial" w:cs="Arial"/>
          <w:sz w:val="20"/>
          <w:szCs w:val="20"/>
        </w:rPr>
      </w:pPr>
    </w:p>
    <w:p w14:paraId="4E2F343E" w14:textId="3FEAB847" w:rsidR="004F7B39" w:rsidRDefault="004F7B39" w:rsidP="00EA5912">
      <w:pPr>
        <w:pStyle w:val="00-PUDtextenormal"/>
        <w:numPr>
          <w:ilvl w:val="0"/>
          <w:numId w:val="3"/>
        </w:numPr>
        <w:rPr>
          <w:rFonts w:ascii="Arial" w:hAnsi="Arial" w:cs="Arial"/>
        </w:rPr>
      </w:pPr>
      <w:r w:rsidRPr="00663B27">
        <w:rPr>
          <w:rFonts w:ascii="Arial" w:hAnsi="Arial" w:cs="Arial"/>
        </w:rPr>
        <w:t>les affouillements et exhaussements des sols avant obtention du permis de construire ou de l’autorisation préalable</w:t>
      </w:r>
      <w:r>
        <w:rPr>
          <w:rFonts w:ascii="Arial" w:hAnsi="Arial" w:cs="Arial"/>
        </w:rPr>
        <w:t> ;</w:t>
      </w:r>
    </w:p>
    <w:p w14:paraId="4959716E" w14:textId="77777777" w:rsidR="004F7B39" w:rsidRPr="00663B27" w:rsidRDefault="004F7B39" w:rsidP="00C17908">
      <w:pPr>
        <w:pStyle w:val="00-PUDtextenormal"/>
        <w:ind w:left="720"/>
        <w:rPr>
          <w:rFonts w:ascii="Arial" w:hAnsi="Arial" w:cs="Arial"/>
        </w:rPr>
      </w:pPr>
    </w:p>
    <w:p w14:paraId="03F4158E" w14:textId="5EBFC912" w:rsidR="004F7B39" w:rsidRDefault="004F7B39" w:rsidP="00EA5912">
      <w:pPr>
        <w:pStyle w:val="00-PUDtextenormal"/>
        <w:numPr>
          <w:ilvl w:val="0"/>
          <w:numId w:val="3"/>
        </w:numPr>
        <w:rPr>
          <w:rFonts w:ascii="Arial" w:hAnsi="Arial" w:cs="Arial"/>
        </w:rPr>
      </w:pPr>
      <w:r w:rsidRPr="00663B27">
        <w:rPr>
          <w:rFonts w:ascii="Arial" w:hAnsi="Arial" w:cs="Arial"/>
        </w:rPr>
        <w:t>l'ouverture et l'exploitation de toute carrière ou de mine</w:t>
      </w:r>
      <w:r>
        <w:rPr>
          <w:rFonts w:ascii="Arial" w:hAnsi="Arial" w:cs="Arial"/>
        </w:rPr>
        <w:t> ;</w:t>
      </w:r>
    </w:p>
    <w:p w14:paraId="0A51B69D" w14:textId="77777777" w:rsidR="004F7B39" w:rsidRPr="00663B27" w:rsidRDefault="004F7B39" w:rsidP="00C17908">
      <w:pPr>
        <w:pStyle w:val="00-PUDtextenormal"/>
        <w:ind w:left="720"/>
        <w:rPr>
          <w:rFonts w:ascii="Arial" w:hAnsi="Arial" w:cs="Arial"/>
        </w:rPr>
      </w:pPr>
    </w:p>
    <w:p w14:paraId="45EB92B2" w14:textId="7144AEBD" w:rsidR="004F7B39" w:rsidRDefault="004F7B39" w:rsidP="00EA5912">
      <w:pPr>
        <w:pStyle w:val="00-PUDtextenormal"/>
        <w:numPr>
          <w:ilvl w:val="0"/>
          <w:numId w:val="3"/>
        </w:numPr>
        <w:rPr>
          <w:rFonts w:ascii="Arial" w:hAnsi="Arial" w:cs="Arial"/>
        </w:rPr>
      </w:pPr>
      <w:r w:rsidRPr="00663B27">
        <w:rPr>
          <w:rFonts w:ascii="Arial" w:hAnsi="Arial" w:cs="Arial"/>
        </w:rPr>
        <w:t>les constructions à destination agricole ayant une vocation commerciale ou industrielle</w:t>
      </w:r>
      <w:r>
        <w:rPr>
          <w:rFonts w:ascii="Arial" w:hAnsi="Arial" w:cs="Arial"/>
        </w:rPr>
        <w:t> ;</w:t>
      </w:r>
    </w:p>
    <w:p w14:paraId="40803F86" w14:textId="77777777" w:rsidR="004F7B39" w:rsidRPr="00663B27" w:rsidRDefault="004F7B39" w:rsidP="00C17908">
      <w:pPr>
        <w:pStyle w:val="00-PUDtextenormal"/>
        <w:ind w:left="720"/>
        <w:rPr>
          <w:rFonts w:ascii="Arial" w:hAnsi="Arial" w:cs="Arial"/>
        </w:rPr>
      </w:pPr>
    </w:p>
    <w:p w14:paraId="796793A6" w14:textId="30CFD064" w:rsidR="004F7B39" w:rsidRDefault="004F7B39" w:rsidP="00EA5912">
      <w:pPr>
        <w:pStyle w:val="00-PUDtextenormal"/>
        <w:numPr>
          <w:ilvl w:val="0"/>
          <w:numId w:val="3"/>
        </w:numPr>
        <w:rPr>
          <w:rFonts w:ascii="Arial" w:hAnsi="Arial" w:cs="Arial"/>
        </w:rPr>
      </w:pPr>
      <w:r w:rsidRPr="00663B27">
        <w:rPr>
          <w:rFonts w:ascii="Arial" w:hAnsi="Arial" w:cs="Arial"/>
        </w:rPr>
        <w:t>les constructions à destination unique d’entrepôt</w:t>
      </w:r>
      <w:r>
        <w:rPr>
          <w:rFonts w:ascii="Arial" w:hAnsi="Arial" w:cs="Arial"/>
        </w:rPr>
        <w:t> ;</w:t>
      </w:r>
    </w:p>
    <w:p w14:paraId="1FCEAF4F" w14:textId="77777777" w:rsidR="004F7B39" w:rsidRPr="00663B27" w:rsidRDefault="004F7B39" w:rsidP="00C17908">
      <w:pPr>
        <w:pStyle w:val="00-PUDtextenormal"/>
        <w:ind w:left="720"/>
        <w:rPr>
          <w:rFonts w:ascii="Arial" w:hAnsi="Arial" w:cs="Arial"/>
        </w:rPr>
      </w:pPr>
    </w:p>
    <w:p w14:paraId="1598311B" w14:textId="54318C0D" w:rsidR="004F7B39" w:rsidRDefault="004F7B39" w:rsidP="00EA5912">
      <w:pPr>
        <w:pStyle w:val="00-PUDtextenormal"/>
        <w:numPr>
          <w:ilvl w:val="0"/>
          <w:numId w:val="3"/>
        </w:numPr>
        <w:rPr>
          <w:rFonts w:ascii="Arial" w:hAnsi="Arial" w:cs="Arial"/>
        </w:rPr>
      </w:pPr>
      <w:r w:rsidRPr="00663B27">
        <w:rPr>
          <w:rFonts w:ascii="Arial" w:hAnsi="Arial" w:cs="Arial"/>
        </w:rPr>
        <w:t xml:space="preserve">les constructions à destination d’habitation autres que ceux autorisés à l’article UT </w:t>
      </w:r>
      <w:r>
        <w:rPr>
          <w:rFonts w:ascii="Arial" w:hAnsi="Arial" w:cs="Arial"/>
        </w:rPr>
        <w:t>1 ;</w:t>
      </w:r>
    </w:p>
    <w:p w14:paraId="0EF8E743" w14:textId="77777777" w:rsidR="004F7B39" w:rsidRPr="00663B27" w:rsidRDefault="004F7B39" w:rsidP="00C17908">
      <w:pPr>
        <w:pStyle w:val="00-PUDtextenormal"/>
        <w:ind w:left="720"/>
        <w:rPr>
          <w:rFonts w:ascii="Arial" w:hAnsi="Arial" w:cs="Arial"/>
        </w:rPr>
      </w:pPr>
    </w:p>
    <w:p w14:paraId="0AA09E92" w14:textId="2A890645" w:rsidR="004F7B39" w:rsidRDefault="004F7B39" w:rsidP="00EA5912">
      <w:pPr>
        <w:pStyle w:val="00-PUDtextenormal"/>
        <w:numPr>
          <w:ilvl w:val="0"/>
          <w:numId w:val="3"/>
        </w:numPr>
        <w:rPr>
          <w:rFonts w:ascii="Arial" w:hAnsi="Arial" w:cs="Arial"/>
        </w:rPr>
      </w:pPr>
      <w:r w:rsidRPr="00663B27">
        <w:rPr>
          <w:rFonts w:ascii="Arial" w:hAnsi="Arial" w:cs="Arial"/>
        </w:rPr>
        <w:t>les constructions à destination industriel</w:t>
      </w:r>
      <w:r>
        <w:rPr>
          <w:rFonts w:ascii="Arial" w:hAnsi="Arial" w:cs="Arial"/>
        </w:rPr>
        <w:t> ;</w:t>
      </w:r>
    </w:p>
    <w:p w14:paraId="58444502" w14:textId="77777777" w:rsidR="004F7B39" w:rsidRPr="00663B27" w:rsidRDefault="004F7B39" w:rsidP="00C17908">
      <w:pPr>
        <w:pStyle w:val="00-PUDtextenormal"/>
        <w:ind w:left="720"/>
        <w:rPr>
          <w:rFonts w:ascii="Arial" w:hAnsi="Arial" w:cs="Arial"/>
        </w:rPr>
      </w:pPr>
    </w:p>
    <w:p w14:paraId="4EEFFEA3" w14:textId="02279ACB" w:rsidR="004F7B39" w:rsidRDefault="004F7B39" w:rsidP="00EA5912">
      <w:pPr>
        <w:pStyle w:val="Paragraphedeliste"/>
        <w:numPr>
          <w:ilvl w:val="0"/>
          <w:numId w:val="3"/>
        </w:numPr>
        <w:autoSpaceDE w:val="0"/>
        <w:autoSpaceDN w:val="0"/>
        <w:adjustRightInd w:val="0"/>
        <w:spacing w:after="0" w:line="240" w:lineRule="auto"/>
        <w:jc w:val="both"/>
        <w:rPr>
          <w:rFonts w:ascii="Arial" w:hAnsi="Arial" w:cs="Arial"/>
          <w:color w:val="000000"/>
          <w:sz w:val="20"/>
          <w:szCs w:val="20"/>
        </w:rPr>
      </w:pPr>
      <w:r w:rsidRPr="00EB5C8B">
        <w:rPr>
          <w:rFonts w:ascii="Arial" w:hAnsi="Arial" w:cs="Arial"/>
          <w:color w:val="000000"/>
          <w:sz w:val="20"/>
          <w:szCs w:val="20"/>
        </w:rPr>
        <w:t xml:space="preserve">les constructions à </w:t>
      </w:r>
      <w:r w:rsidRPr="00EB5C8B">
        <w:rPr>
          <w:rFonts w:ascii="Arial" w:hAnsi="Arial" w:cs="Arial"/>
          <w:sz w:val="20"/>
          <w:szCs w:val="20"/>
        </w:rPr>
        <w:t>destination</w:t>
      </w:r>
      <w:r w:rsidRPr="00EB5C8B">
        <w:rPr>
          <w:rFonts w:ascii="Arial" w:hAnsi="Arial" w:cs="Arial"/>
          <w:color w:val="000000"/>
          <w:sz w:val="20"/>
          <w:szCs w:val="20"/>
        </w:rPr>
        <w:t xml:space="preserve"> d’activités artisanales, qui par nature sont incompatibles avec les caractéristiques de la zone UT</w:t>
      </w:r>
      <w:r>
        <w:rPr>
          <w:rFonts w:ascii="Arial" w:hAnsi="Arial" w:cs="Arial"/>
          <w:color w:val="000000"/>
          <w:sz w:val="20"/>
          <w:szCs w:val="20"/>
        </w:rPr>
        <w:t> ;</w:t>
      </w:r>
    </w:p>
    <w:p w14:paraId="60CD791B" w14:textId="77777777" w:rsidR="004F7B39" w:rsidRPr="00EB5C8B" w:rsidRDefault="004F7B39" w:rsidP="00C17908">
      <w:pPr>
        <w:pStyle w:val="Paragraphedeliste"/>
        <w:autoSpaceDE w:val="0"/>
        <w:autoSpaceDN w:val="0"/>
        <w:adjustRightInd w:val="0"/>
        <w:spacing w:after="0" w:line="240" w:lineRule="auto"/>
        <w:jc w:val="both"/>
        <w:rPr>
          <w:rFonts w:ascii="Arial" w:hAnsi="Arial" w:cs="Arial"/>
          <w:color w:val="000000"/>
          <w:sz w:val="20"/>
          <w:szCs w:val="20"/>
        </w:rPr>
      </w:pPr>
    </w:p>
    <w:p w14:paraId="68088483" w14:textId="5F419E89" w:rsidR="004F7B39" w:rsidRPr="00EB5C8B" w:rsidRDefault="004F7B39" w:rsidP="00EA5912">
      <w:pPr>
        <w:pStyle w:val="Paragraphedeliste"/>
        <w:numPr>
          <w:ilvl w:val="0"/>
          <w:numId w:val="3"/>
        </w:numPr>
        <w:autoSpaceDE w:val="0"/>
        <w:autoSpaceDN w:val="0"/>
        <w:adjustRightInd w:val="0"/>
        <w:spacing w:after="0" w:line="240" w:lineRule="auto"/>
        <w:jc w:val="both"/>
        <w:rPr>
          <w:rFonts w:ascii="Arial" w:hAnsi="Arial" w:cs="Arial"/>
          <w:color w:val="000000"/>
          <w:sz w:val="20"/>
          <w:szCs w:val="20"/>
        </w:rPr>
      </w:pPr>
      <w:r w:rsidRPr="00EB5C8B">
        <w:rPr>
          <w:rFonts w:ascii="Arial" w:hAnsi="Arial" w:cs="Arial"/>
          <w:color w:val="000000"/>
          <w:sz w:val="20"/>
          <w:szCs w:val="20"/>
        </w:rPr>
        <w:t xml:space="preserve">les installations classées pour la protection de l’environnement (ICPE), sauf celles autorisées à l’article </w:t>
      </w:r>
      <w:r>
        <w:rPr>
          <w:rFonts w:ascii="Arial" w:hAnsi="Arial" w:cs="Arial"/>
          <w:color w:val="000000"/>
          <w:sz w:val="20"/>
          <w:szCs w:val="20"/>
        </w:rPr>
        <w:t>1 ;</w:t>
      </w:r>
    </w:p>
    <w:p w14:paraId="21CEEA6B" w14:textId="77777777" w:rsidR="004F7B39" w:rsidRPr="00C17908" w:rsidRDefault="004F7B39" w:rsidP="004F7B39">
      <w:pPr>
        <w:spacing w:after="0" w:line="240" w:lineRule="auto"/>
        <w:jc w:val="both"/>
        <w:rPr>
          <w:rFonts w:ascii="Arial" w:hAnsi="Arial" w:cs="Arial"/>
          <w:color w:val="000000"/>
          <w:sz w:val="20"/>
          <w:szCs w:val="18"/>
        </w:rPr>
      </w:pPr>
    </w:p>
    <w:p w14:paraId="66371F50" w14:textId="77777777" w:rsidR="00084BD0" w:rsidRDefault="00084BD0" w:rsidP="0054388A">
      <w:pPr>
        <w:autoSpaceDE w:val="0"/>
        <w:autoSpaceDN w:val="0"/>
        <w:adjustRightInd w:val="0"/>
        <w:spacing w:after="0" w:line="240" w:lineRule="auto"/>
        <w:jc w:val="both"/>
        <w:rPr>
          <w:rFonts w:ascii="Arial" w:hAnsi="Arial" w:cs="Arial"/>
          <w:b/>
          <w:iCs/>
          <w:color w:val="4BACC6" w:themeColor="accent5"/>
          <w:szCs w:val="20"/>
          <w:u w:val="single"/>
        </w:rPr>
      </w:pPr>
    </w:p>
    <w:p w14:paraId="06D9E276" w14:textId="77777777" w:rsidR="001F2FAA" w:rsidRPr="00C3351D"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C3351D">
        <w:rPr>
          <w:rFonts w:ascii="Arial" w:hAnsi="Arial" w:cs="Arial"/>
          <w:b/>
          <w:iCs/>
          <w:color w:val="4BACC6" w:themeColor="accent5"/>
          <w:szCs w:val="20"/>
          <w:u w:val="single"/>
        </w:rPr>
        <w:t>Article UT 3 - desserte et voirie</w:t>
      </w:r>
    </w:p>
    <w:p w14:paraId="6FD185C8" w14:textId="77777777" w:rsidR="001F2FAA" w:rsidRPr="00C3351D" w:rsidRDefault="001F2FAA" w:rsidP="00C17908">
      <w:pPr>
        <w:autoSpaceDE w:val="0"/>
        <w:autoSpaceDN w:val="0"/>
        <w:adjustRightInd w:val="0"/>
        <w:spacing w:after="0" w:line="240" w:lineRule="auto"/>
        <w:jc w:val="both"/>
        <w:rPr>
          <w:rFonts w:ascii="Arial" w:hAnsi="Arial" w:cs="Arial"/>
          <w:sz w:val="24"/>
        </w:rPr>
      </w:pPr>
    </w:p>
    <w:p w14:paraId="54063D58" w14:textId="7DD21CE9" w:rsidR="001F2FAA" w:rsidRPr="00644AFD" w:rsidRDefault="001F2FAA" w:rsidP="00C17908">
      <w:pPr>
        <w:autoSpaceDE w:val="0"/>
        <w:autoSpaceDN w:val="0"/>
        <w:adjustRightInd w:val="0"/>
        <w:spacing w:after="0" w:line="240" w:lineRule="auto"/>
        <w:jc w:val="both"/>
        <w:rPr>
          <w:rFonts w:ascii="Arial" w:hAnsi="Arial" w:cs="Arial"/>
          <w:sz w:val="20"/>
        </w:rPr>
      </w:pPr>
      <w:r w:rsidRPr="00C3351D">
        <w:rPr>
          <w:rFonts w:ascii="Arial" w:hAnsi="Arial" w:cs="Arial"/>
          <w:sz w:val="20"/>
        </w:rPr>
        <w:t xml:space="preserve">Les dispositions relatives aux accès et voiries sont définies à </w:t>
      </w:r>
      <w:r w:rsidRPr="00644AFD">
        <w:rPr>
          <w:rFonts w:ascii="Arial" w:hAnsi="Arial" w:cs="Arial"/>
          <w:sz w:val="20"/>
        </w:rPr>
        <w:t xml:space="preserve">l’article </w:t>
      </w:r>
      <w:r w:rsidR="003150F1" w:rsidRPr="00644AFD">
        <w:rPr>
          <w:rFonts w:ascii="Arial" w:hAnsi="Arial" w:cs="Arial"/>
          <w:sz w:val="20"/>
        </w:rPr>
        <w:t>19</w:t>
      </w:r>
      <w:r w:rsidRPr="00644AFD">
        <w:rPr>
          <w:rFonts w:ascii="Arial" w:hAnsi="Arial" w:cs="Arial"/>
          <w:sz w:val="20"/>
        </w:rPr>
        <w:t xml:space="preserve"> du chapitre « Dispositions générales ».</w:t>
      </w:r>
    </w:p>
    <w:p w14:paraId="0E6C4432" w14:textId="77777777" w:rsidR="001F2FAA" w:rsidRPr="00644AFD" w:rsidRDefault="001F2FAA" w:rsidP="00C17908">
      <w:pPr>
        <w:autoSpaceDE w:val="0"/>
        <w:autoSpaceDN w:val="0"/>
        <w:adjustRightInd w:val="0"/>
        <w:spacing w:after="0" w:line="240" w:lineRule="auto"/>
        <w:jc w:val="both"/>
        <w:rPr>
          <w:rFonts w:ascii="Arial" w:hAnsi="Arial" w:cs="Arial"/>
          <w:color w:val="000000"/>
          <w:sz w:val="20"/>
          <w:szCs w:val="18"/>
        </w:rPr>
      </w:pPr>
    </w:p>
    <w:p w14:paraId="6A80E2DD" w14:textId="77777777" w:rsidR="001F2FAA" w:rsidRPr="00644AFD"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644AFD">
        <w:rPr>
          <w:rFonts w:ascii="Arial" w:hAnsi="Arial" w:cs="Arial"/>
          <w:b/>
          <w:iCs/>
          <w:color w:val="4BACC6" w:themeColor="accent5"/>
          <w:szCs w:val="20"/>
          <w:u w:val="single"/>
        </w:rPr>
        <w:t>Article UT 4 - desserte par les réseaux</w:t>
      </w:r>
    </w:p>
    <w:p w14:paraId="6D8C3B08" w14:textId="77777777" w:rsidR="001F2FAA" w:rsidRPr="00644AFD" w:rsidRDefault="001F2FAA" w:rsidP="00C17908">
      <w:pPr>
        <w:autoSpaceDE w:val="0"/>
        <w:autoSpaceDN w:val="0"/>
        <w:adjustRightInd w:val="0"/>
        <w:spacing w:after="0" w:line="240" w:lineRule="auto"/>
        <w:jc w:val="both"/>
        <w:rPr>
          <w:rFonts w:ascii="Arial" w:hAnsi="Arial" w:cs="Arial"/>
          <w:sz w:val="20"/>
          <w:szCs w:val="18"/>
        </w:rPr>
      </w:pPr>
    </w:p>
    <w:p w14:paraId="37C1A0B0" w14:textId="00AC150E" w:rsidR="001F2FAA" w:rsidRPr="00C3351D" w:rsidRDefault="001F2FAA" w:rsidP="00C17908">
      <w:pPr>
        <w:autoSpaceDE w:val="0"/>
        <w:autoSpaceDN w:val="0"/>
        <w:adjustRightInd w:val="0"/>
        <w:spacing w:after="0" w:line="240" w:lineRule="auto"/>
        <w:jc w:val="both"/>
        <w:rPr>
          <w:rFonts w:ascii="Arial" w:hAnsi="Arial" w:cs="Arial"/>
          <w:sz w:val="20"/>
        </w:rPr>
      </w:pPr>
      <w:r w:rsidRPr="00644AFD">
        <w:rPr>
          <w:rFonts w:ascii="Arial" w:hAnsi="Arial" w:cs="Arial"/>
          <w:sz w:val="20"/>
        </w:rPr>
        <w:t>Les dispositions relatives à la desserte par les réseaux sont définies à l’article 1</w:t>
      </w:r>
      <w:r w:rsidR="003150F1" w:rsidRPr="00644AFD">
        <w:rPr>
          <w:rFonts w:ascii="Arial" w:hAnsi="Arial" w:cs="Arial"/>
          <w:sz w:val="20"/>
        </w:rPr>
        <w:t>8</w:t>
      </w:r>
      <w:r w:rsidRPr="00644AFD">
        <w:rPr>
          <w:rFonts w:ascii="Arial" w:hAnsi="Arial" w:cs="Arial"/>
          <w:sz w:val="20"/>
        </w:rPr>
        <w:t xml:space="preserve"> d</w:t>
      </w:r>
      <w:r w:rsidRPr="00C3351D">
        <w:rPr>
          <w:rFonts w:ascii="Arial" w:hAnsi="Arial" w:cs="Arial"/>
          <w:sz w:val="20"/>
        </w:rPr>
        <w:t>u chapitre « Dispositions générales »</w:t>
      </w:r>
    </w:p>
    <w:p w14:paraId="541F9A58" w14:textId="77777777" w:rsidR="007E3DAA" w:rsidRDefault="007E3DAA" w:rsidP="0054388A">
      <w:pPr>
        <w:autoSpaceDE w:val="0"/>
        <w:autoSpaceDN w:val="0"/>
        <w:adjustRightInd w:val="0"/>
        <w:spacing w:after="0" w:line="240" w:lineRule="auto"/>
        <w:jc w:val="both"/>
        <w:rPr>
          <w:rFonts w:ascii="Arial" w:hAnsi="Arial" w:cs="Arial"/>
          <w:sz w:val="20"/>
          <w:szCs w:val="18"/>
        </w:rPr>
      </w:pPr>
    </w:p>
    <w:p w14:paraId="6135A4EF" w14:textId="77777777" w:rsidR="001F2FAA" w:rsidRPr="00C3351D"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C3351D">
        <w:rPr>
          <w:rFonts w:ascii="Arial" w:hAnsi="Arial" w:cs="Arial"/>
          <w:b/>
          <w:iCs/>
          <w:color w:val="4BACC6" w:themeColor="accent5"/>
          <w:szCs w:val="20"/>
          <w:u w:val="single"/>
        </w:rPr>
        <w:t>Article UT 5 - caractéristiques des parcelles</w:t>
      </w:r>
    </w:p>
    <w:p w14:paraId="6205524B" w14:textId="77777777" w:rsidR="001F2FAA" w:rsidRPr="001F2FAA" w:rsidRDefault="001F2FAA" w:rsidP="0054388A">
      <w:pPr>
        <w:autoSpaceDE w:val="0"/>
        <w:autoSpaceDN w:val="0"/>
        <w:adjustRightInd w:val="0"/>
        <w:spacing w:after="0" w:line="240" w:lineRule="auto"/>
        <w:jc w:val="both"/>
        <w:rPr>
          <w:rFonts w:ascii="Arial" w:hAnsi="Arial" w:cs="Arial"/>
          <w:sz w:val="20"/>
          <w:highlight w:val="yellow"/>
        </w:rPr>
      </w:pPr>
    </w:p>
    <w:p w14:paraId="0132EF8D" w14:textId="77777777" w:rsidR="001F2FAA" w:rsidRPr="00DA1BA4" w:rsidRDefault="001F2FAA" w:rsidP="0054388A">
      <w:pPr>
        <w:autoSpaceDE w:val="0"/>
        <w:autoSpaceDN w:val="0"/>
        <w:adjustRightInd w:val="0"/>
        <w:spacing w:after="0" w:line="240" w:lineRule="auto"/>
        <w:jc w:val="both"/>
        <w:rPr>
          <w:rFonts w:ascii="Arial" w:hAnsi="Arial" w:cs="Arial"/>
          <w:sz w:val="20"/>
        </w:rPr>
      </w:pPr>
      <w:r w:rsidRPr="00DA1BA4">
        <w:rPr>
          <w:rFonts w:ascii="Arial" w:hAnsi="Arial" w:cs="Arial"/>
          <w:sz w:val="20"/>
        </w:rPr>
        <w:t>Non réglementé.</w:t>
      </w:r>
    </w:p>
    <w:p w14:paraId="1A1CA1B5" w14:textId="77777777" w:rsidR="001F2FAA" w:rsidRPr="001F2FAA" w:rsidRDefault="001F2FAA" w:rsidP="0054388A">
      <w:pPr>
        <w:autoSpaceDE w:val="0"/>
        <w:autoSpaceDN w:val="0"/>
        <w:adjustRightInd w:val="0"/>
        <w:spacing w:after="0" w:line="240" w:lineRule="auto"/>
        <w:jc w:val="both"/>
        <w:rPr>
          <w:rFonts w:ascii="Arial" w:hAnsi="Arial" w:cs="Arial"/>
          <w:b/>
          <w:iCs/>
          <w:color w:val="4BACC6" w:themeColor="accent5"/>
          <w:szCs w:val="20"/>
          <w:highlight w:val="yellow"/>
          <w:u w:val="single"/>
        </w:rPr>
      </w:pPr>
    </w:p>
    <w:p w14:paraId="57745A0C" w14:textId="77777777" w:rsidR="001F2FAA" w:rsidRPr="00C3351D"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C3351D">
        <w:rPr>
          <w:rFonts w:ascii="Arial" w:hAnsi="Arial" w:cs="Arial"/>
          <w:b/>
          <w:iCs/>
          <w:color w:val="4BACC6" w:themeColor="accent5"/>
          <w:szCs w:val="20"/>
          <w:u w:val="single"/>
        </w:rPr>
        <w:t>Article UT 6 - hauteur des constructions</w:t>
      </w:r>
    </w:p>
    <w:p w14:paraId="25AF53AB" w14:textId="77777777" w:rsidR="001F2FAA" w:rsidRDefault="001F2FAA" w:rsidP="0054388A">
      <w:pPr>
        <w:pStyle w:val="00-PUDtextenormal"/>
        <w:rPr>
          <w:rFonts w:ascii="Arial" w:hAnsi="Arial" w:cs="Arial"/>
          <w:i/>
          <w:iCs/>
          <w:color w:val="4BACC6"/>
        </w:rPr>
      </w:pPr>
      <w:r w:rsidRPr="00C3351D">
        <w:rPr>
          <w:rFonts w:ascii="Arial" w:hAnsi="Arial" w:cs="Arial"/>
          <w:i/>
          <w:iCs/>
          <w:color w:val="4BACC6"/>
        </w:rPr>
        <w:t>(Calcul sur la base de 4.20m max en RDC et 3.20m max en étage / min. 2.60m pour constituer un étage)</w:t>
      </w:r>
    </w:p>
    <w:p w14:paraId="13249FA6" w14:textId="77777777" w:rsidR="004F7B39" w:rsidRPr="00C3351D" w:rsidRDefault="004F7B39" w:rsidP="0054388A">
      <w:pPr>
        <w:pStyle w:val="00-PUDtextenormal"/>
        <w:rPr>
          <w:rFonts w:ascii="Arial" w:hAnsi="Arial" w:cs="Arial"/>
          <w:i/>
          <w:iCs/>
          <w:color w:val="4BACC6"/>
        </w:rPr>
      </w:pPr>
    </w:p>
    <w:p w14:paraId="64D1455E" w14:textId="77777777" w:rsidR="000F57EF" w:rsidRPr="00B6536E" w:rsidRDefault="000F57EF" w:rsidP="0054388A">
      <w:pPr>
        <w:pStyle w:val="00-PUDtextenormal"/>
        <w:rPr>
          <w:rFonts w:ascii="Arial" w:hAnsi="Arial" w:cs="Arial"/>
          <w:color w:val="auto"/>
        </w:rPr>
      </w:pPr>
      <w:r w:rsidRPr="00B6536E">
        <w:rPr>
          <w:rFonts w:ascii="Arial" w:hAnsi="Arial" w:cs="Arial"/>
          <w:color w:val="auto"/>
        </w:rPr>
        <w:t xml:space="preserve">Se référer au lexique pour la méthode de calcul de la hauteur des constructions. </w:t>
      </w:r>
    </w:p>
    <w:p w14:paraId="5229860F" w14:textId="77777777" w:rsidR="001F2FAA" w:rsidRPr="00C3351D" w:rsidRDefault="001F2FAA" w:rsidP="00C17908">
      <w:pPr>
        <w:autoSpaceDE w:val="0"/>
        <w:autoSpaceDN w:val="0"/>
        <w:adjustRightInd w:val="0"/>
        <w:spacing w:after="0" w:line="240" w:lineRule="auto"/>
        <w:jc w:val="both"/>
        <w:rPr>
          <w:rFonts w:ascii="Arial" w:hAnsi="Arial" w:cs="Arial"/>
          <w:sz w:val="24"/>
        </w:rPr>
      </w:pPr>
    </w:p>
    <w:p w14:paraId="1E08DD78" w14:textId="1396E755" w:rsidR="001F2FAA" w:rsidRDefault="001F2FAA" w:rsidP="0054388A">
      <w:pPr>
        <w:pStyle w:val="00-PUDtextenormal"/>
        <w:rPr>
          <w:rFonts w:ascii="Arial" w:hAnsi="Arial" w:cs="Arial"/>
          <w:color w:val="auto"/>
          <w:szCs w:val="18"/>
        </w:rPr>
      </w:pPr>
      <w:r w:rsidRPr="00DA1BA4">
        <w:rPr>
          <w:rFonts w:ascii="Arial" w:hAnsi="Arial" w:cs="Arial"/>
          <w:color w:val="auto"/>
          <w:szCs w:val="18"/>
        </w:rPr>
        <w:t xml:space="preserve">Pour les constructions à </w:t>
      </w:r>
      <w:r w:rsidR="00DF1225" w:rsidRPr="00DF1225">
        <w:rPr>
          <w:rFonts w:ascii="Arial" w:hAnsi="Arial" w:cs="Arial"/>
          <w:color w:val="auto"/>
        </w:rPr>
        <w:t>destination</w:t>
      </w:r>
      <w:r w:rsidR="00DF1225">
        <w:rPr>
          <w:rFonts w:ascii="Arial" w:hAnsi="Arial" w:cs="Arial"/>
          <w:color w:val="auto"/>
          <w:szCs w:val="18"/>
        </w:rPr>
        <w:t xml:space="preserve"> </w:t>
      </w:r>
      <w:r w:rsidRPr="00DA1BA4">
        <w:rPr>
          <w:rFonts w:ascii="Arial" w:hAnsi="Arial" w:cs="Arial"/>
          <w:color w:val="auto"/>
          <w:szCs w:val="18"/>
        </w:rPr>
        <w:t xml:space="preserve">d’hébergement et les locaux techniques, la hauteur maximale des constructions est de 10.60 </w:t>
      </w:r>
      <w:r w:rsidR="007B7D86">
        <w:rPr>
          <w:rFonts w:ascii="Arial" w:hAnsi="Arial" w:cs="Arial"/>
          <w:color w:val="auto"/>
          <w:szCs w:val="18"/>
        </w:rPr>
        <w:t>m</w:t>
      </w:r>
      <w:r w:rsidRPr="00DA1BA4">
        <w:rPr>
          <w:rFonts w:ascii="Arial" w:hAnsi="Arial" w:cs="Arial"/>
          <w:color w:val="auto"/>
          <w:szCs w:val="18"/>
        </w:rPr>
        <w:t xml:space="preserve"> sans dépasser R+2.</w:t>
      </w:r>
    </w:p>
    <w:p w14:paraId="3DEBA1AF" w14:textId="77777777" w:rsidR="00092CAA" w:rsidRPr="00DA1BA4" w:rsidRDefault="00092CAA" w:rsidP="0054388A">
      <w:pPr>
        <w:pStyle w:val="00-PUDtextenormal"/>
        <w:rPr>
          <w:rFonts w:ascii="Arial" w:hAnsi="Arial" w:cs="Arial"/>
          <w:color w:val="auto"/>
          <w:szCs w:val="18"/>
        </w:rPr>
      </w:pPr>
    </w:p>
    <w:p w14:paraId="55250D46" w14:textId="77777777" w:rsidR="001F2FAA" w:rsidRPr="00DA1BA4" w:rsidRDefault="001F2FAA" w:rsidP="0054388A">
      <w:pPr>
        <w:pStyle w:val="00-PUDtextenormal"/>
        <w:rPr>
          <w:rFonts w:ascii="Arial" w:hAnsi="Arial" w:cs="Arial"/>
          <w:color w:val="auto"/>
          <w:szCs w:val="18"/>
        </w:rPr>
      </w:pPr>
      <w:r w:rsidRPr="00DA1BA4">
        <w:rPr>
          <w:rFonts w:ascii="Arial" w:hAnsi="Arial" w:cs="Arial"/>
          <w:color w:val="auto"/>
          <w:szCs w:val="18"/>
        </w:rPr>
        <w:t>La hauteur des autres constructions n’est pas réglementée.</w:t>
      </w:r>
    </w:p>
    <w:p w14:paraId="097B179E" w14:textId="77777777" w:rsidR="001F2FAA" w:rsidRPr="001F2FAA" w:rsidRDefault="001F2FAA" w:rsidP="00C17908">
      <w:pPr>
        <w:autoSpaceDE w:val="0"/>
        <w:autoSpaceDN w:val="0"/>
        <w:adjustRightInd w:val="0"/>
        <w:spacing w:after="0" w:line="240" w:lineRule="auto"/>
        <w:jc w:val="both"/>
        <w:rPr>
          <w:rFonts w:ascii="Arial" w:hAnsi="Arial" w:cs="Arial"/>
          <w:sz w:val="24"/>
          <w:highlight w:val="yellow"/>
        </w:rPr>
      </w:pPr>
    </w:p>
    <w:p w14:paraId="5245AC10" w14:textId="77777777" w:rsidR="001F2FAA" w:rsidRPr="00C3351D"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C3351D">
        <w:rPr>
          <w:rFonts w:ascii="Arial" w:hAnsi="Arial" w:cs="Arial"/>
          <w:b/>
          <w:iCs/>
          <w:color w:val="4BACC6" w:themeColor="accent5"/>
          <w:szCs w:val="20"/>
          <w:u w:val="single"/>
        </w:rPr>
        <w:t>Article UT 7 - implantation des constructions par rapport aux voies et emprises publiques ou ouvertes au public</w:t>
      </w:r>
    </w:p>
    <w:p w14:paraId="55E6CD55" w14:textId="77777777" w:rsidR="001F2FAA" w:rsidRPr="00C3351D" w:rsidRDefault="001F2FAA" w:rsidP="0054388A">
      <w:pPr>
        <w:pStyle w:val="00-PUDtextenormal"/>
        <w:rPr>
          <w:rFonts w:ascii="Arial" w:eastAsiaTheme="minorHAnsi" w:hAnsi="Arial" w:cs="Arial"/>
          <w:color w:val="auto"/>
          <w:szCs w:val="22"/>
          <w:lang w:eastAsia="en-US"/>
        </w:rPr>
      </w:pPr>
    </w:p>
    <w:p w14:paraId="126028D2" w14:textId="777AE88A" w:rsidR="001F2FAA" w:rsidRPr="00B0395C" w:rsidRDefault="001F2FAA" w:rsidP="0054388A">
      <w:pPr>
        <w:pStyle w:val="00-PUDtextenormal"/>
        <w:rPr>
          <w:rFonts w:ascii="Arial" w:eastAsiaTheme="minorHAnsi" w:hAnsi="Arial" w:cs="Arial"/>
          <w:color w:val="auto"/>
          <w:szCs w:val="22"/>
          <w:lang w:eastAsia="en-US"/>
        </w:rPr>
      </w:pPr>
      <w:r w:rsidRPr="00B0395C">
        <w:rPr>
          <w:rFonts w:ascii="Arial" w:eastAsiaTheme="minorHAnsi" w:hAnsi="Arial" w:cs="Arial"/>
          <w:color w:val="auto"/>
          <w:szCs w:val="22"/>
          <w:lang w:eastAsia="en-US"/>
        </w:rPr>
        <w:t xml:space="preserve">La façade principale d’une construction, à l'exception des débords de toiture et des éléments en saillie, doit être implantée à une distance minimum de </w:t>
      </w:r>
      <w:r w:rsidR="00092CAA">
        <w:rPr>
          <w:rFonts w:ascii="Arial" w:eastAsiaTheme="minorHAnsi" w:hAnsi="Arial" w:cs="Arial"/>
          <w:color w:val="auto"/>
          <w:szCs w:val="22"/>
          <w:lang w:eastAsia="en-US"/>
        </w:rPr>
        <w:t>4</w:t>
      </w:r>
      <w:r w:rsidRPr="00B0395C">
        <w:rPr>
          <w:rFonts w:ascii="Arial" w:eastAsiaTheme="minorHAnsi" w:hAnsi="Arial" w:cs="Arial"/>
          <w:color w:val="auto"/>
          <w:szCs w:val="22"/>
          <w:lang w:eastAsia="en-US"/>
        </w:rPr>
        <w:t xml:space="preserve"> </w:t>
      </w:r>
      <w:r w:rsidR="007B7D86">
        <w:rPr>
          <w:rFonts w:ascii="Arial" w:eastAsiaTheme="minorHAnsi" w:hAnsi="Arial" w:cs="Arial"/>
          <w:color w:val="auto"/>
          <w:szCs w:val="22"/>
          <w:lang w:eastAsia="en-US"/>
        </w:rPr>
        <w:t>m</w:t>
      </w:r>
      <w:r w:rsidRPr="00B0395C">
        <w:rPr>
          <w:rFonts w:ascii="Arial" w:eastAsiaTheme="minorHAnsi" w:hAnsi="Arial" w:cs="Arial"/>
          <w:color w:val="auto"/>
          <w:szCs w:val="22"/>
          <w:lang w:eastAsia="en-US"/>
        </w:rPr>
        <w:t xml:space="preserve"> de la limite des voies et emprises publiques </w:t>
      </w:r>
      <w:r w:rsidR="00B0395C" w:rsidRPr="00B0395C">
        <w:rPr>
          <w:rFonts w:ascii="Arial" w:eastAsiaTheme="minorHAnsi" w:hAnsi="Arial" w:cs="Arial"/>
          <w:color w:val="auto"/>
          <w:szCs w:val="22"/>
          <w:lang w:eastAsia="en-US"/>
        </w:rPr>
        <w:t xml:space="preserve">et à une distance minimum de </w:t>
      </w:r>
      <w:r w:rsidR="00F1758B" w:rsidRPr="00B0395C">
        <w:rPr>
          <w:rFonts w:ascii="Arial" w:eastAsiaTheme="minorHAnsi" w:hAnsi="Arial" w:cs="Arial"/>
          <w:color w:val="auto"/>
          <w:szCs w:val="22"/>
          <w:lang w:eastAsia="en-US"/>
        </w:rPr>
        <w:t>10</w:t>
      </w:r>
      <w:r w:rsidR="00F1758B">
        <w:rPr>
          <w:rFonts w:ascii="Arial" w:eastAsiaTheme="minorHAnsi" w:hAnsi="Arial" w:cs="Arial"/>
          <w:color w:val="auto"/>
          <w:szCs w:val="22"/>
          <w:lang w:eastAsia="en-US"/>
        </w:rPr>
        <w:t xml:space="preserve"> </w:t>
      </w:r>
      <w:r w:rsidR="007B7D86">
        <w:rPr>
          <w:rFonts w:ascii="Arial" w:eastAsiaTheme="minorHAnsi" w:hAnsi="Arial" w:cs="Arial"/>
          <w:color w:val="auto"/>
          <w:szCs w:val="22"/>
          <w:lang w:eastAsia="en-US"/>
        </w:rPr>
        <w:t>m</w:t>
      </w:r>
      <w:r w:rsidR="00F1758B" w:rsidRPr="00B0395C">
        <w:rPr>
          <w:rFonts w:ascii="Arial" w:eastAsiaTheme="minorHAnsi" w:hAnsi="Arial" w:cs="Arial"/>
          <w:color w:val="auto"/>
          <w:szCs w:val="22"/>
          <w:lang w:eastAsia="en-US"/>
        </w:rPr>
        <w:t xml:space="preserve"> </w:t>
      </w:r>
      <w:r w:rsidRPr="00B0395C">
        <w:rPr>
          <w:rFonts w:ascii="Arial" w:eastAsiaTheme="minorHAnsi" w:hAnsi="Arial" w:cs="Arial"/>
          <w:color w:val="auto"/>
          <w:szCs w:val="22"/>
          <w:lang w:eastAsia="en-US"/>
        </w:rPr>
        <w:t>du trait de côte pour les terrains situés en bordure de littoral.</w:t>
      </w:r>
    </w:p>
    <w:p w14:paraId="25C7B7EF" w14:textId="77777777" w:rsidR="00503CF9" w:rsidRPr="001F2FAA" w:rsidRDefault="00503CF9" w:rsidP="00C17908">
      <w:pPr>
        <w:autoSpaceDE w:val="0"/>
        <w:autoSpaceDN w:val="0"/>
        <w:adjustRightInd w:val="0"/>
        <w:spacing w:after="0" w:line="240" w:lineRule="auto"/>
        <w:jc w:val="both"/>
        <w:rPr>
          <w:rFonts w:ascii="Arial" w:hAnsi="Arial" w:cs="Arial"/>
          <w:highlight w:val="yellow"/>
        </w:rPr>
      </w:pPr>
    </w:p>
    <w:p w14:paraId="4F484DB7" w14:textId="77777777" w:rsidR="001F2FAA" w:rsidRPr="00C3351D"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C3351D">
        <w:rPr>
          <w:rFonts w:ascii="Arial" w:hAnsi="Arial" w:cs="Arial"/>
          <w:b/>
          <w:iCs/>
          <w:color w:val="4BACC6" w:themeColor="accent5"/>
          <w:szCs w:val="20"/>
          <w:u w:val="single"/>
        </w:rPr>
        <w:t>Article UT 8 - implantation des constructions par rapport aux limites séparatives</w:t>
      </w:r>
    </w:p>
    <w:p w14:paraId="23DA3E1F" w14:textId="77777777" w:rsidR="001F2FAA" w:rsidRPr="00C3351D"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p>
    <w:p w14:paraId="068E0089" w14:textId="4137FB21" w:rsidR="001F2FAA" w:rsidRPr="00C3351D" w:rsidRDefault="001F2FAA" w:rsidP="0054388A">
      <w:pPr>
        <w:autoSpaceDE w:val="0"/>
        <w:autoSpaceDN w:val="0"/>
        <w:adjustRightInd w:val="0"/>
        <w:spacing w:after="0" w:line="240" w:lineRule="auto"/>
        <w:jc w:val="both"/>
        <w:rPr>
          <w:rFonts w:ascii="Arial" w:hAnsi="Arial" w:cs="Arial"/>
          <w:iCs/>
          <w:color w:val="4BACC6" w:themeColor="accent5"/>
          <w:szCs w:val="20"/>
        </w:rPr>
      </w:pPr>
      <w:r w:rsidRPr="00C3351D">
        <w:rPr>
          <w:rFonts w:ascii="Arial" w:hAnsi="Arial" w:cs="Arial"/>
          <w:iCs/>
          <w:color w:val="4BACC6" w:themeColor="accent5"/>
          <w:szCs w:val="20"/>
        </w:rPr>
        <w:t>Limites séparatives aboutissant aux voies ou emprises publiques</w:t>
      </w:r>
    </w:p>
    <w:p w14:paraId="10B73002" w14:textId="6569CD45" w:rsidR="001F2FAA" w:rsidRPr="00D82858" w:rsidRDefault="001F2FAA" w:rsidP="0054388A">
      <w:pPr>
        <w:autoSpaceDE w:val="0"/>
        <w:autoSpaceDN w:val="0"/>
        <w:adjustRightInd w:val="0"/>
        <w:spacing w:after="0" w:line="240" w:lineRule="auto"/>
        <w:jc w:val="both"/>
        <w:rPr>
          <w:rFonts w:ascii="Arial" w:hAnsi="Arial" w:cs="Arial"/>
          <w:sz w:val="20"/>
          <w:szCs w:val="18"/>
        </w:rPr>
      </w:pPr>
      <w:r w:rsidRPr="00D82858">
        <w:rPr>
          <w:rFonts w:ascii="Arial" w:hAnsi="Arial" w:cs="Arial"/>
          <w:sz w:val="20"/>
          <w:szCs w:val="18"/>
        </w:rPr>
        <w:t xml:space="preserve">Chaque point de la construction à l’exception des débords de toiture, s’implantera en retrait des limites séparatives latérales à une distance minimale de </w:t>
      </w:r>
      <w:r w:rsidR="00005C21">
        <w:rPr>
          <w:rFonts w:ascii="Arial" w:hAnsi="Arial" w:cs="Arial"/>
          <w:sz w:val="20"/>
          <w:szCs w:val="18"/>
        </w:rPr>
        <w:t>4</w:t>
      </w:r>
      <w:r w:rsidR="00F1758B">
        <w:rPr>
          <w:rFonts w:ascii="Arial" w:hAnsi="Arial" w:cs="Arial"/>
          <w:sz w:val="20"/>
          <w:szCs w:val="18"/>
        </w:rPr>
        <w:t xml:space="preserve"> </w:t>
      </w:r>
      <w:r w:rsidR="007B7D86">
        <w:rPr>
          <w:rFonts w:ascii="Arial" w:hAnsi="Arial" w:cs="Arial"/>
          <w:sz w:val="20"/>
          <w:szCs w:val="18"/>
        </w:rPr>
        <w:t>m</w:t>
      </w:r>
      <w:r w:rsidR="00F1758B">
        <w:rPr>
          <w:rFonts w:ascii="Arial" w:hAnsi="Arial" w:cs="Arial"/>
          <w:sz w:val="20"/>
          <w:szCs w:val="18"/>
        </w:rPr>
        <w:t>.</w:t>
      </w:r>
      <w:r w:rsidRPr="00D82858">
        <w:rPr>
          <w:rFonts w:ascii="Arial" w:hAnsi="Arial" w:cs="Arial"/>
          <w:sz w:val="20"/>
          <w:szCs w:val="18"/>
        </w:rPr>
        <w:t xml:space="preserve"> </w:t>
      </w:r>
    </w:p>
    <w:p w14:paraId="5EB984F5" w14:textId="77777777" w:rsidR="001F2FAA" w:rsidRPr="001F2FAA" w:rsidRDefault="001F2FAA" w:rsidP="00C17908">
      <w:pPr>
        <w:autoSpaceDE w:val="0"/>
        <w:autoSpaceDN w:val="0"/>
        <w:adjustRightInd w:val="0"/>
        <w:spacing w:after="0" w:line="240" w:lineRule="auto"/>
        <w:jc w:val="both"/>
        <w:rPr>
          <w:rStyle w:val="00-PUDtitresarticles"/>
          <w:rFonts w:ascii="Arial" w:hAnsi="Arial" w:cs="Arial"/>
          <w:highlight w:val="yellow"/>
        </w:rPr>
      </w:pPr>
    </w:p>
    <w:p w14:paraId="0E2E88BE" w14:textId="26F4B226" w:rsidR="001F2FAA" w:rsidRPr="00C3351D" w:rsidRDefault="001F2FAA" w:rsidP="00C17908">
      <w:pPr>
        <w:autoSpaceDE w:val="0"/>
        <w:autoSpaceDN w:val="0"/>
        <w:adjustRightInd w:val="0"/>
        <w:spacing w:after="0" w:line="240" w:lineRule="auto"/>
        <w:jc w:val="both"/>
        <w:rPr>
          <w:rFonts w:ascii="Arial" w:hAnsi="Arial" w:cs="Arial"/>
          <w:iCs/>
          <w:color w:val="4BACC6" w:themeColor="accent5"/>
          <w:szCs w:val="20"/>
        </w:rPr>
      </w:pPr>
      <w:r w:rsidRPr="00C3351D">
        <w:rPr>
          <w:rFonts w:ascii="Arial" w:hAnsi="Arial" w:cs="Arial"/>
          <w:iCs/>
          <w:color w:val="4BACC6" w:themeColor="accent5"/>
          <w:szCs w:val="20"/>
        </w:rPr>
        <w:t>Limite de fond de parcelle</w:t>
      </w:r>
    </w:p>
    <w:p w14:paraId="2A409D6B" w14:textId="3BB7BC01" w:rsidR="001F2FAA" w:rsidRPr="00D82858" w:rsidRDefault="001F2FAA" w:rsidP="0054388A">
      <w:pPr>
        <w:autoSpaceDE w:val="0"/>
        <w:autoSpaceDN w:val="0"/>
        <w:adjustRightInd w:val="0"/>
        <w:spacing w:after="0" w:line="240" w:lineRule="auto"/>
        <w:jc w:val="both"/>
        <w:rPr>
          <w:rFonts w:ascii="Arial" w:hAnsi="Arial" w:cs="Arial"/>
          <w:sz w:val="20"/>
          <w:szCs w:val="18"/>
        </w:rPr>
      </w:pPr>
      <w:r w:rsidRPr="00D82858">
        <w:rPr>
          <w:rFonts w:ascii="Arial" w:hAnsi="Arial" w:cs="Arial"/>
          <w:sz w:val="20"/>
          <w:szCs w:val="18"/>
        </w:rPr>
        <w:t xml:space="preserve">Chaque point de la construction à l’exception des débords de toiture, s’implantera en retrait des limites de fond de parcelle à une distance minimale de </w:t>
      </w:r>
      <w:r w:rsidR="00005C21">
        <w:rPr>
          <w:rFonts w:ascii="Arial" w:hAnsi="Arial" w:cs="Arial"/>
          <w:sz w:val="20"/>
          <w:szCs w:val="18"/>
        </w:rPr>
        <w:t>4</w:t>
      </w:r>
      <w:r w:rsidR="00F1758B">
        <w:rPr>
          <w:rFonts w:ascii="Arial" w:hAnsi="Arial" w:cs="Arial"/>
          <w:sz w:val="20"/>
          <w:szCs w:val="18"/>
        </w:rPr>
        <w:t xml:space="preserve"> </w:t>
      </w:r>
      <w:r w:rsidR="007B7D86">
        <w:rPr>
          <w:rFonts w:ascii="Arial" w:hAnsi="Arial" w:cs="Arial"/>
          <w:sz w:val="20"/>
          <w:szCs w:val="18"/>
        </w:rPr>
        <w:t>m</w:t>
      </w:r>
      <w:r w:rsidR="00F1758B">
        <w:rPr>
          <w:rFonts w:ascii="Arial" w:hAnsi="Arial" w:cs="Arial"/>
          <w:sz w:val="20"/>
          <w:szCs w:val="18"/>
        </w:rPr>
        <w:t>.</w:t>
      </w:r>
      <w:r w:rsidRPr="00D82858">
        <w:rPr>
          <w:rFonts w:ascii="Arial" w:hAnsi="Arial" w:cs="Arial"/>
          <w:sz w:val="20"/>
          <w:szCs w:val="18"/>
        </w:rPr>
        <w:t xml:space="preserve"> </w:t>
      </w:r>
    </w:p>
    <w:p w14:paraId="0BE3D4C9" w14:textId="77777777" w:rsidR="001F2FAA" w:rsidRPr="001F2FAA" w:rsidRDefault="001F2FAA" w:rsidP="00C17908">
      <w:pPr>
        <w:autoSpaceDE w:val="0"/>
        <w:autoSpaceDN w:val="0"/>
        <w:adjustRightInd w:val="0"/>
        <w:spacing w:after="0" w:line="240" w:lineRule="auto"/>
        <w:jc w:val="both"/>
        <w:rPr>
          <w:rFonts w:ascii="Arial" w:hAnsi="Arial" w:cs="Arial"/>
          <w:sz w:val="24"/>
          <w:highlight w:val="yellow"/>
        </w:rPr>
      </w:pPr>
    </w:p>
    <w:p w14:paraId="3E66DE5D" w14:textId="77777777" w:rsidR="001F2FAA" w:rsidRPr="00C3351D"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C3351D">
        <w:rPr>
          <w:rFonts w:ascii="Arial" w:hAnsi="Arial" w:cs="Arial"/>
          <w:b/>
          <w:iCs/>
          <w:color w:val="4BACC6" w:themeColor="accent5"/>
          <w:szCs w:val="20"/>
          <w:u w:val="single"/>
        </w:rPr>
        <w:t>Article UT 9 - implantation des constructions les unes par rapport aux autres sur une même propriété</w:t>
      </w:r>
    </w:p>
    <w:p w14:paraId="0B6D6A3C" w14:textId="77777777" w:rsidR="001F2FAA" w:rsidRPr="001F2FAA" w:rsidRDefault="001F2FAA" w:rsidP="00C17908">
      <w:pPr>
        <w:autoSpaceDE w:val="0"/>
        <w:autoSpaceDN w:val="0"/>
        <w:adjustRightInd w:val="0"/>
        <w:spacing w:after="0" w:line="240" w:lineRule="auto"/>
        <w:jc w:val="both"/>
        <w:rPr>
          <w:rFonts w:ascii="Arial" w:hAnsi="Arial" w:cs="Arial"/>
          <w:color w:val="000000"/>
          <w:sz w:val="20"/>
          <w:szCs w:val="18"/>
          <w:highlight w:val="yellow"/>
        </w:rPr>
      </w:pPr>
    </w:p>
    <w:p w14:paraId="7F91281B" w14:textId="12B44370" w:rsidR="001F2FAA" w:rsidRPr="00D82858" w:rsidRDefault="001F2FAA" w:rsidP="00C17908">
      <w:pPr>
        <w:autoSpaceDE w:val="0"/>
        <w:autoSpaceDN w:val="0"/>
        <w:adjustRightInd w:val="0"/>
        <w:spacing w:after="0" w:line="240" w:lineRule="auto"/>
        <w:jc w:val="both"/>
        <w:rPr>
          <w:rFonts w:ascii="Arial" w:hAnsi="Arial" w:cs="Arial"/>
          <w:color w:val="000000"/>
          <w:sz w:val="20"/>
          <w:szCs w:val="18"/>
        </w:rPr>
      </w:pPr>
      <w:r w:rsidRPr="00D82858">
        <w:rPr>
          <w:rFonts w:ascii="Arial" w:hAnsi="Arial" w:cs="Arial"/>
          <w:color w:val="000000"/>
          <w:sz w:val="20"/>
          <w:szCs w:val="18"/>
        </w:rPr>
        <w:t xml:space="preserve">Les constructions principales non contiguës et édifiées sur une même parcelle, doivent être séparées l’une de l’autre, d’une distance au moins égale à la hauteur de la façade la plus élevée sans toutefois être inférieure à 4 </w:t>
      </w:r>
      <w:r w:rsidR="007B7D86">
        <w:rPr>
          <w:rFonts w:ascii="Arial" w:hAnsi="Arial" w:cs="Arial"/>
          <w:color w:val="000000"/>
          <w:sz w:val="20"/>
          <w:szCs w:val="18"/>
        </w:rPr>
        <w:t>m</w:t>
      </w:r>
      <w:r w:rsidRPr="00D82858">
        <w:rPr>
          <w:rFonts w:ascii="Arial" w:hAnsi="Arial" w:cs="Arial"/>
          <w:color w:val="000000"/>
          <w:sz w:val="20"/>
          <w:szCs w:val="18"/>
        </w:rPr>
        <w:t>.</w:t>
      </w:r>
    </w:p>
    <w:p w14:paraId="7EBC895E" w14:textId="77777777" w:rsidR="001F2FAA" w:rsidRDefault="001F2FAA" w:rsidP="0054388A">
      <w:pPr>
        <w:autoSpaceDE w:val="0"/>
        <w:autoSpaceDN w:val="0"/>
        <w:adjustRightInd w:val="0"/>
        <w:spacing w:after="0" w:line="240" w:lineRule="auto"/>
        <w:jc w:val="both"/>
        <w:rPr>
          <w:rFonts w:ascii="Arial" w:hAnsi="Arial" w:cs="Arial"/>
          <w:color w:val="000000"/>
          <w:sz w:val="20"/>
          <w:szCs w:val="18"/>
        </w:rPr>
      </w:pPr>
    </w:p>
    <w:p w14:paraId="2AA63C2D" w14:textId="77777777" w:rsidR="004F7B39" w:rsidRDefault="004F7B39" w:rsidP="0054388A">
      <w:pPr>
        <w:autoSpaceDE w:val="0"/>
        <w:autoSpaceDN w:val="0"/>
        <w:adjustRightInd w:val="0"/>
        <w:spacing w:after="0" w:line="240" w:lineRule="auto"/>
        <w:jc w:val="both"/>
        <w:rPr>
          <w:rFonts w:ascii="Arial" w:hAnsi="Arial" w:cs="Arial"/>
          <w:color w:val="000000"/>
          <w:sz w:val="20"/>
          <w:szCs w:val="18"/>
        </w:rPr>
      </w:pPr>
    </w:p>
    <w:p w14:paraId="02260B7A" w14:textId="77777777" w:rsidR="004F7B39" w:rsidRPr="00C3351D" w:rsidRDefault="004F7B39" w:rsidP="00C17908">
      <w:pPr>
        <w:autoSpaceDE w:val="0"/>
        <w:autoSpaceDN w:val="0"/>
        <w:adjustRightInd w:val="0"/>
        <w:spacing w:after="0" w:line="240" w:lineRule="auto"/>
        <w:jc w:val="both"/>
        <w:rPr>
          <w:rFonts w:ascii="Arial" w:hAnsi="Arial" w:cs="Arial"/>
          <w:color w:val="000000"/>
          <w:sz w:val="20"/>
          <w:szCs w:val="18"/>
        </w:rPr>
      </w:pPr>
    </w:p>
    <w:p w14:paraId="21EEDB34" w14:textId="77777777" w:rsidR="001F2FAA" w:rsidRPr="00C3351D"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C3351D">
        <w:rPr>
          <w:rFonts w:ascii="Arial" w:hAnsi="Arial" w:cs="Arial"/>
          <w:b/>
          <w:iCs/>
          <w:color w:val="4BACC6" w:themeColor="accent5"/>
          <w:szCs w:val="20"/>
          <w:u w:val="single"/>
        </w:rPr>
        <w:t>Article UT 10 - emprise au sol des constructions</w:t>
      </w:r>
    </w:p>
    <w:p w14:paraId="635C1DB3" w14:textId="77777777" w:rsidR="001F2FAA" w:rsidRPr="001F2FAA" w:rsidRDefault="001F2FAA" w:rsidP="0054388A">
      <w:pPr>
        <w:autoSpaceDE w:val="0"/>
        <w:autoSpaceDN w:val="0"/>
        <w:adjustRightInd w:val="0"/>
        <w:spacing w:after="0" w:line="240" w:lineRule="auto"/>
        <w:jc w:val="both"/>
        <w:rPr>
          <w:rFonts w:ascii="Arial" w:hAnsi="Arial" w:cs="Arial"/>
          <w:sz w:val="20"/>
          <w:highlight w:val="yellow"/>
        </w:rPr>
      </w:pPr>
    </w:p>
    <w:p w14:paraId="5FEC44A0" w14:textId="77777777" w:rsidR="001F2FAA" w:rsidRPr="00DA1BA4" w:rsidRDefault="001F2FAA" w:rsidP="0054388A">
      <w:pPr>
        <w:autoSpaceDE w:val="0"/>
        <w:autoSpaceDN w:val="0"/>
        <w:adjustRightInd w:val="0"/>
        <w:spacing w:after="0" w:line="240" w:lineRule="auto"/>
        <w:jc w:val="both"/>
        <w:rPr>
          <w:rFonts w:ascii="Arial" w:hAnsi="Arial" w:cs="Arial"/>
          <w:sz w:val="20"/>
        </w:rPr>
      </w:pPr>
      <w:r w:rsidRPr="00DA1BA4">
        <w:rPr>
          <w:rFonts w:ascii="Arial" w:hAnsi="Arial" w:cs="Arial"/>
          <w:sz w:val="20"/>
        </w:rPr>
        <w:t>Non réglementé.</w:t>
      </w:r>
    </w:p>
    <w:p w14:paraId="06119DD9" w14:textId="77777777" w:rsidR="001F2FAA" w:rsidRPr="001F2FAA" w:rsidRDefault="001F2FAA" w:rsidP="0054388A">
      <w:pPr>
        <w:autoSpaceDE w:val="0"/>
        <w:autoSpaceDN w:val="0"/>
        <w:adjustRightInd w:val="0"/>
        <w:spacing w:after="0" w:line="240" w:lineRule="auto"/>
        <w:jc w:val="both"/>
        <w:rPr>
          <w:rFonts w:ascii="Arial" w:hAnsi="Arial" w:cs="Arial"/>
          <w:b/>
          <w:iCs/>
          <w:color w:val="4BACC6" w:themeColor="accent5"/>
          <w:sz w:val="20"/>
          <w:szCs w:val="20"/>
          <w:highlight w:val="yellow"/>
          <w:u w:val="single"/>
        </w:rPr>
      </w:pPr>
    </w:p>
    <w:p w14:paraId="6CE13AA3" w14:textId="77777777" w:rsidR="001F2FAA" w:rsidRPr="00C3351D"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C3351D">
        <w:rPr>
          <w:rFonts w:ascii="Arial" w:hAnsi="Arial" w:cs="Arial"/>
          <w:b/>
          <w:iCs/>
          <w:color w:val="4BACC6" w:themeColor="accent5"/>
          <w:szCs w:val="20"/>
          <w:u w:val="single"/>
        </w:rPr>
        <w:t>Article UT 11 - aspect extérieur des constructions</w:t>
      </w:r>
    </w:p>
    <w:p w14:paraId="179370E2" w14:textId="77777777" w:rsidR="001F2FAA" w:rsidRPr="00C3351D" w:rsidRDefault="001F2FAA" w:rsidP="0054388A">
      <w:pPr>
        <w:autoSpaceDE w:val="0"/>
        <w:autoSpaceDN w:val="0"/>
        <w:adjustRightInd w:val="0"/>
        <w:spacing w:after="0" w:line="240" w:lineRule="auto"/>
        <w:jc w:val="both"/>
        <w:rPr>
          <w:rFonts w:ascii="Arial" w:hAnsi="Arial" w:cs="Arial"/>
          <w:sz w:val="20"/>
        </w:rPr>
      </w:pPr>
    </w:p>
    <w:p w14:paraId="543137F7" w14:textId="64B057AE" w:rsidR="001F2FAA" w:rsidRPr="00644AFD" w:rsidRDefault="00E102A8" w:rsidP="0054388A">
      <w:pPr>
        <w:autoSpaceDE w:val="0"/>
        <w:autoSpaceDN w:val="0"/>
        <w:adjustRightInd w:val="0"/>
        <w:spacing w:after="0" w:line="240" w:lineRule="auto"/>
        <w:jc w:val="both"/>
        <w:rPr>
          <w:rFonts w:ascii="Arial" w:hAnsi="Arial" w:cs="Arial"/>
          <w:sz w:val="20"/>
        </w:rPr>
      </w:pPr>
      <w:r w:rsidRPr="00E102A8">
        <w:rPr>
          <w:rFonts w:ascii="Arial" w:hAnsi="Arial" w:cs="Arial"/>
          <w:sz w:val="20"/>
        </w:rPr>
        <w:t xml:space="preserve">Les dispositions relatives à l’aspect extérieur des constructions sont définies à </w:t>
      </w:r>
      <w:r w:rsidRPr="00644AFD">
        <w:rPr>
          <w:rFonts w:ascii="Arial" w:hAnsi="Arial" w:cs="Arial"/>
          <w:sz w:val="20"/>
        </w:rPr>
        <w:t>l’article 2</w:t>
      </w:r>
      <w:r w:rsidR="003150F1" w:rsidRPr="00644AFD">
        <w:rPr>
          <w:rFonts w:ascii="Arial" w:hAnsi="Arial" w:cs="Arial"/>
          <w:sz w:val="20"/>
        </w:rPr>
        <w:t>0</w:t>
      </w:r>
      <w:r w:rsidRPr="00644AFD">
        <w:rPr>
          <w:rFonts w:ascii="Arial" w:hAnsi="Arial" w:cs="Arial"/>
          <w:sz w:val="20"/>
        </w:rPr>
        <w:t xml:space="preserve"> du chapitre « Dispositions générales »</w:t>
      </w:r>
    </w:p>
    <w:p w14:paraId="1ED7A092" w14:textId="77777777" w:rsidR="00E102A8" w:rsidRPr="00644AFD" w:rsidRDefault="00E102A8" w:rsidP="0054388A">
      <w:pPr>
        <w:autoSpaceDE w:val="0"/>
        <w:autoSpaceDN w:val="0"/>
        <w:adjustRightInd w:val="0"/>
        <w:spacing w:after="0" w:line="240" w:lineRule="auto"/>
        <w:jc w:val="both"/>
        <w:rPr>
          <w:rFonts w:ascii="Arial" w:hAnsi="Arial" w:cs="Arial"/>
          <w:b/>
          <w:iCs/>
          <w:color w:val="4BACC6" w:themeColor="accent5"/>
          <w:sz w:val="20"/>
          <w:szCs w:val="20"/>
          <w:u w:val="single"/>
        </w:rPr>
      </w:pPr>
    </w:p>
    <w:p w14:paraId="7F3CF33E" w14:textId="77777777" w:rsidR="001F2FAA" w:rsidRPr="00644AFD"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644AFD">
        <w:rPr>
          <w:rFonts w:ascii="Arial" w:hAnsi="Arial" w:cs="Arial"/>
          <w:b/>
          <w:iCs/>
          <w:color w:val="4BACC6" w:themeColor="accent5"/>
          <w:szCs w:val="20"/>
          <w:u w:val="single"/>
        </w:rPr>
        <w:t>Article UT 12 – stationnement</w:t>
      </w:r>
    </w:p>
    <w:p w14:paraId="604C7CAB" w14:textId="77777777" w:rsidR="001F2FAA" w:rsidRPr="00644AFD" w:rsidRDefault="001F2FAA" w:rsidP="0054388A">
      <w:pPr>
        <w:autoSpaceDE w:val="0"/>
        <w:autoSpaceDN w:val="0"/>
        <w:adjustRightInd w:val="0"/>
        <w:spacing w:after="0" w:line="240" w:lineRule="auto"/>
        <w:jc w:val="both"/>
        <w:rPr>
          <w:rFonts w:ascii="Arial" w:hAnsi="Arial" w:cs="Arial"/>
          <w:sz w:val="20"/>
        </w:rPr>
      </w:pPr>
    </w:p>
    <w:p w14:paraId="7157A294" w14:textId="4ABE717D" w:rsidR="001F2FAA" w:rsidRPr="00644AFD" w:rsidRDefault="001F2FAA" w:rsidP="0054388A">
      <w:pPr>
        <w:autoSpaceDE w:val="0"/>
        <w:autoSpaceDN w:val="0"/>
        <w:adjustRightInd w:val="0"/>
        <w:spacing w:after="0" w:line="240" w:lineRule="auto"/>
        <w:jc w:val="both"/>
        <w:rPr>
          <w:rFonts w:ascii="Arial" w:hAnsi="Arial" w:cs="Arial"/>
          <w:sz w:val="18"/>
          <w:szCs w:val="18"/>
        </w:rPr>
      </w:pPr>
      <w:r w:rsidRPr="00644AFD">
        <w:rPr>
          <w:rFonts w:ascii="Arial" w:eastAsia="Times New Roman" w:hAnsi="Arial" w:cs="Arial"/>
          <w:sz w:val="20"/>
          <w:szCs w:val="18"/>
          <w:lang w:eastAsia="fr-FR"/>
        </w:rPr>
        <w:t>Les dispositions relatives au stationnement sont définies à l’article 1</w:t>
      </w:r>
      <w:r w:rsidR="003150F1" w:rsidRPr="00644AFD">
        <w:rPr>
          <w:rFonts w:ascii="Arial" w:eastAsia="Times New Roman" w:hAnsi="Arial" w:cs="Arial"/>
          <w:sz w:val="20"/>
          <w:szCs w:val="18"/>
          <w:lang w:eastAsia="fr-FR"/>
        </w:rPr>
        <w:t>7</w:t>
      </w:r>
      <w:r w:rsidRPr="00644AFD">
        <w:rPr>
          <w:rFonts w:ascii="Arial" w:eastAsia="Times New Roman" w:hAnsi="Arial" w:cs="Arial"/>
          <w:sz w:val="20"/>
          <w:szCs w:val="18"/>
          <w:lang w:eastAsia="fr-FR"/>
        </w:rPr>
        <w:t xml:space="preserve"> du chapitre « Dispositions générales »</w:t>
      </w:r>
    </w:p>
    <w:p w14:paraId="4A050EA3" w14:textId="77777777" w:rsidR="001F2FAA" w:rsidRPr="00644AFD" w:rsidRDefault="001F2FAA" w:rsidP="0054388A">
      <w:pPr>
        <w:autoSpaceDE w:val="0"/>
        <w:autoSpaceDN w:val="0"/>
        <w:adjustRightInd w:val="0"/>
        <w:spacing w:after="0" w:line="240" w:lineRule="auto"/>
        <w:jc w:val="both"/>
        <w:rPr>
          <w:rFonts w:ascii="Arial" w:hAnsi="Arial" w:cs="Arial"/>
          <w:b/>
          <w:iCs/>
          <w:color w:val="4BACC6" w:themeColor="accent5"/>
          <w:sz w:val="20"/>
          <w:szCs w:val="20"/>
          <w:u w:val="single"/>
        </w:rPr>
      </w:pPr>
    </w:p>
    <w:p w14:paraId="3F0F5B42" w14:textId="77777777" w:rsidR="001F2FAA" w:rsidRPr="00644AFD"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644AFD">
        <w:rPr>
          <w:rFonts w:ascii="Arial" w:hAnsi="Arial" w:cs="Arial"/>
          <w:b/>
          <w:iCs/>
          <w:color w:val="4BACC6" w:themeColor="accent5"/>
          <w:szCs w:val="20"/>
          <w:u w:val="single"/>
        </w:rPr>
        <w:t>Article UT 13 - espaces libres et plantations</w:t>
      </w:r>
    </w:p>
    <w:p w14:paraId="4B2CB6DC" w14:textId="77777777" w:rsidR="001F2FAA" w:rsidRPr="00644AFD" w:rsidRDefault="001F2FAA" w:rsidP="0054388A">
      <w:pPr>
        <w:autoSpaceDE w:val="0"/>
        <w:autoSpaceDN w:val="0"/>
        <w:adjustRightInd w:val="0"/>
        <w:spacing w:after="0" w:line="240" w:lineRule="auto"/>
        <w:jc w:val="both"/>
        <w:rPr>
          <w:rFonts w:ascii="Arial" w:hAnsi="Arial" w:cs="Arial"/>
          <w:sz w:val="20"/>
        </w:rPr>
      </w:pPr>
    </w:p>
    <w:p w14:paraId="5CFB5CAF" w14:textId="0714AE8B" w:rsidR="00E102A8" w:rsidRDefault="00E102A8" w:rsidP="0054388A">
      <w:pPr>
        <w:autoSpaceDE w:val="0"/>
        <w:autoSpaceDN w:val="0"/>
        <w:adjustRightInd w:val="0"/>
        <w:spacing w:after="0" w:line="240" w:lineRule="auto"/>
        <w:jc w:val="both"/>
        <w:rPr>
          <w:rFonts w:ascii="Arial" w:hAnsi="Arial" w:cs="Arial"/>
          <w:sz w:val="20"/>
        </w:rPr>
      </w:pPr>
      <w:r w:rsidRPr="00644AFD">
        <w:rPr>
          <w:rFonts w:ascii="Arial" w:hAnsi="Arial" w:cs="Arial"/>
          <w:sz w:val="20"/>
        </w:rPr>
        <w:t>Les dispositions relatives aux espaces libres et plantations sont définies à l’article 2</w:t>
      </w:r>
      <w:r w:rsidR="003150F1" w:rsidRPr="00644AFD">
        <w:rPr>
          <w:rFonts w:ascii="Arial" w:hAnsi="Arial" w:cs="Arial"/>
          <w:sz w:val="20"/>
        </w:rPr>
        <w:t>1</w:t>
      </w:r>
      <w:r w:rsidRPr="00644AFD">
        <w:rPr>
          <w:rFonts w:ascii="Arial" w:hAnsi="Arial" w:cs="Arial"/>
          <w:sz w:val="20"/>
        </w:rPr>
        <w:t xml:space="preserve"> du chapitre</w:t>
      </w:r>
      <w:r w:rsidRPr="00E102A8">
        <w:rPr>
          <w:rFonts w:ascii="Arial" w:hAnsi="Arial" w:cs="Arial"/>
          <w:sz w:val="20"/>
        </w:rPr>
        <w:t xml:space="preserve"> « Dispositions générales »</w:t>
      </w:r>
    </w:p>
    <w:p w14:paraId="5ED925AE" w14:textId="77777777" w:rsidR="00005C21" w:rsidRDefault="00005C21" w:rsidP="0054388A">
      <w:pPr>
        <w:autoSpaceDE w:val="0"/>
        <w:autoSpaceDN w:val="0"/>
        <w:adjustRightInd w:val="0"/>
        <w:spacing w:after="0" w:line="240" w:lineRule="auto"/>
        <w:jc w:val="both"/>
        <w:rPr>
          <w:rFonts w:ascii="Arial" w:hAnsi="Arial" w:cs="Arial"/>
          <w:sz w:val="20"/>
        </w:rPr>
      </w:pPr>
    </w:p>
    <w:p w14:paraId="23FBB846" w14:textId="321F8CD4" w:rsidR="001F2FAA" w:rsidRPr="00DA1BA4" w:rsidRDefault="001F2FAA"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DA1BA4">
        <w:rPr>
          <w:rFonts w:ascii="Arial" w:hAnsi="Arial" w:cs="Arial"/>
          <w:sz w:val="20"/>
        </w:rPr>
        <w:t xml:space="preserve">La superficie des espaces verts ne doit pas être inférieure à 40% de la superficie du terrain. </w:t>
      </w:r>
    </w:p>
    <w:p w14:paraId="0AD91D37" w14:textId="77777777" w:rsidR="001F2FAA" w:rsidRPr="001F2FAA" w:rsidRDefault="001F2FAA" w:rsidP="0054388A">
      <w:pPr>
        <w:autoSpaceDE w:val="0"/>
        <w:autoSpaceDN w:val="0"/>
        <w:adjustRightInd w:val="0"/>
        <w:spacing w:after="0" w:line="240" w:lineRule="auto"/>
        <w:jc w:val="both"/>
        <w:rPr>
          <w:rFonts w:ascii="Arial" w:hAnsi="Arial" w:cs="Arial"/>
          <w:b/>
          <w:iCs/>
          <w:color w:val="4BACC6" w:themeColor="accent5"/>
          <w:sz w:val="20"/>
          <w:szCs w:val="20"/>
          <w:highlight w:val="yellow"/>
          <w:u w:val="single"/>
        </w:rPr>
      </w:pPr>
    </w:p>
    <w:p w14:paraId="27211076" w14:textId="77777777" w:rsidR="00D50553" w:rsidRDefault="00D50553" w:rsidP="00C17908">
      <w:pPr>
        <w:jc w:val="both"/>
        <w:rPr>
          <w:rFonts w:ascii="Arial" w:hAnsi="Arial" w:cs="Arial"/>
          <w:b/>
          <w:iCs/>
          <w:strike/>
          <w:color w:val="FF0000"/>
          <w:szCs w:val="20"/>
          <w:u w:val="single"/>
        </w:rPr>
      </w:pPr>
      <w:r>
        <w:rPr>
          <w:rFonts w:ascii="Arial" w:hAnsi="Arial" w:cs="Arial"/>
          <w:b/>
          <w:iCs/>
          <w:strike/>
          <w:color w:val="FF0000"/>
          <w:szCs w:val="20"/>
          <w:u w:val="single"/>
        </w:rPr>
        <w:br w:type="page"/>
      </w:r>
    </w:p>
    <w:p w14:paraId="235DE92E" w14:textId="6879E3B2" w:rsidR="001F2FAA" w:rsidRPr="00C3351D" w:rsidRDefault="001F2FAA" w:rsidP="0054388A">
      <w:pPr>
        <w:shd w:val="clear" w:color="auto" w:fill="808080" w:themeFill="background1" w:themeFillShade="80"/>
        <w:autoSpaceDE w:val="0"/>
        <w:autoSpaceDN w:val="0"/>
        <w:adjustRightInd w:val="0"/>
        <w:spacing w:after="0" w:line="240" w:lineRule="auto"/>
        <w:jc w:val="both"/>
        <w:rPr>
          <w:rFonts w:ascii="Arial" w:hAnsi="Arial" w:cs="Arial"/>
          <w:b/>
          <w:sz w:val="40"/>
          <w:szCs w:val="40"/>
        </w:rPr>
      </w:pPr>
      <w:r w:rsidRPr="00C3351D">
        <w:rPr>
          <w:rFonts w:ascii="Arial" w:hAnsi="Arial" w:cs="Arial"/>
          <w:b/>
          <w:sz w:val="40"/>
          <w:szCs w:val="40"/>
        </w:rPr>
        <w:t>Zone UL</w:t>
      </w:r>
    </w:p>
    <w:p w14:paraId="64C7474D" w14:textId="77777777" w:rsidR="001F2FAA" w:rsidRPr="00C3351D"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p>
    <w:p w14:paraId="4C073AA6" w14:textId="77777777" w:rsidR="001F2FAA" w:rsidRPr="00C3351D"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C3351D">
        <w:rPr>
          <w:rFonts w:ascii="Arial" w:hAnsi="Arial" w:cs="Arial"/>
          <w:b/>
          <w:iCs/>
          <w:color w:val="4BACC6" w:themeColor="accent5"/>
          <w:szCs w:val="20"/>
          <w:u w:val="single"/>
        </w:rPr>
        <w:t>Préambule – vocation de la zone</w:t>
      </w:r>
    </w:p>
    <w:p w14:paraId="4C61DECD" w14:textId="77777777" w:rsidR="001F2FAA" w:rsidRPr="00C3351D" w:rsidRDefault="001F2FAA" w:rsidP="00C17908">
      <w:pPr>
        <w:autoSpaceDE w:val="0"/>
        <w:autoSpaceDN w:val="0"/>
        <w:adjustRightInd w:val="0"/>
        <w:spacing w:after="0" w:line="240" w:lineRule="auto"/>
        <w:jc w:val="both"/>
        <w:rPr>
          <w:rFonts w:ascii="Arial" w:hAnsi="Arial" w:cs="Arial"/>
          <w:sz w:val="20"/>
        </w:rPr>
      </w:pPr>
    </w:p>
    <w:p w14:paraId="61AD38E9" w14:textId="6E033758" w:rsidR="001F2FAA" w:rsidRPr="00C3351D" w:rsidRDefault="001F2FAA" w:rsidP="00C17908">
      <w:pPr>
        <w:autoSpaceDE w:val="0"/>
        <w:autoSpaceDN w:val="0"/>
        <w:adjustRightInd w:val="0"/>
        <w:spacing w:after="0" w:line="240" w:lineRule="auto"/>
        <w:jc w:val="both"/>
        <w:rPr>
          <w:rFonts w:ascii="Arial" w:hAnsi="Arial" w:cs="Arial"/>
          <w:sz w:val="20"/>
        </w:rPr>
      </w:pPr>
      <w:r w:rsidRPr="00C3351D">
        <w:rPr>
          <w:rFonts w:ascii="Arial" w:hAnsi="Arial" w:cs="Arial"/>
          <w:color w:val="000000"/>
          <w:sz w:val="20"/>
          <w:szCs w:val="18"/>
        </w:rPr>
        <w:t>Les espaces réglementés par les articles de la zone UL ont</w:t>
      </w:r>
      <w:r w:rsidR="00C3351D" w:rsidRPr="00C3351D">
        <w:rPr>
          <w:rFonts w:ascii="Arial" w:hAnsi="Arial" w:cs="Arial"/>
          <w:color w:val="000000"/>
          <w:sz w:val="20"/>
          <w:szCs w:val="18"/>
        </w:rPr>
        <w:t xml:space="preserve"> pour vocation d’accueillir des </w:t>
      </w:r>
      <w:r w:rsidRPr="00C3351D">
        <w:rPr>
          <w:rFonts w:ascii="Arial" w:hAnsi="Arial" w:cs="Arial"/>
          <w:color w:val="000000"/>
          <w:sz w:val="20"/>
          <w:szCs w:val="18"/>
        </w:rPr>
        <w:t xml:space="preserve">constructions et aménagements à </w:t>
      </w:r>
      <w:r w:rsidR="00DF1225" w:rsidRPr="00DF1225">
        <w:rPr>
          <w:rFonts w:ascii="Arial" w:hAnsi="Arial" w:cs="Arial"/>
          <w:sz w:val="20"/>
        </w:rPr>
        <w:t>destination</w:t>
      </w:r>
      <w:r w:rsidRPr="00C3351D">
        <w:rPr>
          <w:rFonts w:ascii="Arial" w:hAnsi="Arial" w:cs="Arial"/>
          <w:color w:val="000000"/>
          <w:sz w:val="20"/>
          <w:szCs w:val="18"/>
        </w:rPr>
        <w:t xml:space="preserve"> sportifs et </w:t>
      </w:r>
      <w:r w:rsidRPr="00C3351D">
        <w:rPr>
          <w:rFonts w:ascii="Arial" w:hAnsi="Arial" w:cs="Arial"/>
          <w:sz w:val="20"/>
        </w:rPr>
        <w:t>de loisirs ;</w:t>
      </w:r>
    </w:p>
    <w:p w14:paraId="4D6D25B3" w14:textId="77777777" w:rsidR="001F2FAA" w:rsidRPr="00C3351D" w:rsidRDefault="001F2FAA" w:rsidP="00C17908">
      <w:pPr>
        <w:autoSpaceDE w:val="0"/>
        <w:autoSpaceDN w:val="0"/>
        <w:adjustRightInd w:val="0"/>
        <w:spacing w:after="0" w:line="240" w:lineRule="auto"/>
        <w:jc w:val="both"/>
        <w:rPr>
          <w:rFonts w:ascii="Arial" w:hAnsi="Arial" w:cs="Arial"/>
        </w:rPr>
      </w:pPr>
    </w:p>
    <w:p w14:paraId="3BA62B88" w14:textId="056C90F0" w:rsidR="001F2FAA" w:rsidRPr="00C3351D"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C3351D">
        <w:rPr>
          <w:rFonts w:ascii="Arial" w:hAnsi="Arial" w:cs="Arial"/>
          <w:b/>
          <w:iCs/>
          <w:color w:val="4BACC6" w:themeColor="accent5"/>
          <w:szCs w:val="20"/>
          <w:u w:val="single"/>
        </w:rPr>
        <w:t xml:space="preserve">Article UL </w:t>
      </w:r>
      <w:r w:rsidR="004F7B39">
        <w:rPr>
          <w:rFonts w:ascii="Arial" w:hAnsi="Arial" w:cs="Arial"/>
          <w:b/>
          <w:iCs/>
          <w:color w:val="4BACC6" w:themeColor="accent5"/>
          <w:szCs w:val="20"/>
          <w:u w:val="single"/>
        </w:rPr>
        <w:t>1</w:t>
      </w:r>
      <w:r w:rsidRPr="00C3351D">
        <w:rPr>
          <w:rFonts w:ascii="Arial" w:hAnsi="Arial" w:cs="Arial"/>
          <w:b/>
          <w:iCs/>
          <w:color w:val="4BACC6" w:themeColor="accent5"/>
          <w:szCs w:val="20"/>
          <w:u w:val="single"/>
        </w:rPr>
        <w:t xml:space="preserve"> - occupations et utilisations du sol autorisées</w:t>
      </w:r>
    </w:p>
    <w:p w14:paraId="70E0D42C" w14:textId="77777777" w:rsidR="001F2FAA" w:rsidRPr="00C3351D" w:rsidRDefault="001F2FAA" w:rsidP="0054388A">
      <w:pPr>
        <w:autoSpaceDE w:val="0"/>
        <w:autoSpaceDN w:val="0"/>
        <w:adjustRightInd w:val="0"/>
        <w:spacing w:after="0" w:line="240" w:lineRule="auto"/>
        <w:jc w:val="both"/>
        <w:rPr>
          <w:rFonts w:ascii="Arial" w:hAnsi="Arial" w:cs="Arial"/>
          <w:b/>
          <w:iCs/>
          <w:color w:val="4BACC6" w:themeColor="accent5"/>
          <w:sz w:val="20"/>
          <w:szCs w:val="20"/>
          <w:u w:val="single"/>
        </w:rPr>
      </w:pPr>
    </w:p>
    <w:p w14:paraId="7C389F08" w14:textId="77777777" w:rsidR="001F2FAA" w:rsidRPr="00C3351D" w:rsidRDefault="001F2FAA" w:rsidP="0054388A">
      <w:pPr>
        <w:pStyle w:val="00-PUDtextenormal"/>
        <w:rPr>
          <w:rFonts w:ascii="Arial" w:hAnsi="Arial" w:cs="Arial"/>
          <w:color w:val="auto"/>
        </w:rPr>
      </w:pPr>
      <w:r w:rsidRPr="00C3351D">
        <w:rPr>
          <w:rFonts w:ascii="Arial" w:hAnsi="Arial" w:cs="Arial"/>
          <w:color w:val="auto"/>
        </w:rPr>
        <w:t>Sont autorisés :</w:t>
      </w:r>
    </w:p>
    <w:p w14:paraId="2339EA46" w14:textId="0FE7830D" w:rsidR="001F2FAA" w:rsidRDefault="001F2FAA" w:rsidP="00EA5912">
      <w:pPr>
        <w:pStyle w:val="00-PUDtextenormal"/>
        <w:numPr>
          <w:ilvl w:val="0"/>
          <w:numId w:val="3"/>
        </w:numPr>
        <w:rPr>
          <w:rFonts w:ascii="Arial" w:hAnsi="Arial" w:cs="Arial"/>
          <w:color w:val="auto"/>
        </w:rPr>
      </w:pPr>
      <w:r w:rsidRPr="0061452B">
        <w:rPr>
          <w:rFonts w:ascii="Arial" w:hAnsi="Arial" w:cs="Arial"/>
          <w:color w:val="auto"/>
        </w:rPr>
        <w:t>Les constructions et installations nécessaires aux services publics ou d’intérêt collectif</w:t>
      </w:r>
      <w:r w:rsidR="004F7B39">
        <w:rPr>
          <w:rFonts w:ascii="Arial" w:hAnsi="Arial" w:cs="Arial"/>
          <w:color w:val="auto"/>
        </w:rPr>
        <w:t> ;</w:t>
      </w:r>
    </w:p>
    <w:p w14:paraId="2906758F" w14:textId="77777777" w:rsidR="004F7B39" w:rsidRPr="0061452B" w:rsidRDefault="004F7B39" w:rsidP="00C17908">
      <w:pPr>
        <w:pStyle w:val="00-PUDtextenormal"/>
        <w:ind w:left="720"/>
        <w:rPr>
          <w:rFonts w:ascii="Arial" w:hAnsi="Arial" w:cs="Arial"/>
          <w:color w:val="auto"/>
        </w:rPr>
      </w:pPr>
    </w:p>
    <w:p w14:paraId="7FDD3659" w14:textId="41F4DA49" w:rsidR="001F2FAA" w:rsidRDefault="001F2FAA" w:rsidP="00EA5912">
      <w:pPr>
        <w:pStyle w:val="00-PUDtextenormal"/>
        <w:numPr>
          <w:ilvl w:val="0"/>
          <w:numId w:val="3"/>
        </w:numPr>
        <w:rPr>
          <w:rFonts w:ascii="Arial" w:hAnsi="Arial" w:cs="Arial"/>
          <w:color w:val="auto"/>
        </w:rPr>
      </w:pPr>
      <w:r w:rsidRPr="0061452B">
        <w:rPr>
          <w:rFonts w:ascii="Arial" w:hAnsi="Arial" w:cs="Arial"/>
          <w:color w:val="auto"/>
        </w:rPr>
        <w:t xml:space="preserve">les constructions et aménagements à </w:t>
      </w:r>
      <w:r w:rsidR="00DF1225" w:rsidRPr="00DF1225">
        <w:rPr>
          <w:rFonts w:ascii="Arial" w:hAnsi="Arial" w:cs="Arial"/>
          <w:color w:val="auto"/>
        </w:rPr>
        <w:t>destination</w:t>
      </w:r>
      <w:r w:rsidRPr="0061452B">
        <w:rPr>
          <w:rFonts w:ascii="Arial" w:hAnsi="Arial" w:cs="Arial"/>
          <w:color w:val="auto"/>
        </w:rPr>
        <w:t xml:space="preserve"> </w:t>
      </w:r>
      <w:r w:rsidRPr="003B36AE">
        <w:rPr>
          <w:rFonts w:ascii="Arial" w:hAnsi="Arial" w:cs="Arial"/>
          <w:color w:val="auto"/>
        </w:rPr>
        <w:t>touristique,</w:t>
      </w:r>
      <w:r w:rsidRPr="0061452B">
        <w:rPr>
          <w:rFonts w:ascii="Arial" w:hAnsi="Arial" w:cs="Arial"/>
          <w:color w:val="auto"/>
        </w:rPr>
        <w:t xml:space="preserve"> culturel, sportif ou de loisirs</w:t>
      </w:r>
      <w:r w:rsidR="004F7B39">
        <w:rPr>
          <w:rFonts w:ascii="Arial" w:hAnsi="Arial" w:cs="Arial"/>
          <w:color w:val="auto"/>
        </w:rPr>
        <w:t> ;</w:t>
      </w:r>
    </w:p>
    <w:p w14:paraId="718C6F61" w14:textId="77777777" w:rsidR="004F7B39" w:rsidRDefault="004F7B39" w:rsidP="00C17908">
      <w:pPr>
        <w:pStyle w:val="00-PUDtextenormal"/>
        <w:ind w:left="720"/>
        <w:rPr>
          <w:rFonts w:ascii="Arial" w:hAnsi="Arial" w:cs="Arial"/>
          <w:color w:val="auto"/>
        </w:rPr>
      </w:pPr>
    </w:p>
    <w:p w14:paraId="2723D13E" w14:textId="2E622D4E" w:rsidR="00A05738" w:rsidRDefault="00A05738" w:rsidP="00EA5912">
      <w:pPr>
        <w:pStyle w:val="00-PUDtextenormal"/>
        <w:numPr>
          <w:ilvl w:val="0"/>
          <w:numId w:val="3"/>
        </w:numPr>
        <w:rPr>
          <w:rFonts w:ascii="Arial" w:hAnsi="Arial" w:cs="Arial"/>
          <w:color w:val="auto"/>
        </w:rPr>
      </w:pPr>
      <w:r w:rsidRPr="00A05738">
        <w:rPr>
          <w:rFonts w:ascii="Arial" w:hAnsi="Arial" w:cs="Arial"/>
          <w:color w:val="auto"/>
        </w:rPr>
        <w:t>les terrains de camping et le stationnement de caravanes</w:t>
      </w:r>
      <w:r>
        <w:rPr>
          <w:rFonts w:ascii="Arial" w:hAnsi="Arial" w:cs="Arial"/>
          <w:color w:val="auto"/>
        </w:rPr>
        <w:t xml:space="preserve"> </w:t>
      </w:r>
      <w:r w:rsidRPr="00A05738">
        <w:rPr>
          <w:rFonts w:ascii="Arial" w:hAnsi="Arial" w:cs="Arial"/>
          <w:color w:val="auto"/>
        </w:rPr>
        <w:t>au sein d’une aire aménagée</w:t>
      </w:r>
      <w:r w:rsidR="004F7B39">
        <w:rPr>
          <w:rFonts w:ascii="Arial" w:hAnsi="Arial" w:cs="Arial"/>
          <w:color w:val="auto"/>
        </w:rPr>
        <w:t> ;</w:t>
      </w:r>
    </w:p>
    <w:p w14:paraId="74407681" w14:textId="77777777" w:rsidR="004F7B39" w:rsidRPr="0061452B" w:rsidRDefault="004F7B39" w:rsidP="00C17908">
      <w:pPr>
        <w:pStyle w:val="00-PUDtextenormal"/>
        <w:ind w:left="720"/>
        <w:rPr>
          <w:rFonts w:ascii="Arial" w:hAnsi="Arial" w:cs="Arial"/>
          <w:color w:val="auto"/>
        </w:rPr>
      </w:pPr>
    </w:p>
    <w:p w14:paraId="0D829E9A" w14:textId="0770C25C" w:rsidR="004F7B39" w:rsidRDefault="001F2FAA" w:rsidP="00EA5912">
      <w:pPr>
        <w:pStyle w:val="00-PUDtextenormal"/>
        <w:numPr>
          <w:ilvl w:val="0"/>
          <w:numId w:val="3"/>
        </w:numPr>
        <w:rPr>
          <w:rFonts w:ascii="Arial" w:hAnsi="Arial" w:cs="Arial"/>
          <w:color w:val="auto"/>
        </w:rPr>
      </w:pPr>
      <w:r w:rsidRPr="0061452B">
        <w:rPr>
          <w:rFonts w:ascii="Arial" w:hAnsi="Arial" w:cs="Arial"/>
          <w:color w:val="auto"/>
        </w:rPr>
        <w:t xml:space="preserve">les bâtiments à </w:t>
      </w:r>
      <w:r w:rsidR="00DF1225" w:rsidRPr="00DF1225">
        <w:rPr>
          <w:rFonts w:ascii="Arial" w:hAnsi="Arial" w:cs="Arial"/>
          <w:color w:val="auto"/>
        </w:rPr>
        <w:t>destination</w:t>
      </w:r>
      <w:r w:rsidRPr="0061452B">
        <w:rPr>
          <w:rFonts w:ascii="Arial" w:hAnsi="Arial" w:cs="Arial"/>
          <w:color w:val="auto"/>
        </w:rPr>
        <w:t xml:space="preserve"> d’habitation destinés au logement des personnels dont la présence est nécessaire pour assurer le fonctionnement et la surveillance des installations, dans la limite de 70</w:t>
      </w:r>
      <w:r w:rsidR="004F7B39">
        <w:rPr>
          <w:rFonts w:ascii="Arial" w:hAnsi="Arial" w:cs="Arial"/>
          <w:color w:val="auto"/>
        </w:rPr>
        <w:t xml:space="preserve"> </w:t>
      </w:r>
      <w:r w:rsidRPr="0061452B">
        <w:rPr>
          <w:rFonts w:ascii="Arial" w:hAnsi="Arial" w:cs="Arial"/>
          <w:color w:val="auto"/>
        </w:rPr>
        <w:t>m² de SHON maximum</w:t>
      </w:r>
      <w:r w:rsidR="004F7B39">
        <w:rPr>
          <w:rFonts w:ascii="Arial" w:hAnsi="Arial" w:cs="Arial"/>
          <w:color w:val="auto"/>
        </w:rPr>
        <w:t> ;</w:t>
      </w:r>
    </w:p>
    <w:p w14:paraId="647AFA01" w14:textId="0BDCFFAB" w:rsidR="001F2FAA" w:rsidRPr="0061452B" w:rsidRDefault="001F2FAA" w:rsidP="00C17908">
      <w:pPr>
        <w:pStyle w:val="00-PUDtextenormal"/>
        <w:ind w:left="720"/>
        <w:rPr>
          <w:rFonts w:ascii="Arial" w:hAnsi="Arial" w:cs="Arial"/>
          <w:color w:val="auto"/>
        </w:rPr>
      </w:pPr>
    </w:p>
    <w:p w14:paraId="5CD5D400" w14:textId="3848F819" w:rsidR="001F2FAA" w:rsidRDefault="001F2FAA" w:rsidP="00EA5912">
      <w:pPr>
        <w:pStyle w:val="Paragraphedeliste"/>
        <w:numPr>
          <w:ilvl w:val="0"/>
          <w:numId w:val="3"/>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les constructions à destination de bureaux en lien avec l’activité de la zone</w:t>
      </w:r>
      <w:r w:rsidR="004F7B39">
        <w:rPr>
          <w:rFonts w:ascii="Arial" w:hAnsi="Arial" w:cs="Arial"/>
          <w:sz w:val="20"/>
          <w:szCs w:val="20"/>
        </w:rPr>
        <w:t> ;</w:t>
      </w:r>
    </w:p>
    <w:p w14:paraId="2BAB108D" w14:textId="77777777" w:rsidR="004F7B39" w:rsidRPr="00C17908" w:rsidRDefault="004F7B39" w:rsidP="00C17908">
      <w:pPr>
        <w:pStyle w:val="Paragraphedeliste"/>
        <w:autoSpaceDE w:val="0"/>
        <w:autoSpaceDN w:val="0"/>
        <w:adjustRightInd w:val="0"/>
        <w:spacing w:after="0" w:line="240" w:lineRule="auto"/>
        <w:jc w:val="both"/>
        <w:rPr>
          <w:rFonts w:ascii="Arial" w:hAnsi="Arial" w:cs="Arial"/>
          <w:sz w:val="20"/>
          <w:szCs w:val="20"/>
        </w:rPr>
      </w:pPr>
    </w:p>
    <w:p w14:paraId="1232E376" w14:textId="7BD465D0" w:rsidR="001F2FAA" w:rsidRDefault="001F2FAA" w:rsidP="00EA5912">
      <w:pPr>
        <w:pStyle w:val="00-PUDtextenormal"/>
        <w:numPr>
          <w:ilvl w:val="0"/>
          <w:numId w:val="3"/>
        </w:numPr>
        <w:rPr>
          <w:rFonts w:ascii="Arial" w:hAnsi="Arial" w:cs="Arial"/>
          <w:color w:val="auto"/>
        </w:rPr>
      </w:pPr>
      <w:r w:rsidRPr="0061452B">
        <w:rPr>
          <w:rFonts w:ascii="Arial" w:hAnsi="Arial" w:cs="Arial"/>
          <w:color w:val="auto"/>
        </w:rPr>
        <w:t>les activités artisanales directement liées au tourisme et notamment les activités artisanales d’art à condition qu’elles ne génèrent pas de nuisances qui les rendraient incompatibles avec la vocation de la zone</w:t>
      </w:r>
      <w:r w:rsidR="004F7B39">
        <w:rPr>
          <w:rFonts w:ascii="Arial" w:hAnsi="Arial" w:cs="Arial"/>
          <w:color w:val="auto"/>
        </w:rPr>
        <w:t> ;</w:t>
      </w:r>
    </w:p>
    <w:p w14:paraId="2E3E65C6" w14:textId="77777777" w:rsidR="004F7B39" w:rsidRPr="0061452B" w:rsidRDefault="004F7B39" w:rsidP="00C17908">
      <w:pPr>
        <w:pStyle w:val="00-PUDtextenormal"/>
        <w:ind w:left="720"/>
        <w:rPr>
          <w:rFonts w:ascii="Arial" w:hAnsi="Arial" w:cs="Arial"/>
          <w:color w:val="auto"/>
        </w:rPr>
      </w:pPr>
    </w:p>
    <w:p w14:paraId="472C1153" w14:textId="1E52D8A5" w:rsidR="004F7B39" w:rsidRDefault="001F2FAA" w:rsidP="00EA5912">
      <w:pPr>
        <w:pStyle w:val="Paragraphedeliste"/>
        <w:numPr>
          <w:ilvl w:val="0"/>
          <w:numId w:val="3"/>
        </w:numPr>
        <w:spacing w:after="0" w:line="240" w:lineRule="auto"/>
        <w:jc w:val="both"/>
        <w:rPr>
          <w:rFonts w:ascii="Arial" w:hAnsi="Arial" w:cs="Arial"/>
          <w:color w:val="000000"/>
          <w:sz w:val="20"/>
          <w:szCs w:val="20"/>
        </w:rPr>
      </w:pPr>
      <w:r w:rsidRPr="00C17908">
        <w:rPr>
          <w:rFonts w:ascii="Arial" w:hAnsi="Arial" w:cs="Arial"/>
          <w:color w:val="000000"/>
          <w:sz w:val="20"/>
          <w:szCs w:val="20"/>
        </w:rPr>
        <w:t xml:space="preserve">les activités urbaines (non industrielles ou artisanales) définies par le code de l’environnement, comme étant des installations classées pour la protection de l’environnement, à condition qu’elles soient en rapport direct et indissociables avec la </w:t>
      </w:r>
      <w:r w:rsidR="00CB7D4F" w:rsidRPr="00C17908">
        <w:rPr>
          <w:rFonts w:ascii="Arial" w:hAnsi="Arial" w:cs="Arial"/>
          <w:color w:val="000000"/>
          <w:sz w:val="20"/>
          <w:szCs w:val="20"/>
        </w:rPr>
        <w:t xml:space="preserve">vocation de la </w:t>
      </w:r>
      <w:r w:rsidRPr="00C17908">
        <w:rPr>
          <w:rFonts w:ascii="Arial" w:hAnsi="Arial" w:cs="Arial"/>
          <w:color w:val="000000"/>
          <w:sz w:val="20"/>
          <w:szCs w:val="20"/>
        </w:rPr>
        <w:t>zone</w:t>
      </w:r>
      <w:r w:rsidR="004F7B39">
        <w:rPr>
          <w:rFonts w:ascii="Arial" w:hAnsi="Arial" w:cs="Arial"/>
          <w:color w:val="000000"/>
          <w:sz w:val="20"/>
          <w:szCs w:val="20"/>
        </w:rPr>
        <w:t>.</w:t>
      </w:r>
    </w:p>
    <w:p w14:paraId="14889925" w14:textId="77777777" w:rsidR="004F7B39" w:rsidRDefault="004F7B39" w:rsidP="00C17908">
      <w:pPr>
        <w:pStyle w:val="Paragraphedeliste"/>
        <w:spacing w:after="0" w:line="240" w:lineRule="auto"/>
        <w:jc w:val="both"/>
        <w:rPr>
          <w:rFonts w:ascii="Arial" w:hAnsi="Arial" w:cs="Arial"/>
          <w:color w:val="000000"/>
          <w:sz w:val="20"/>
          <w:szCs w:val="20"/>
        </w:rPr>
      </w:pPr>
    </w:p>
    <w:p w14:paraId="272B9895" w14:textId="390864C3" w:rsidR="004F7B39" w:rsidRPr="00C3351D" w:rsidRDefault="004F7B39" w:rsidP="004F7B39">
      <w:pPr>
        <w:autoSpaceDE w:val="0"/>
        <w:autoSpaceDN w:val="0"/>
        <w:adjustRightInd w:val="0"/>
        <w:spacing w:after="0" w:line="240" w:lineRule="auto"/>
        <w:jc w:val="both"/>
        <w:rPr>
          <w:rFonts w:ascii="Arial" w:hAnsi="Arial" w:cs="Arial"/>
          <w:b/>
          <w:iCs/>
          <w:color w:val="4BACC6" w:themeColor="accent5"/>
          <w:szCs w:val="20"/>
          <w:u w:val="single"/>
        </w:rPr>
      </w:pPr>
      <w:r w:rsidRPr="00C3351D">
        <w:rPr>
          <w:rFonts w:ascii="Arial" w:hAnsi="Arial" w:cs="Arial"/>
          <w:b/>
          <w:iCs/>
          <w:color w:val="4BACC6" w:themeColor="accent5"/>
          <w:szCs w:val="20"/>
          <w:u w:val="single"/>
        </w:rPr>
        <w:t xml:space="preserve">Article UL </w:t>
      </w:r>
      <w:r>
        <w:rPr>
          <w:rFonts w:ascii="Arial" w:hAnsi="Arial" w:cs="Arial"/>
          <w:b/>
          <w:iCs/>
          <w:color w:val="4BACC6" w:themeColor="accent5"/>
          <w:szCs w:val="20"/>
          <w:u w:val="single"/>
        </w:rPr>
        <w:t>2</w:t>
      </w:r>
      <w:r w:rsidRPr="00C3351D">
        <w:rPr>
          <w:rFonts w:ascii="Arial" w:hAnsi="Arial" w:cs="Arial"/>
          <w:b/>
          <w:iCs/>
          <w:color w:val="4BACC6" w:themeColor="accent5"/>
          <w:szCs w:val="20"/>
          <w:u w:val="single"/>
        </w:rPr>
        <w:t xml:space="preserve"> - occupations et utilisations du sol interdites</w:t>
      </w:r>
    </w:p>
    <w:p w14:paraId="4E8945F9" w14:textId="77777777" w:rsidR="004F7B39" w:rsidRPr="00C3351D" w:rsidRDefault="004F7B39" w:rsidP="004F7B39">
      <w:pPr>
        <w:autoSpaceDE w:val="0"/>
        <w:autoSpaceDN w:val="0"/>
        <w:adjustRightInd w:val="0"/>
        <w:spacing w:after="0" w:line="240" w:lineRule="auto"/>
        <w:jc w:val="both"/>
        <w:rPr>
          <w:rFonts w:ascii="Arial" w:hAnsi="Arial" w:cs="Arial"/>
        </w:rPr>
      </w:pPr>
    </w:p>
    <w:p w14:paraId="034E43FE" w14:textId="720EE23C" w:rsidR="004F7B39" w:rsidRDefault="004F7B39" w:rsidP="004F7B39">
      <w:pPr>
        <w:autoSpaceDE w:val="0"/>
        <w:autoSpaceDN w:val="0"/>
        <w:adjustRightInd w:val="0"/>
        <w:spacing w:after="0" w:line="240" w:lineRule="auto"/>
        <w:jc w:val="both"/>
        <w:rPr>
          <w:rFonts w:ascii="Arial" w:hAnsi="Arial" w:cs="Arial"/>
          <w:sz w:val="20"/>
          <w:szCs w:val="20"/>
        </w:rPr>
      </w:pPr>
      <w:r w:rsidRPr="00D830FF">
        <w:rPr>
          <w:rFonts w:ascii="Arial" w:hAnsi="Arial" w:cs="Arial"/>
          <w:sz w:val="20"/>
          <w:szCs w:val="20"/>
        </w:rPr>
        <w:t xml:space="preserve">Sont interdites toutes les occupations et utilisations du sol qui ne sont pas autorisées à l’article UL </w:t>
      </w:r>
      <w:r>
        <w:rPr>
          <w:rFonts w:ascii="Arial" w:hAnsi="Arial" w:cs="Arial"/>
          <w:sz w:val="20"/>
          <w:szCs w:val="20"/>
        </w:rPr>
        <w:t>1</w:t>
      </w:r>
      <w:r w:rsidRPr="00D830FF">
        <w:rPr>
          <w:rFonts w:ascii="Arial" w:hAnsi="Arial" w:cs="Arial"/>
          <w:sz w:val="20"/>
          <w:szCs w:val="20"/>
        </w:rPr>
        <w:t xml:space="preserve"> et également :</w:t>
      </w:r>
    </w:p>
    <w:p w14:paraId="2BA963B2" w14:textId="77777777" w:rsidR="004F7B39" w:rsidRPr="00D830FF" w:rsidRDefault="004F7B39" w:rsidP="004F7B39">
      <w:pPr>
        <w:autoSpaceDE w:val="0"/>
        <w:autoSpaceDN w:val="0"/>
        <w:adjustRightInd w:val="0"/>
        <w:spacing w:after="0" w:line="240" w:lineRule="auto"/>
        <w:jc w:val="both"/>
        <w:rPr>
          <w:rFonts w:ascii="Arial" w:hAnsi="Arial" w:cs="Arial"/>
          <w:sz w:val="20"/>
          <w:szCs w:val="20"/>
        </w:rPr>
      </w:pPr>
    </w:p>
    <w:p w14:paraId="6C931547" w14:textId="4F64E20D" w:rsidR="004F7B39" w:rsidRDefault="004F7B39" w:rsidP="00EA5912">
      <w:pPr>
        <w:pStyle w:val="Paragraphedeliste"/>
        <w:numPr>
          <w:ilvl w:val="0"/>
          <w:numId w:val="3"/>
        </w:numPr>
        <w:autoSpaceDE w:val="0"/>
        <w:autoSpaceDN w:val="0"/>
        <w:adjustRightInd w:val="0"/>
        <w:spacing w:after="0" w:line="240" w:lineRule="auto"/>
        <w:jc w:val="both"/>
        <w:rPr>
          <w:rFonts w:ascii="Arial" w:hAnsi="Arial" w:cs="Arial"/>
          <w:sz w:val="20"/>
          <w:szCs w:val="20"/>
        </w:rPr>
      </w:pPr>
      <w:r w:rsidRPr="00EB5C8B">
        <w:rPr>
          <w:rFonts w:ascii="Arial" w:hAnsi="Arial" w:cs="Arial"/>
          <w:sz w:val="20"/>
          <w:szCs w:val="20"/>
        </w:rPr>
        <w:t>les affouillements et exhaussements des sols avant obtention du permis de construire ou de l’autorisation préalable</w:t>
      </w:r>
      <w:r>
        <w:rPr>
          <w:rFonts w:ascii="Arial" w:hAnsi="Arial" w:cs="Arial"/>
          <w:sz w:val="20"/>
          <w:szCs w:val="20"/>
        </w:rPr>
        <w:t> ;</w:t>
      </w:r>
    </w:p>
    <w:p w14:paraId="1B1851C1" w14:textId="77777777" w:rsidR="004F7B39" w:rsidRPr="00EB5C8B" w:rsidRDefault="004F7B39" w:rsidP="00C17908">
      <w:pPr>
        <w:pStyle w:val="Paragraphedeliste"/>
        <w:autoSpaceDE w:val="0"/>
        <w:autoSpaceDN w:val="0"/>
        <w:adjustRightInd w:val="0"/>
        <w:spacing w:after="0" w:line="240" w:lineRule="auto"/>
        <w:jc w:val="both"/>
        <w:rPr>
          <w:rFonts w:ascii="Arial" w:hAnsi="Arial" w:cs="Arial"/>
          <w:sz w:val="20"/>
          <w:szCs w:val="20"/>
        </w:rPr>
      </w:pPr>
    </w:p>
    <w:p w14:paraId="61A432DD" w14:textId="7CCF7A36" w:rsidR="004F7B39" w:rsidRDefault="004F7B39" w:rsidP="00EA5912">
      <w:pPr>
        <w:pStyle w:val="Paragraphedeliste"/>
        <w:numPr>
          <w:ilvl w:val="0"/>
          <w:numId w:val="3"/>
        </w:numPr>
        <w:autoSpaceDE w:val="0"/>
        <w:autoSpaceDN w:val="0"/>
        <w:adjustRightInd w:val="0"/>
        <w:spacing w:after="0" w:line="240" w:lineRule="auto"/>
        <w:jc w:val="both"/>
        <w:rPr>
          <w:rFonts w:ascii="Arial" w:hAnsi="Arial" w:cs="Arial"/>
          <w:sz w:val="20"/>
          <w:szCs w:val="20"/>
        </w:rPr>
      </w:pPr>
      <w:r w:rsidRPr="00EB5C8B">
        <w:rPr>
          <w:rFonts w:ascii="Arial" w:hAnsi="Arial" w:cs="Arial"/>
          <w:sz w:val="20"/>
          <w:szCs w:val="20"/>
        </w:rPr>
        <w:t>l'ouverture et l'exploitation de toute carrière ou de mine</w:t>
      </w:r>
      <w:r>
        <w:rPr>
          <w:rFonts w:ascii="Arial" w:hAnsi="Arial" w:cs="Arial"/>
          <w:sz w:val="20"/>
          <w:szCs w:val="20"/>
        </w:rPr>
        <w:t> ;</w:t>
      </w:r>
    </w:p>
    <w:p w14:paraId="4235F6C1" w14:textId="77777777" w:rsidR="004F7B39" w:rsidRPr="00EB5C8B" w:rsidRDefault="004F7B39" w:rsidP="00C17908">
      <w:pPr>
        <w:pStyle w:val="Paragraphedeliste"/>
        <w:autoSpaceDE w:val="0"/>
        <w:autoSpaceDN w:val="0"/>
        <w:adjustRightInd w:val="0"/>
        <w:spacing w:after="0" w:line="240" w:lineRule="auto"/>
        <w:jc w:val="both"/>
        <w:rPr>
          <w:rFonts w:ascii="Arial" w:hAnsi="Arial" w:cs="Arial"/>
          <w:sz w:val="20"/>
          <w:szCs w:val="20"/>
        </w:rPr>
      </w:pPr>
    </w:p>
    <w:p w14:paraId="7340329B" w14:textId="47A66B8B" w:rsidR="004F7B39" w:rsidRDefault="004F7B39" w:rsidP="00EA5912">
      <w:pPr>
        <w:pStyle w:val="Paragraphedeliste"/>
        <w:numPr>
          <w:ilvl w:val="0"/>
          <w:numId w:val="3"/>
        </w:numPr>
        <w:autoSpaceDE w:val="0"/>
        <w:autoSpaceDN w:val="0"/>
        <w:adjustRightInd w:val="0"/>
        <w:spacing w:after="0" w:line="240" w:lineRule="auto"/>
        <w:jc w:val="both"/>
        <w:rPr>
          <w:rFonts w:ascii="Arial" w:hAnsi="Arial" w:cs="Arial"/>
          <w:sz w:val="20"/>
          <w:szCs w:val="20"/>
        </w:rPr>
      </w:pPr>
      <w:r w:rsidRPr="00EB5C8B">
        <w:rPr>
          <w:rFonts w:ascii="Arial" w:hAnsi="Arial" w:cs="Arial"/>
          <w:sz w:val="20"/>
          <w:szCs w:val="20"/>
        </w:rPr>
        <w:t>les constructions à destination agricole ayant une vocation commerciale ou industrielle</w:t>
      </w:r>
      <w:r>
        <w:rPr>
          <w:rFonts w:ascii="Arial" w:hAnsi="Arial" w:cs="Arial"/>
          <w:sz w:val="20"/>
          <w:szCs w:val="20"/>
        </w:rPr>
        <w:t> ;</w:t>
      </w:r>
    </w:p>
    <w:p w14:paraId="202878FB" w14:textId="77777777" w:rsidR="004F7B39" w:rsidRPr="00EB5C8B" w:rsidRDefault="004F7B39" w:rsidP="00C17908">
      <w:pPr>
        <w:pStyle w:val="Paragraphedeliste"/>
        <w:autoSpaceDE w:val="0"/>
        <w:autoSpaceDN w:val="0"/>
        <w:adjustRightInd w:val="0"/>
        <w:spacing w:after="0" w:line="240" w:lineRule="auto"/>
        <w:jc w:val="both"/>
        <w:rPr>
          <w:rFonts w:ascii="Arial" w:hAnsi="Arial" w:cs="Arial"/>
          <w:sz w:val="20"/>
          <w:szCs w:val="20"/>
        </w:rPr>
      </w:pPr>
    </w:p>
    <w:p w14:paraId="00E25AD9" w14:textId="538A5FD3" w:rsidR="004F7B39" w:rsidRDefault="004F7B39" w:rsidP="00EA5912">
      <w:pPr>
        <w:pStyle w:val="Paragraphedeliste"/>
        <w:numPr>
          <w:ilvl w:val="0"/>
          <w:numId w:val="3"/>
        </w:numPr>
        <w:autoSpaceDE w:val="0"/>
        <w:autoSpaceDN w:val="0"/>
        <w:adjustRightInd w:val="0"/>
        <w:spacing w:after="0" w:line="240" w:lineRule="auto"/>
        <w:jc w:val="both"/>
        <w:rPr>
          <w:rFonts w:ascii="Arial" w:hAnsi="Arial" w:cs="Arial"/>
          <w:sz w:val="20"/>
          <w:szCs w:val="20"/>
        </w:rPr>
      </w:pPr>
      <w:r w:rsidRPr="00EB5C8B">
        <w:rPr>
          <w:rFonts w:ascii="Arial" w:hAnsi="Arial" w:cs="Arial"/>
          <w:sz w:val="20"/>
          <w:szCs w:val="20"/>
        </w:rPr>
        <w:t>les constructions à destination unique d’entrepôt</w:t>
      </w:r>
      <w:r>
        <w:rPr>
          <w:rFonts w:ascii="Arial" w:hAnsi="Arial" w:cs="Arial"/>
          <w:sz w:val="20"/>
          <w:szCs w:val="20"/>
        </w:rPr>
        <w:t> ;</w:t>
      </w:r>
    </w:p>
    <w:p w14:paraId="39FE4758" w14:textId="77777777" w:rsidR="004F7B39" w:rsidRPr="00EB5C8B" w:rsidRDefault="004F7B39" w:rsidP="00C17908">
      <w:pPr>
        <w:pStyle w:val="Paragraphedeliste"/>
        <w:autoSpaceDE w:val="0"/>
        <w:autoSpaceDN w:val="0"/>
        <w:adjustRightInd w:val="0"/>
        <w:spacing w:after="0" w:line="240" w:lineRule="auto"/>
        <w:jc w:val="both"/>
        <w:rPr>
          <w:rFonts w:ascii="Arial" w:hAnsi="Arial" w:cs="Arial"/>
          <w:sz w:val="20"/>
          <w:szCs w:val="20"/>
        </w:rPr>
      </w:pPr>
    </w:p>
    <w:p w14:paraId="06C3F819" w14:textId="6972110D" w:rsidR="004F7B39" w:rsidRDefault="004F7B39" w:rsidP="00EA5912">
      <w:pPr>
        <w:pStyle w:val="Paragraphedeliste"/>
        <w:numPr>
          <w:ilvl w:val="0"/>
          <w:numId w:val="3"/>
        </w:numPr>
        <w:autoSpaceDE w:val="0"/>
        <w:autoSpaceDN w:val="0"/>
        <w:adjustRightInd w:val="0"/>
        <w:spacing w:after="0" w:line="240" w:lineRule="auto"/>
        <w:jc w:val="both"/>
        <w:rPr>
          <w:rFonts w:ascii="Arial" w:hAnsi="Arial" w:cs="Arial"/>
          <w:sz w:val="20"/>
          <w:szCs w:val="20"/>
        </w:rPr>
      </w:pPr>
      <w:r w:rsidRPr="00EB5C8B">
        <w:rPr>
          <w:rFonts w:ascii="Arial" w:hAnsi="Arial" w:cs="Arial"/>
          <w:sz w:val="20"/>
          <w:szCs w:val="20"/>
        </w:rPr>
        <w:t>les constructions à destination d’habitation autres que ceux autorisés à l’article UL</w:t>
      </w:r>
      <w:r>
        <w:rPr>
          <w:rFonts w:ascii="Arial" w:hAnsi="Arial" w:cs="Arial"/>
          <w:sz w:val="20"/>
          <w:szCs w:val="20"/>
        </w:rPr>
        <w:t xml:space="preserve"> 1 ;</w:t>
      </w:r>
    </w:p>
    <w:p w14:paraId="4956E0A9" w14:textId="77777777" w:rsidR="004F7B39" w:rsidRPr="00EB5C8B" w:rsidRDefault="004F7B39" w:rsidP="00C17908">
      <w:pPr>
        <w:pStyle w:val="Paragraphedeliste"/>
        <w:autoSpaceDE w:val="0"/>
        <w:autoSpaceDN w:val="0"/>
        <w:adjustRightInd w:val="0"/>
        <w:spacing w:after="0" w:line="240" w:lineRule="auto"/>
        <w:jc w:val="both"/>
        <w:rPr>
          <w:rFonts w:ascii="Arial" w:hAnsi="Arial" w:cs="Arial"/>
          <w:sz w:val="20"/>
          <w:szCs w:val="20"/>
        </w:rPr>
      </w:pPr>
    </w:p>
    <w:p w14:paraId="27119294" w14:textId="35B6FE77" w:rsidR="004F7B39" w:rsidRDefault="004F7B39" w:rsidP="00EA5912">
      <w:pPr>
        <w:pStyle w:val="Paragraphedeliste"/>
        <w:numPr>
          <w:ilvl w:val="0"/>
          <w:numId w:val="3"/>
        </w:numPr>
        <w:autoSpaceDE w:val="0"/>
        <w:autoSpaceDN w:val="0"/>
        <w:adjustRightInd w:val="0"/>
        <w:spacing w:after="0" w:line="240" w:lineRule="auto"/>
        <w:jc w:val="both"/>
        <w:rPr>
          <w:rFonts w:ascii="Arial" w:hAnsi="Arial" w:cs="Arial"/>
          <w:sz w:val="20"/>
          <w:szCs w:val="20"/>
        </w:rPr>
      </w:pPr>
      <w:r w:rsidRPr="00EB5C8B">
        <w:rPr>
          <w:rFonts w:ascii="Arial" w:hAnsi="Arial" w:cs="Arial"/>
          <w:sz w:val="20"/>
          <w:szCs w:val="20"/>
        </w:rPr>
        <w:t>les constructions et aménagements à destination d'hébergement hôtelier</w:t>
      </w:r>
      <w:r>
        <w:rPr>
          <w:rFonts w:ascii="Arial" w:hAnsi="Arial" w:cs="Arial"/>
          <w:sz w:val="20"/>
          <w:szCs w:val="20"/>
        </w:rPr>
        <w:t> ;</w:t>
      </w:r>
    </w:p>
    <w:p w14:paraId="5C0600CE" w14:textId="77777777" w:rsidR="004F7B39" w:rsidRPr="00EB5C8B" w:rsidRDefault="004F7B39" w:rsidP="00C17908">
      <w:pPr>
        <w:pStyle w:val="Paragraphedeliste"/>
        <w:autoSpaceDE w:val="0"/>
        <w:autoSpaceDN w:val="0"/>
        <w:adjustRightInd w:val="0"/>
        <w:spacing w:after="0" w:line="240" w:lineRule="auto"/>
        <w:jc w:val="both"/>
        <w:rPr>
          <w:rFonts w:ascii="Arial" w:hAnsi="Arial" w:cs="Arial"/>
          <w:sz w:val="20"/>
          <w:szCs w:val="20"/>
        </w:rPr>
      </w:pPr>
    </w:p>
    <w:p w14:paraId="6830FF48" w14:textId="027A9F21" w:rsidR="004F7B39" w:rsidRDefault="004F7B39" w:rsidP="00EA5912">
      <w:pPr>
        <w:pStyle w:val="Paragraphedeliste"/>
        <w:numPr>
          <w:ilvl w:val="0"/>
          <w:numId w:val="3"/>
        </w:numPr>
        <w:autoSpaceDE w:val="0"/>
        <w:autoSpaceDN w:val="0"/>
        <w:adjustRightInd w:val="0"/>
        <w:spacing w:after="0" w:line="240" w:lineRule="auto"/>
        <w:jc w:val="both"/>
        <w:rPr>
          <w:rFonts w:ascii="Arial" w:hAnsi="Arial" w:cs="Arial"/>
          <w:sz w:val="20"/>
          <w:szCs w:val="20"/>
        </w:rPr>
      </w:pPr>
      <w:r w:rsidRPr="00EB5C8B">
        <w:rPr>
          <w:rFonts w:ascii="Arial" w:hAnsi="Arial" w:cs="Arial"/>
          <w:sz w:val="20"/>
          <w:szCs w:val="20"/>
        </w:rPr>
        <w:t>les élevages industriels</w:t>
      </w:r>
      <w:r>
        <w:rPr>
          <w:rFonts w:ascii="Arial" w:hAnsi="Arial" w:cs="Arial"/>
          <w:sz w:val="20"/>
          <w:szCs w:val="20"/>
        </w:rPr>
        <w:t> ;</w:t>
      </w:r>
    </w:p>
    <w:p w14:paraId="3DCFFE8D" w14:textId="77777777" w:rsidR="004F7B39" w:rsidRPr="00EB5C8B" w:rsidRDefault="004F7B39" w:rsidP="00C17908">
      <w:pPr>
        <w:pStyle w:val="Paragraphedeliste"/>
        <w:autoSpaceDE w:val="0"/>
        <w:autoSpaceDN w:val="0"/>
        <w:adjustRightInd w:val="0"/>
        <w:spacing w:after="0" w:line="240" w:lineRule="auto"/>
        <w:jc w:val="both"/>
        <w:rPr>
          <w:rFonts w:ascii="Arial" w:hAnsi="Arial" w:cs="Arial"/>
          <w:sz w:val="20"/>
          <w:szCs w:val="20"/>
        </w:rPr>
      </w:pPr>
    </w:p>
    <w:p w14:paraId="3ABE689A" w14:textId="526A96AC" w:rsidR="004F7B39" w:rsidRDefault="004F7B39" w:rsidP="00EA5912">
      <w:pPr>
        <w:pStyle w:val="Paragraphedeliste"/>
        <w:numPr>
          <w:ilvl w:val="0"/>
          <w:numId w:val="3"/>
        </w:numPr>
        <w:autoSpaceDE w:val="0"/>
        <w:autoSpaceDN w:val="0"/>
        <w:adjustRightInd w:val="0"/>
        <w:spacing w:after="0" w:line="240" w:lineRule="auto"/>
        <w:jc w:val="both"/>
        <w:rPr>
          <w:rFonts w:ascii="Arial" w:hAnsi="Arial" w:cs="Arial"/>
          <w:sz w:val="20"/>
          <w:szCs w:val="20"/>
        </w:rPr>
      </w:pPr>
      <w:r>
        <w:rPr>
          <w:rFonts w:ascii="Arial" w:hAnsi="Arial" w:cs="Arial"/>
          <w:sz w:val="20"/>
          <w:szCs w:val="20"/>
        </w:rPr>
        <w:t>l</w:t>
      </w:r>
      <w:r w:rsidRPr="00EB5C8B">
        <w:rPr>
          <w:rFonts w:ascii="Arial" w:hAnsi="Arial" w:cs="Arial"/>
          <w:sz w:val="20"/>
          <w:szCs w:val="20"/>
        </w:rPr>
        <w:t>es</w:t>
      </w:r>
      <w:r>
        <w:rPr>
          <w:rFonts w:ascii="Arial" w:hAnsi="Arial" w:cs="Arial"/>
          <w:sz w:val="20"/>
          <w:szCs w:val="20"/>
        </w:rPr>
        <w:t xml:space="preserve"> </w:t>
      </w:r>
      <w:r w:rsidRPr="00EB5C8B">
        <w:rPr>
          <w:rFonts w:ascii="Arial" w:hAnsi="Arial" w:cs="Arial"/>
          <w:sz w:val="20"/>
          <w:szCs w:val="20"/>
        </w:rPr>
        <w:t>constructions à destination industriel</w:t>
      </w:r>
      <w:r>
        <w:rPr>
          <w:rFonts w:ascii="Arial" w:hAnsi="Arial" w:cs="Arial"/>
          <w:sz w:val="20"/>
          <w:szCs w:val="20"/>
        </w:rPr>
        <w:t> ;</w:t>
      </w:r>
    </w:p>
    <w:p w14:paraId="56D1DA35" w14:textId="77777777" w:rsidR="004F7B39" w:rsidRPr="00EB5C8B" w:rsidRDefault="004F7B39" w:rsidP="00C17908">
      <w:pPr>
        <w:pStyle w:val="Paragraphedeliste"/>
        <w:autoSpaceDE w:val="0"/>
        <w:autoSpaceDN w:val="0"/>
        <w:adjustRightInd w:val="0"/>
        <w:spacing w:after="0" w:line="240" w:lineRule="auto"/>
        <w:jc w:val="both"/>
        <w:rPr>
          <w:rFonts w:ascii="Arial" w:hAnsi="Arial" w:cs="Arial"/>
          <w:sz w:val="20"/>
          <w:szCs w:val="20"/>
        </w:rPr>
      </w:pPr>
    </w:p>
    <w:p w14:paraId="35BFAC45" w14:textId="3275F586" w:rsidR="004F7B39" w:rsidRDefault="004F7B39" w:rsidP="00EA5912">
      <w:pPr>
        <w:pStyle w:val="Paragraphedeliste"/>
        <w:numPr>
          <w:ilvl w:val="0"/>
          <w:numId w:val="3"/>
        </w:numPr>
        <w:autoSpaceDE w:val="0"/>
        <w:autoSpaceDN w:val="0"/>
        <w:adjustRightInd w:val="0"/>
        <w:spacing w:after="0" w:line="240" w:lineRule="auto"/>
        <w:jc w:val="both"/>
        <w:rPr>
          <w:rFonts w:ascii="Arial" w:hAnsi="Arial" w:cs="Arial"/>
          <w:color w:val="000000"/>
          <w:sz w:val="20"/>
          <w:szCs w:val="20"/>
        </w:rPr>
      </w:pPr>
      <w:r w:rsidRPr="00EB5C8B">
        <w:rPr>
          <w:rFonts w:ascii="Arial" w:hAnsi="Arial" w:cs="Arial"/>
          <w:color w:val="000000"/>
          <w:sz w:val="20"/>
          <w:szCs w:val="20"/>
        </w:rPr>
        <w:t xml:space="preserve">les constructions à </w:t>
      </w:r>
      <w:r w:rsidRPr="00EB5C8B">
        <w:rPr>
          <w:rFonts w:ascii="Arial" w:hAnsi="Arial" w:cs="Arial"/>
          <w:sz w:val="20"/>
          <w:szCs w:val="20"/>
        </w:rPr>
        <w:t>destination</w:t>
      </w:r>
      <w:r w:rsidRPr="00EB5C8B">
        <w:rPr>
          <w:rFonts w:ascii="Arial" w:hAnsi="Arial" w:cs="Arial"/>
          <w:color w:val="000000"/>
          <w:sz w:val="20"/>
          <w:szCs w:val="20"/>
        </w:rPr>
        <w:t xml:space="preserve"> d’activités artisanales, qui par nature sont incompatibles avec les caractéristiques de la zone UL</w:t>
      </w:r>
      <w:r>
        <w:rPr>
          <w:rFonts w:ascii="Arial" w:hAnsi="Arial" w:cs="Arial"/>
          <w:color w:val="000000"/>
          <w:sz w:val="20"/>
          <w:szCs w:val="20"/>
        </w:rPr>
        <w:t> ;</w:t>
      </w:r>
    </w:p>
    <w:p w14:paraId="4203D150" w14:textId="77777777" w:rsidR="004F7B39" w:rsidRPr="00EB5C8B" w:rsidRDefault="004F7B39" w:rsidP="00C17908">
      <w:pPr>
        <w:pStyle w:val="Paragraphedeliste"/>
        <w:autoSpaceDE w:val="0"/>
        <w:autoSpaceDN w:val="0"/>
        <w:adjustRightInd w:val="0"/>
        <w:spacing w:after="0" w:line="240" w:lineRule="auto"/>
        <w:jc w:val="both"/>
        <w:rPr>
          <w:rFonts w:ascii="Arial" w:hAnsi="Arial" w:cs="Arial"/>
          <w:color w:val="000000"/>
          <w:sz w:val="20"/>
          <w:szCs w:val="20"/>
        </w:rPr>
      </w:pPr>
    </w:p>
    <w:p w14:paraId="1540A21E" w14:textId="3375D446" w:rsidR="004F7B39" w:rsidRPr="00EB5C8B" w:rsidRDefault="004F7B39" w:rsidP="00EA5912">
      <w:pPr>
        <w:pStyle w:val="Paragraphedeliste"/>
        <w:numPr>
          <w:ilvl w:val="0"/>
          <w:numId w:val="3"/>
        </w:numPr>
        <w:autoSpaceDE w:val="0"/>
        <w:autoSpaceDN w:val="0"/>
        <w:adjustRightInd w:val="0"/>
        <w:spacing w:after="0" w:line="240" w:lineRule="auto"/>
        <w:jc w:val="both"/>
        <w:rPr>
          <w:rFonts w:ascii="Arial" w:hAnsi="Arial" w:cs="Arial"/>
          <w:color w:val="000000"/>
          <w:sz w:val="20"/>
          <w:szCs w:val="20"/>
        </w:rPr>
      </w:pPr>
      <w:r w:rsidRPr="00EB5C8B">
        <w:rPr>
          <w:rFonts w:ascii="Arial" w:hAnsi="Arial" w:cs="Arial"/>
          <w:color w:val="000000"/>
          <w:sz w:val="20"/>
          <w:szCs w:val="20"/>
        </w:rPr>
        <w:t xml:space="preserve">les installations classées pour la protection de l’environnement (ICPE), sauf celles autorisées à l’article </w:t>
      </w:r>
      <w:r>
        <w:rPr>
          <w:rFonts w:ascii="Arial" w:hAnsi="Arial" w:cs="Arial"/>
          <w:color w:val="000000"/>
          <w:sz w:val="20"/>
          <w:szCs w:val="20"/>
        </w:rPr>
        <w:t>1</w:t>
      </w:r>
      <w:r w:rsidRPr="00EB5C8B">
        <w:rPr>
          <w:rFonts w:ascii="Arial" w:hAnsi="Arial" w:cs="Arial"/>
          <w:color w:val="000000"/>
          <w:sz w:val="20"/>
          <w:szCs w:val="20"/>
        </w:rPr>
        <w:t>.</w:t>
      </w:r>
    </w:p>
    <w:p w14:paraId="454CE914" w14:textId="6B4E03FC" w:rsidR="001F2FAA" w:rsidRPr="00C17908" w:rsidRDefault="001F2FAA" w:rsidP="00C17908">
      <w:pPr>
        <w:pStyle w:val="Paragraphedeliste"/>
        <w:spacing w:after="0" w:line="240" w:lineRule="auto"/>
        <w:jc w:val="both"/>
        <w:rPr>
          <w:rFonts w:ascii="Arial" w:hAnsi="Arial" w:cs="Arial"/>
          <w:color w:val="000000"/>
          <w:sz w:val="20"/>
          <w:szCs w:val="20"/>
        </w:rPr>
      </w:pPr>
    </w:p>
    <w:p w14:paraId="520C0802" w14:textId="77777777" w:rsidR="001F2FAA" w:rsidRPr="00C3351D"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C3351D">
        <w:rPr>
          <w:rFonts w:ascii="Arial" w:hAnsi="Arial" w:cs="Arial"/>
          <w:b/>
          <w:iCs/>
          <w:color w:val="4BACC6" w:themeColor="accent5"/>
          <w:szCs w:val="20"/>
          <w:u w:val="single"/>
        </w:rPr>
        <w:t>Article UL 3 - desserte et voirie</w:t>
      </w:r>
    </w:p>
    <w:p w14:paraId="329C04E7" w14:textId="77777777" w:rsidR="001F2FAA" w:rsidRPr="00C3351D" w:rsidRDefault="001F2FAA" w:rsidP="00C17908">
      <w:pPr>
        <w:autoSpaceDE w:val="0"/>
        <w:autoSpaceDN w:val="0"/>
        <w:adjustRightInd w:val="0"/>
        <w:spacing w:after="0" w:line="240" w:lineRule="auto"/>
        <w:jc w:val="both"/>
        <w:rPr>
          <w:rFonts w:ascii="Arial" w:hAnsi="Arial" w:cs="Arial"/>
          <w:sz w:val="20"/>
          <w:szCs w:val="18"/>
        </w:rPr>
      </w:pPr>
    </w:p>
    <w:p w14:paraId="2674D308" w14:textId="3F78ADB6" w:rsidR="001F2FAA" w:rsidRPr="00644AFD" w:rsidRDefault="001F2FAA" w:rsidP="00C17908">
      <w:pPr>
        <w:autoSpaceDE w:val="0"/>
        <w:autoSpaceDN w:val="0"/>
        <w:adjustRightInd w:val="0"/>
        <w:spacing w:after="0" w:line="240" w:lineRule="auto"/>
        <w:jc w:val="both"/>
        <w:rPr>
          <w:rFonts w:ascii="Arial" w:hAnsi="Arial" w:cs="Arial"/>
          <w:sz w:val="20"/>
        </w:rPr>
      </w:pPr>
      <w:r w:rsidRPr="00C3351D">
        <w:rPr>
          <w:rFonts w:ascii="Arial" w:hAnsi="Arial" w:cs="Arial"/>
          <w:sz w:val="20"/>
        </w:rPr>
        <w:t xml:space="preserve">Les dispositions relatives aux accès et voiries sont définies à </w:t>
      </w:r>
      <w:r w:rsidRPr="00644AFD">
        <w:rPr>
          <w:rFonts w:ascii="Arial" w:hAnsi="Arial" w:cs="Arial"/>
          <w:sz w:val="20"/>
        </w:rPr>
        <w:t xml:space="preserve">l’article </w:t>
      </w:r>
      <w:r w:rsidR="003150F1" w:rsidRPr="00644AFD">
        <w:rPr>
          <w:rFonts w:ascii="Arial" w:hAnsi="Arial" w:cs="Arial"/>
          <w:sz w:val="20"/>
        </w:rPr>
        <w:t xml:space="preserve">19 </w:t>
      </w:r>
      <w:r w:rsidRPr="00644AFD">
        <w:rPr>
          <w:rFonts w:ascii="Arial" w:hAnsi="Arial" w:cs="Arial"/>
          <w:sz w:val="20"/>
        </w:rPr>
        <w:t>du chapitre « Dispositions générales ».</w:t>
      </w:r>
    </w:p>
    <w:p w14:paraId="6AD0ADD3" w14:textId="77777777" w:rsidR="001F2FAA" w:rsidRPr="00644AFD" w:rsidRDefault="001F2FAA" w:rsidP="0054388A">
      <w:pPr>
        <w:autoSpaceDE w:val="0"/>
        <w:autoSpaceDN w:val="0"/>
        <w:adjustRightInd w:val="0"/>
        <w:spacing w:after="0" w:line="240" w:lineRule="auto"/>
        <w:jc w:val="both"/>
        <w:rPr>
          <w:rFonts w:ascii="Arial" w:hAnsi="Arial" w:cs="Arial"/>
        </w:rPr>
      </w:pPr>
    </w:p>
    <w:p w14:paraId="62A96246" w14:textId="77777777" w:rsidR="001F2FAA" w:rsidRPr="00644AFD"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644AFD">
        <w:rPr>
          <w:rFonts w:ascii="Arial" w:hAnsi="Arial" w:cs="Arial"/>
          <w:b/>
          <w:iCs/>
          <w:color w:val="4BACC6" w:themeColor="accent5"/>
          <w:szCs w:val="20"/>
          <w:u w:val="single"/>
        </w:rPr>
        <w:t>Article UL 4 - desserte par les réseaux</w:t>
      </w:r>
    </w:p>
    <w:p w14:paraId="172C038E" w14:textId="77777777" w:rsidR="001F2FAA" w:rsidRPr="00644AFD" w:rsidRDefault="001F2FAA" w:rsidP="00C17908">
      <w:pPr>
        <w:autoSpaceDE w:val="0"/>
        <w:autoSpaceDN w:val="0"/>
        <w:adjustRightInd w:val="0"/>
        <w:spacing w:after="0" w:line="240" w:lineRule="auto"/>
        <w:jc w:val="both"/>
        <w:rPr>
          <w:rFonts w:ascii="Arial" w:hAnsi="Arial" w:cs="Arial"/>
          <w:sz w:val="20"/>
          <w:szCs w:val="18"/>
        </w:rPr>
      </w:pPr>
    </w:p>
    <w:p w14:paraId="0E911630" w14:textId="13AD0732" w:rsidR="001F2FAA" w:rsidRPr="00C3351D" w:rsidRDefault="001F2FAA" w:rsidP="00C17908">
      <w:pPr>
        <w:autoSpaceDE w:val="0"/>
        <w:autoSpaceDN w:val="0"/>
        <w:adjustRightInd w:val="0"/>
        <w:spacing w:after="0" w:line="240" w:lineRule="auto"/>
        <w:jc w:val="both"/>
        <w:rPr>
          <w:rFonts w:ascii="Arial" w:hAnsi="Arial" w:cs="Arial"/>
          <w:sz w:val="20"/>
        </w:rPr>
      </w:pPr>
      <w:r w:rsidRPr="00644AFD">
        <w:rPr>
          <w:rFonts w:ascii="Arial" w:hAnsi="Arial" w:cs="Arial"/>
          <w:sz w:val="20"/>
        </w:rPr>
        <w:t>Les dispositions relatives à la desserte par les réseaux sont définies à l’article 1</w:t>
      </w:r>
      <w:r w:rsidR="003150F1" w:rsidRPr="00644AFD">
        <w:rPr>
          <w:rFonts w:ascii="Arial" w:hAnsi="Arial" w:cs="Arial"/>
          <w:sz w:val="20"/>
        </w:rPr>
        <w:t>8</w:t>
      </w:r>
      <w:r w:rsidRPr="00C3351D">
        <w:rPr>
          <w:rFonts w:ascii="Arial" w:hAnsi="Arial" w:cs="Arial"/>
          <w:sz w:val="20"/>
        </w:rPr>
        <w:t xml:space="preserve"> du chapitre « Dispositions générales »</w:t>
      </w:r>
    </w:p>
    <w:p w14:paraId="6F0CDA5E" w14:textId="77777777" w:rsidR="001F2FAA" w:rsidRPr="00C3351D" w:rsidRDefault="001F2FAA" w:rsidP="0054388A">
      <w:pPr>
        <w:autoSpaceDE w:val="0"/>
        <w:autoSpaceDN w:val="0"/>
        <w:adjustRightInd w:val="0"/>
        <w:spacing w:after="0" w:line="240" w:lineRule="auto"/>
        <w:jc w:val="both"/>
        <w:rPr>
          <w:rFonts w:ascii="Arial" w:hAnsi="Arial" w:cs="Arial"/>
        </w:rPr>
      </w:pPr>
    </w:p>
    <w:p w14:paraId="5B224B6C" w14:textId="77777777" w:rsidR="001F2FAA" w:rsidRPr="00C3351D"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C3351D">
        <w:rPr>
          <w:rFonts w:ascii="Arial" w:hAnsi="Arial" w:cs="Arial"/>
          <w:b/>
          <w:iCs/>
          <w:color w:val="4BACC6" w:themeColor="accent5"/>
          <w:szCs w:val="20"/>
          <w:u w:val="single"/>
        </w:rPr>
        <w:t>Article UL 5 - caractéristiques des parcelles</w:t>
      </w:r>
    </w:p>
    <w:p w14:paraId="4DB45110" w14:textId="77777777" w:rsidR="001F2FAA" w:rsidRPr="00C3351D" w:rsidRDefault="001F2FAA" w:rsidP="0054388A">
      <w:pPr>
        <w:autoSpaceDE w:val="0"/>
        <w:autoSpaceDN w:val="0"/>
        <w:adjustRightInd w:val="0"/>
        <w:spacing w:after="0" w:line="240" w:lineRule="auto"/>
        <w:jc w:val="both"/>
        <w:rPr>
          <w:rFonts w:ascii="Arial" w:hAnsi="Arial" w:cs="Arial"/>
          <w:sz w:val="20"/>
        </w:rPr>
      </w:pPr>
    </w:p>
    <w:p w14:paraId="1996C30F" w14:textId="77777777" w:rsidR="001F2FAA" w:rsidRPr="00DA1BA4" w:rsidRDefault="001F2FAA" w:rsidP="0054388A">
      <w:pPr>
        <w:autoSpaceDE w:val="0"/>
        <w:autoSpaceDN w:val="0"/>
        <w:adjustRightInd w:val="0"/>
        <w:spacing w:after="0" w:line="240" w:lineRule="auto"/>
        <w:jc w:val="both"/>
        <w:rPr>
          <w:rFonts w:ascii="Arial" w:hAnsi="Arial" w:cs="Arial"/>
          <w:sz w:val="20"/>
        </w:rPr>
      </w:pPr>
      <w:r w:rsidRPr="00DA1BA4">
        <w:rPr>
          <w:rFonts w:ascii="Arial" w:hAnsi="Arial" w:cs="Arial"/>
          <w:sz w:val="20"/>
        </w:rPr>
        <w:t>Non réglementé.</w:t>
      </w:r>
    </w:p>
    <w:p w14:paraId="1C728FFA" w14:textId="77777777" w:rsidR="006B05BD" w:rsidRPr="001F2FAA" w:rsidRDefault="006B05BD" w:rsidP="0054388A">
      <w:pPr>
        <w:autoSpaceDE w:val="0"/>
        <w:autoSpaceDN w:val="0"/>
        <w:adjustRightInd w:val="0"/>
        <w:spacing w:after="0" w:line="240" w:lineRule="auto"/>
        <w:jc w:val="both"/>
        <w:rPr>
          <w:rFonts w:ascii="Arial" w:hAnsi="Arial" w:cs="Arial"/>
          <w:highlight w:val="yellow"/>
        </w:rPr>
      </w:pPr>
    </w:p>
    <w:p w14:paraId="0A70144F" w14:textId="77777777" w:rsidR="001F2FAA" w:rsidRPr="00C3351D"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C3351D">
        <w:rPr>
          <w:rFonts w:ascii="Arial" w:hAnsi="Arial" w:cs="Arial"/>
          <w:b/>
          <w:iCs/>
          <w:color w:val="4BACC6" w:themeColor="accent5"/>
          <w:szCs w:val="20"/>
          <w:u w:val="single"/>
        </w:rPr>
        <w:t>Article UL 6 - hauteur des constructions</w:t>
      </w:r>
    </w:p>
    <w:p w14:paraId="08C7BF7E" w14:textId="77777777" w:rsidR="001F2FAA" w:rsidRDefault="001F2FAA" w:rsidP="0054388A">
      <w:pPr>
        <w:pStyle w:val="00-PUDtextenormal"/>
        <w:rPr>
          <w:rFonts w:ascii="Arial" w:hAnsi="Arial" w:cs="Arial"/>
          <w:i/>
          <w:iCs/>
          <w:color w:val="4BACC6"/>
        </w:rPr>
      </w:pPr>
      <w:r w:rsidRPr="00C3351D">
        <w:rPr>
          <w:rFonts w:ascii="Arial" w:hAnsi="Arial" w:cs="Arial"/>
          <w:i/>
          <w:iCs/>
          <w:color w:val="4BACC6"/>
        </w:rPr>
        <w:t>(Calcul sur la base de 4.20m max en RDC et 3.20m max en étage / min. 2.60m pour constituer un étage)</w:t>
      </w:r>
    </w:p>
    <w:p w14:paraId="391B5573" w14:textId="77777777" w:rsidR="004F7B39" w:rsidRPr="00C3351D" w:rsidRDefault="004F7B39" w:rsidP="0054388A">
      <w:pPr>
        <w:pStyle w:val="00-PUDtextenormal"/>
        <w:rPr>
          <w:rFonts w:ascii="Arial" w:hAnsi="Arial" w:cs="Arial"/>
          <w:i/>
          <w:iCs/>
          <w:color w:val="4BACC6"/>
        </w:rPr>
      </w:pPr>
    </w:p>
    <w:p w14:paraId="4B5F1777" w14:textId="77777777" w:rsidR="000F57EF" w:rsidRPr="00B6536E" w:rsidRDefault="000F57EF" w:rsidP="0054388A">
      <w:pPr>
        <w:pStyle w:val="00-PUDtextenormal"/>
        <w:rPr>
          <w:rFonts w:ascii="Arial" w:hAnsi="Arial" w:cs="Arial"/>
          <w:color w:val="auto"/>
        </w:rPr>
      </w:pPr>
      <w:r w:rsidRPr="00B6536E">
        <w:rPr>
          <w:rFonts w:ascii="Arial" w:hAnsi="Arial" w:cs="Arial"/>
          <w:color w:val="auto"/>
        </w:rPr>
        <w:t xml:space="preserve">Se référer au lexique pour la méthode de calcul de la hauteur des constructions. </w:t>
      </w:r>
    </w:p>
    <w:p w14:paraId="7209FF5D" w14:textId="77777777" w:rsidR="001F2FAA" w:rsidRPr="001F2FAA" w:rsidRDefault="001F2FAA" w:rsidP="0054388A">
      <w:pPr>
        <w:pStyle w:val="00-PUDtextenormal"/>
        <w:rPr>
          <w:rFonts w:ascii="Arial" w:hAnsi="Arial" w:cs="Arial"/>
          <w:color w:val="auto"/>
          <w:szCs w:val="18"/>
          <w:highlight w:val="yellow"/>
        </w:rPr>
      </w:pPr>
    </w:p>
    <w:p w14:paraId="049694A4" w14:textId="26C4E129" w:rsidR="001F2FAA" w:rsidRPr="00DA1BA4" w:rsidRDefault="001F2FAA" w:rsidP="0054388A">
      <w:pPr>
        <w:pStyle w:val="00-PUDtextenormal"/>
        <w:rPr>
          <w:rFonts w:ascii="Arial" w:hAnsi="Arial" w:cs="Arial"/>
          <w:color w:val="auto"/>
          <w:szCs w:val="18"/>
        </w:rPr>
      </w:pPr>
      <w:r w:rsidRPr="00DA1BA4">
        <w:rPr>
          <w:rFonts w:ascii="Arial" w:hAnsi="Arial" w:cs="Arial"/>
          <w:color w:val="auto"/>
          <w:szCs w:val="18"/>
        </w:rPr>
        <w:t xml:space="preserve">Pour les constructions à </w:t>
      </w:r>
      <w:r w:rsidR="00DF1225" w:rsidRPr="00DF1225">
        <w:rPr>
          <w:rFonts w:ascii="Arial" w:hAnsi="Arial" w:cs="Arial"/>
          <w:color w:val="auto"/>
        </w:rPr>
        <w:t>destination</w:t>
      </w:r>
      <w:r w:rsidRPr="00DA1BA4">
        <w:rPr>
          <w:rFonts w:ascii="Arial" w:hAnsi="Arial" w:cs="Arial"/>
          <w:color w:val="auto"/>
          <w:szCs w:val="18"/>
        </w:rPr>
        <w:t xml:space="preserve"> d’hébergement et les locaux techniques, la hauteur maximale des constructions est de 4.20 </w:t>
      </w:r>
      <w:r w:rsidR="007B7D86">
        <w:rPr>
          <w:rFonts w:ascii="Arial" w:hAnsi="Arial" w:cs="Arial"/>
          <w:color w:val="auto"/>
          <w:szCs w:val="18"/>
        </w:rPr>
        <w:t>m</w:t>
      </w:r>
      <w:r w:rsidRPr="00DA1BA4">
        <w:rPr>
          <w:rFonts w:ascii="Arial" w:hAnsi="Arial" w:cs="Arial"/>
          <w:color w:val="auto"/>
          <w:szCs w:val="18"/>
        </w:rPr>
        <w:t>.</w:t>
      </w:r>
    </w:p>
    <w:p w14:paraId="1FD102D0" w14:textId="77777777" w:rsidR="001F2FAA" w:rsidRPr="00DA1BA4" w:rsidRDefault="001F2FAA" w:rsidP="0054388A">
      <w:pPr>
        <w:pStyle w:val="00-PUDtextenormal"/>
        <w:rPr>
          <w:rFonts w:ascii="Arial" w:hAnsi="Arial" w:cs="Arial"/>
          <w:color w:val="auto"/>
          <w:szCs w:val="18"/>
        </w:rPr>
      </w:pPr>
    </w:p>
    <w:p w14:paraId="3065B7FC" w14:textId="77777777" w:rsidR="001F2FAA" w:rsidRPr="00DA1BA4" w:rsidRDefault="001F2FAA" w:rsidP="0054388A">
      <w:pPr>
        <w:pStyle w:val="00-PUDtextenormal"/>
        <w:rPr>
          <w:rFonts w:ascii="Arial" w:hAnsi="Arial" w:cs="Arial"/>
          <w:color w:val="auto"/>
          <w:szCs w:val="18"/>
        </w:rPr>
      </w:pPr>
      <w:r w:rsidRPr="00DA1BA4">
        <w:rPr>
          <w:rFonts w:ascii="Arial" w:hAnsi="Arial" w:cs="Arial"/>
          <w:color w:val="auto"/>
          <w:szCs w:val="18"/>
        </w:rPr>
        <w:t>La hauteur des autres constructions n’est pas réglementée.</w:t>
      </w:r>
    </w:p>
    <w:p w14:paraId="495010E5" w14:textId="77777777" w:rsidR="001F2FAA" w:rsidRPr="001F2FAA" w:rsidRDefault="001F2FAA" w:rsidP="00C17908">
      <w:pPr>
        <w:autoSpaceDE w:val="0"/>
        <w:autoSpaceDN w:val="0"/>
        <w:adjustRightInd w:val="0"/>
        <w:spacing w:after="0" w:line="240" w:lineRule="auto"/>
        <w:jc w:val="both"/>
        <w:rPr>
          <w:rFonts w:ascii="Arial" w:hAnsi="Arial" w:cs="Arial"/>
          <w:highlight w:val="yellow"/>
        </w:rPr>
      </w:pPr>
    </w:p>
    <w:p w14:paraId="1FA4EC92" w14:textId="77777777" w:rsidR="001F2FAA" w:rsidRPr="00C3351D"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C3351D">
        <w:rPr>
          <w:rFonts w:ascii="Arial" w:hAnsi="Arial" w:cs="Arial"/>
          <w:b/>
          <w:iCs/>
          <w:color w:val="4BACC6" w:themeColor="accent5"/>
          <w:szCs w:val="20"/>
          <w:u w:val="single"/>
        </w:rPr>
        <w:t>Article UL 7 - implantation des constructions par rapport aux voies et emprises publiques ou ouvertes au public</w:t>
      </w:r>
    </w:p>
    <w:p w14:paraId="15146C8A" w14:textId="77777777" w:rsidR="001F2FAA" w:rsidRPr="00C3351D" w:rsidRDefault="001F2FAA" w:rsidP="00C17908">
      <w:pPr>
        <w:autoSpaceDE w:val="0"/>
        <w:autoSpaceDN w:val="0"/>
        <w:adjustRightInd w:val="0"/>
        <w:spacing w:after="0" w:line="240" w:lineRule="auto"/>
        <w:jc w:val="both"/>
        <w:rPr>
          <w:rFonts w:ascii="Arial" w:hAnsi="Arial" w:cs="Arial"/>
        </w:rPr>
      </w:pPr>
    </w:p>
    <w:p w14:paraId="5D92E360" w14:textId="1BC04D74" w:rsidR="00B0395C" w:rsidRPr="00B0395C" w:rsidRDefault="00B0395C" w:rsidP="0054388A">
      <w:pPr>
        <w:pStyle w:val="00-PUDtextenormal"/>
        <w:rPr>
          <w:rFonts w:ascii="Arial" w:eastAsiaTheme="minorHAnsi" w:hAnsi="Arial" w:cs="Arial"/>
          <w:color w:val="auto"/>
          <w:szCs w:val="22"/>
          <w:lang w:eastAsia="en-US"/>
        </w:rPr>
      </w:pPr>
      <w:r w:rsidRPr="00B0395C">
        <w:rPr>
          <w:rFonts w:ascii="Arial" w:eastAsiaTheme="minorHAnsi" w:hAnsi="Arial" w:cs="Arial"/>
          <w:color w:val="auto"/>
          <w:szCs w:val="22"/>
          <w:lang w:eastAsia="en-US"/>
        </w:rPr>
        <w:t xml:space="preserve">La façade principale d’une construction, à l'exception des débords de toiture et des éléments en saillie, doit être implantée à une distance minimum de </w:t>
      </w:r>
      <w:r w:rsidR="006B05BD">
        <w:rPr>
          <w:rFonts w:ascii="Arial" w:eastAsiaTheme="minorHAnsi" w:hAnsi="Arial" w:cs="Arial"/>
          <w:color w:val="auto"/>
          <w:szCs w:val="22"/>
          <w:lang w:eastAsia="en-US"/>
        </w:rPr>
        <w:t>3</w:t>
      </w:r>
      <w:r w:rsidRPr="00B0395C">
        <w:rPr>
          <w:rFonts w:ascii="Arial" w:eastAsiaTheme="minorHAnsi" w:hAnsi="Arial" w:cs="Arial"/>
          <w:color w:val="auto"/>
          <w:szCs w:val="22"/>
          <w:lang w:eastAsia="en-US"/>
        </w:rPr>
        <w:t xml:space="preserve"> </w:t>
      </w:r>
      <w:r w:rsidR="007B7D86">
        <w:rPr>
          <w:rFonts w:ascii="Arial" w:eastAsiaTheme="minorHAnsi" w:hAnsi="Arial" w:cs="Arial"/>
          <w:color w:val="auto"/>
          <w:szCs w:val="22"/>
          <w:lang w:eastAsia="en-US"/>
        </w:rPr>
        <w:t>m</w:t>
      </w:r>
      <w:r w:rsidRPr="00B0395C">
        <w:rPr>
          <w:rFonts w:ascii="Arial" w:eastAsiaTheme="minorHAnsi" w:hAnsi="Arial" w:cs="Arial"/>
          <w:color w:val="auto"/>
          <w:szCs w:val="22"/>
          <w:lang w:eastAsia="en-US"/>
        </w:rPr>
        <w:t xml:space="preserve"> de la limite des voies et emprises publiques et à une distance minimum de </w:t>
      </w:r>
      <w:r w:rsidR="00F1758B" w:rsidRPr="00B0395C">
        <w:rPr>
          <w:rFonts w:ascii="Arial" w:eastAsiaTheme="minorHAnsi" w:hAnsi="Arial" w:cs="Arial"/>
          <w:color w:val="auto"/>
          <w:szCs w:val="22"/>
          <w:lang w:eastAsia="en-US"/>
        </w:rPr>
        <w:t>10</w:t>
      </w:r>
      <w:r w:rsidR="00F1758B">
        <w:rPr>
          <w:rFonts w:ascii="Arial" w:eastAsiaTheme="minorHAnsi" w:hAnsi="Arial" w:cs="Arial"/>
          <w:color w:val="auto"/>
          <w:szCs w:val="22"/>
          <w:lang w:eastAsia="en-US"/>
        </w:rPr>
        <w:t xml:space="preserve"> </w:t>
      </w:r>
      <w:r w:rsidR="007B7D86">
        <w:rPr>
          <w:rFonts w:ascii="Arial" w:eastAsiaTheme="minorHAnsi" w:hAnsi="Arial" w:cs="Arial"/>
          <w:color w:val="auto"/>
          <w:szCs w:val="22"/>
          <w:lang w:eastAsia="en-US"/>
        </w:rPr>
        <w:t>m</w:t>
      </w:r>
      <w:r w:rsidR="00F1758B" w:rsidRPr="00B0395C">
        <w:rPr>
          <w:rFonts w:ascii="Arial" w:eastAsiaTheme="minorHAnsi" w:hAnsi="Arial" w:cs="Arial"/>
          <w:color w:val="auto"/>
          <w:szCs w:val="22"/>
          <w:lang w:eastAsia="en-US"/>
        </w:rPr>
        <w:t xml:space="preserve"> </w:t>
      </w:r>
      <w:r w:rsidRPr="00B0395C">
        <w:rPr>
          <w:rFonts w:ascii="Arial" w:eastAsiaTheme="minorHAnsi" w:hAnsi="Arial" w:cs="Arial"/>
          <w:color w:val="auto"/>
          <w:szCs w:val="22"/>
          <w:lang w:eastAsia="en-US"/>
        </w:rPr>
        <w:t>du trait de côte pour les terrains situés en bordure de littoral).</w:t>
      </w:r>
    </w:p>
    <w:p w14:paraId="2393EBA0" w14:textId="77777777" w:rsidR="001F2FAA" w:rsidRPr="001F2FAA" w:rsidRDefault="001F2FAA" w:rsidP="00C17908">
      <w:pPr>
        <w:autoSpaceDE w:val="0"/>
        <w:autoSpaceDN w:val="0"/>
        <w:adjustRightInd w:val="0"/>
        <w:spacing w:after="0" w:line="240" w:lineRule="auto"/>
        <w:jc w:val="both"/>
        <w:rPr>
          <w:rFonts w:ascii="Arial" w:hAnsi="Arial" w:cs="Arial"/>
          <w:highlight w:val="yellow"/>
        </w:rPr>
      </w:pPr>
    </w:p>
    <w:p w14:paraId="7CC31A02" w14:textId="77777777" w:rsidR="001F2FAA" w:rsidRPr="00C3351D"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C3351D">
        <w:rPr>
          <w:rFonts w:ascii="Arial" w:hAnsi="Arial" w:cs="Arial"/>
          <w:b/>
          <w:iCs/>
          <w:color w:val="4BACC6" w:themeColor="accent5"/>
          <w:szCs w:val="20"/>
          <w:u w:val="single"/>
        </w:rPr>
        <w:t>Article UL 8 - implantation des constructions par rapport aux limites séparatives</w:t>
      </w:r>
    </w:p>
    <w:p w14:paraId="63C9CA77" w14:textId="77777777" w:rsidR="001F2FAA" w:rsidRPr="00C3351D"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p>
    <w:p w14:paraId="4F692E4A" w14:textId="3B6822B3" w:rsidR="001F2FAA" w:rsidRPr="00C3351D" w:rsidRDefault="001F2FAA" w:rsidP="0054388A">
      <w:pPr>
        <w:autoSpaceDE w:val="0"/>
        <w:autoSpaceDN w:val="0"/>
        <w:adjustRightInd w:val="0"/>
        <w:spacing w:after="0" w:line="240" w:lineRule="auto"/>
        <w:jc w:val="both"/>
        <w:rPr>
          <w:rFonts w:ascii="Arial" w:hAnsi="Arial" w:cs="Arial"/>
          <w:iCs/>
          <w:color w:val="4BACC6" w:themeColor="accent5"/>
          <w:szCs w:val="20"/>
        </w:rPr>
      </w:pPr>
      <w:r w:rsidRPr="00C3351D">
        <w:rPr>
          <w:rFonts w:ascii="Arial" w:hAnsi="Arial" w:cs="Arial"/>
          <w:iCs/>
          <w:color w:val="4BACC6" w:themeColor="accent5"/>
          <w:szCs w:val="20"/>
        </w:rPr>
        <w:t>Limites séparatives aboutissant aux voies ou emprises publiques</w:t>
      </w:r>
    </w:p>
    <w:p w14:paraId="1121BEC7" w14:textId="3CEB87A0" w:rsidR="001F2FAA" w:rsidRPr="0061452B" w:rsidRDefault="001F2FAA" w:rsidP="0054388A">
      <w:pPr>
        <w:autoSpaceDE w:val="0"/>
        <w:autoSpaceDN w:val="0"/>
        <w:adjustRightInd w:val="0"/>
        <w:spacing w:after="0" w:line="240" w:lineRule="auto"/>
        <w:jc w:val="both"/>
        <w:rPr>
          <w:rFonts w:ascii="Arial" w:hAnsi="Arial" w:cs="Arial"/>
          <w:sz w:val="20"/>
          <w:szCs w:val="18"/>
        </w:rPr>
      </w:pPr>
      <w:r w:rsidRPr="0061452B">
        <w:rPr>
          <w:rFonts w:ascii="Arial" w:hAnsi="Arial" w:cs="Arial"/>
          <w:sz w:val="20"/>
          <w:szCs w:val="18"/>
        </w:rPr>
        <w:t xml:space="preserve">Chaque point de la construction à l’exception des débords de toiture, s’implantera en retrait des limites séparatives latérales à une distance minimale de </w:t>
      </w:r>
      <w:r w:rsidR="006B05BD">
        <w:rPr>
          <w:rFonts w:ascii="Arial" w:hAnsi="Arial" w:cs="Arial"/>
          <w:sz w:val="20"/>
          <w:szCs w:val="18"/>
        </w:rPr>
        <w:t>3</w:t>
      </w:r>
      <w:r w:rsidR="00F1758B">
        <w:rPr>
          <w:rFonts w:ascii="Arial" w:hAnsi="Arial" w:cs="Arial"/>
          <w:sz w:val="20"/>
          <w:szCs w:val="18"/>
        </w:rPr>
        <w:t xml:space="preserve"> </w:t>
      </w:r>
      <w:r w:rsidR="007B7D86">
        <w:rPr>
          <w:rFonts w:ascii="Arial" w:hAnsi="Arial" w:cs="Arial"/>
          <w:sz w:val="20"/>
          <w:szCs w:val="18"/>
        </w:rPr>
        <w:t>m</w:t>
      </w:r>
      <w:r w:rsidR="00F1758B">
        <w:rPr>
          <w:rFonts w:ascii="Arial" w:hAnsi="Arial" w:cs="Arial"/>
          <w:sz w:val="20"/>
          <w:szCs w:val="18"/>
        </w:rPr>
        <w:t>.</w:t>
      </w:r>
      <w:r w:rsidRPr="0061452B">
        <w:rPr>
          <w:rFonts w:ascii="Arial" w:hAnsi="Arial" w:cs="Arial"/>
          <w:sz w:val="20"/>
          <w:szCs w:val="18"/>
        </w:rPr>
        <w:t xml:space="preserve"> </w:t>
      </w:r>
    </w:p>
    <w:p w14:paraId="56A08F5D" w14:textId="77777777" w:rsidR="001F2FAA" w:rsidRPr="001F2FAA" w:rsidRDefault="001F2FAA" w:rsidP="0054388A">
      <w:pPr>
        <w:autoSpaceDE w:val="0"/>
        <w:autoSpaceDN w:val="0"/>
        <w:adjustRightInd w:val="0"/>
        <w:spacing w:after="0" w:line="240" w:lineRule="auto"/>
        <w:jc w:val="both"/>
        <w:rPr>
          <w:rFonts w:ascii="Arial" w:hAnsi="Arial" w:cs="Arial"/>
          <w:b/>
          <w:iCs/>
          <w:color w:val="4BACC6" w:themeColor="accent5"/>
          <w:szCs w:val="20"/>
          <w:highlight w:val="yellow"/>
          <w:u w:val="single"/>
        </w:rPr>
      </w:pPr>
    </w:p>
    <w:p w14:paraId="68A8D007" w14:textId="32BEEB07" w:rsidR="001F2FAA" w:rsidRPr="00C3351D" w:rsidRDefault="001F2FAA" w:rsidP="0054388A">
      <w:pPr>
        <w:autoSpaceDE w:val="0"/>
        <w:autoSpaceDN w:val="0"/>
        <w:adjustRightInd w:val="0"/>
        <w:spacing w:after="0" w:line="240" w:lineRule="auto"/>
        <w:jc w:val="both"/>
        <w:rPr>
          <w:rFonts w:ascii="Arial" w:hAnsi="Arial" w:cs="Arial"/>
          <w:iCs/>
          <w:color w:val="4BACC6" w:themeColor="accent5"/>
          <w:szCs w:val="20"/>
        </w:rPr>
      </w:pPr>
      <w:r w:rsidRPr="00C3351D">
        <w:rPr>
          <w:rFonts w:ascii="Arial" w:hAnsi="Arial" w:cs="Arial"/>
          <w:iCs/>
          <w:color w:val="4BACC6" w:themeColor="accent5"/>
          <w:szCs w:val="20"/>
        </w:rPr>
        <w:t>Limite de fond de parcelle</w:t>
      </w:r>
    </w:p>
    <w:p w14:paraId="2F41964E" w14:textId="1FDF9035" w:rsidR="001F2FAA" w:rsidRPr="0061452B" w:rsidRDefault="001F2FAA" w:rsidP="0054388A">
      <w:pPr>
        <w:autoSpaceDE w:val="0"/>
        <w:autoSpaceDN w:val="0"/>
        <w:adjustRightInd w:val="0"/>
        <w:spacing w:after="0" w:line="240" w:lineRule="auto"/>
        <w:jc w:val="both"/>
        <w:rPr>
          <w:rFonts w:ascii="Arial" w:hAnsi="Arial" w:cs="Arial"/>
          <w:sz w:val="20"/>
          <w:szCs w:val="18"/>
        </w:rPr>
      </w:pPr>
      <w:r w:rsidRPr="0061452B">
        <w:rPr>
          <w:rFonts w:ascii="Arial" w:hAnsi="Arial" w:cs="Arial"/>
          <w:sz w:val="20"/>
          <w:szCs w:val="18"/>
        </w:rPr>
        <w:t xml:space="preserve">Chaque point de la construction à l’exception des débords de toiture, s’implantera en retrait des limites de fond de parcelle à une distance minimale de </w:t>
      </w:r>
      <w:r w:rsidR="006B05BD">
        <w:rPr>
          <w:rFonts w:ascii="Arial" w:hAnsi="Arial" w:cs="Arial"/>
          <w:sz w:val="20"/>
          <w:szCs w:val="18"/>
        </w:rPr>
        <w:t>3</w:t>
      </w:r>
      <w:r w:rsidR="00F1758B">
        <w:rPr>
          <w:rFonts w:ascii="Arial" w:hAnsi="Arial" w:cs="Arial"/>
          <w:sz w:val="20"/>
          <w:szCs w:val="18"/>
        </w:rPr>
        <w:t xml:space="preserve"> </w:t>
      </w:r>
      <w:r w:rsidR="007B7D86">
        <w:rPr>
          <w:rFonts w:ascii="Arial" w:hAnsi="Arial" w:cs="Arial"/>
          <w:sz w:val="20"/>
          <w:szCs w:val="18"/>
        </w:rPr>
        <w:t>m</w:t>
      </w:r>
      <w:r w:rsidR="00F1758B">
        <w:rPr>
          <w:rFonts w:ascii="Arial" w:hAnsi="Arial" w:cs="Arial"/>
          <w:sz w:val="20"/>
          <w:szCs w:val="18"/>
        </w:rPr>
        <w:t>.</w:t>
      </w:r>
      <w:r w:rsidR="00F1758B" w:rsidRPr="0061452B">
        <w:rPr>
          <w:rFonts w:ascii="Arial" w:hAnsi="Arial" w:cs="Arial"/>
          <w:sz w:val="20"/>
          <w:szCs w:val="18"/>
        </w:rPr>
        <w:t xml:space="preserve"> </w:t>
      </w:r>
      <w:r w:rsidRPr="0061452B">
        <w:rPr>
          <w:rFonts w:ascii="Arial" w:hAnsi="Arial" w:cs="Arial"/>
          <w:sz w:val="20"/>
          <w:szCs w:val="18"/>
        </w:rPr>
        <w:t xml:space="preserve"> </w:t>
      </w:r>
    </w:p>
    <w:p w14:paraId="022FE82F" w14:textId="77777777" w:rsidR="001F2FAA" w:rsidRPr="001F2FAA" w:rsidRDefault="001F2FAA" w:rsidP="00C17908">
      <w:pPr>
        <w:autoSpaceDE w:val="0"/>
        <w:autoSpaceDN w:val="0"/>
        <w:adjustRightInd w:val="0"/>
        <w:spacing w:after="0" w:line="240" w:lineRule="auto"/>
        <w:jc w:val="both"/>
        <w:rPr>
          <w:rFonts w:ascii="Arial" w:hAnsi="Arial" w:cs="Arial"/>
          <w:highlight w:val="yellow"/>
        </w:rPr>
      </w:pPr>
    </w:p>
    <w:p w14:paraId="02EB0F3F" w14:textId="77777777" w:rsidR="001F2FAA" w:rsidRPr="00C3351D"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C3351D">
        <w:rPr>
          <w:rFonts w:ascii="Arial" w:hAnsi="Arial" w:cs="Arial"/>
          <w:b/>
          <w:iCs/>
          <w:color w:val="4BACC6" w:themeColor="accent5"/>
          <w:szCs w:val="20"/>
          <w:u w:val="single"/>
        </w:rPr>
        <w:t>Article UL 9 - implantation des constructions les unes par rapport aux autres sur une même propriété</w:t>
      </w:r>
    </w:p>
    <w:p w14:paraId="0EB491E6" w14:textId="77777777" w:rsidR="001F2FAA" w:rsidRPr="001F2FAA" w:rsidRDefault="001F2FAA" w:rsidP="00C17908">
      <w:pPr>
        <w:autoSpaceDE w:val="0"/>
        <w:autoSpaceDN w:val="0"/>
        <w:adjustRightInd w:val="0"/>
        <w:spacing w:after="0" w:line="240" w:lineRule="auto"/>
        <w:jc w:val="both"/>
        <w:rPr>
          <w:rFonts w:ascii="Arial" w:hAnsi="Arial" w:cs="Arial"/>
          <w:color w:val="000000"/>
          <w:sz w:val="20"/>
          <w:szCs w:val="18"/>
          <w:highlight w:val="yellow"/>
        </w:rPr>
      </w:pPr>
    </w:p>
    <w:p w14:paraId="404DDCE5" w14:textId="5EABFF11" w:rsidR="001F2FAA" w:rsidRPr="0061452B" w:rsidRDefault="001F2FAA" w:rsidP="00C17908">
      <w:pPr>
        <w:autoSpaceDE w:val="0"/>
        <w:autoSpaceDN w:val="0"/>
        <w:adjustRightInd w:val="0"/>
        <w:spacing w:after="0" w:line="240" w:lineRule="auto"/>
        <w:jc w:val="both"/>
        <w:rPr>
          <w:rFonts w:ascii="Arial" w:hAnsi="Arial" w:cs="Arial"/>
          <w:color w:val="000000"/>
          <w:sz w:val="20"/>
          <w:szCs w:val="18"/>
        </w:rPr>
      </w:pPr>
      <w:r w:rsidRPr="0061452B">
        <w:rPr>
          <w:rFonts w:ascii="Arial" w:hAnsi="Arial" w:cs="Arial"/>
          <w:color w:val="000000"/>
          <w:sz w:val="20"/>
          <w:szCs w:val="18"/>
        </w:rPr>
        <w:t>Les constructions principales non contiguës et édifiées sur une même parcelle, doivent être séparées l’une de l’autre, d’une distance au moins égale à la hauteur de la façade la plus élevée sans toutefois être inférieure à 4</w:t>
      </w:r>
      <w:r w:rsidR="00F1758B">
        <w:rPr>
          <w:rFonts w:ascii="Arial" w:hAnsi="Arial" w:cs="Arial"/>
          <w:color w:val="000000"/>
          <w:sz w:val="20"/>
          <w:szCs w:val="18"/>
        </w:rPr>
        <w:t xml:space="preserve"> </w:t>
      </w:r>
      <w:r w:rsidR="007B7D86">
        <w:rPr>
          <w:rFonts w:ascii="Arial" w:hAnsi="Arial" w:cs="Arial"/>
          <w:color w:val="000000"/>
          <w:sz w:val="20"/>
          <w:szCs w:val="18"/>
        </w:rPr>
        <w:t>m</w:t>
      </w:r>
      <w:r w:rsidRPr="0061452B">
        <w:rPr>
          <w:rFonts w:ascii="Arial" w:hAnsi="Arial" w:cs="Arial"/>
          <w:color w:val="000000"/>
          <w:sz w:val="20"/>
          <w:szCs w:val="18"/>
        </w:rPr>
        <w:t>.</w:t>
      </w:r>
    </w:p>
    <w:p w14:paraId="06202630" w14:textId="77777777" w:rsidR="001F2FAA" w:rsidRPr="001F2FAA" w:rsidRDefault="001F2FAA" w:rsidP="0054388A">
      <w:pPr>
        <w:autoSpaceDE w:val="0"/>
        <w:autoSpaceDN w:val="0"/>
        <w:adjustRightInd w:val="0"/>
        <w:spacing w:after="0" w:line="240" w:lineRule="auto"/>
        <w:jc w:val="both"/>
        <w:rPr>
          <w:rFonts w:ascii="Arial" w:hAnsi="Arial" w:cs="Arial"/>
          <w:b/>
          <w:iCs/>
          <w:color w:val="4BACC6" w:themeColor="accent5"/>
          <w:szCs w:val="20"/>
          <w:highlight w:val="yellow"/>
          <w:u w:val="single"/>
        </w:rPr>
      </w:pPr>
    </w:p>
    <w:p w14:paraId="1A65BD68" w14:textId="77777777" w:rsidR="001F2FAA" w:rsidRPr="00C3351D"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C3351D">
        <w:rPr>
          <w:rFonts w:ascii="Arial" w:hAnsi="Arial" w:cs="Arial"/>
          <w:b/>
          <w:iCs/>
          <w:color w:val="4BACC6" w:themeColor="accent5"/>
          <w:szCs w:val="20"/>
          <w:u w:val="single"/>
        </w:rPr>
        <w:t>Article UL 10 - emprise au sol des constructions</w:t>
      </w:r>
    </w:p>
    <w:p w14:paraId="4C1FFA93" w14:textId="77777777" w:rsidR="001F2FAA" w:rsidRPr="001F2FAA" w:rsidRDefault="001F2FAA" w:rsidP="0054388A">
      <w:pPr>
        <w:autoSpaceDE w:val="0"/>
        <w:autoSpaceDN w:val="0"/>
        <w:adjustRightInd w:val="0"/>
        <w:spacing w:after="0" w:line="240" w:lineRule="auto"/>
        <w:jc w:val="both"/>
        <w:rPr>
          <w:rFonts w:ascii="Arial" w:hAnsi="Arial" w:cs="Arial"/>
          <w:highlight w:val="yellow"/>
        </w:rPr>
      </w:pPr>
    </w:p>
    <w:p w14:paraId="01DCB14C" w14:textId="77777777" w:rsidR="001F2FAA" w:rsidRPr="00DA1BA4" w:rsidRDefault="001F2FAA" w:rsidP="0054388A">
      <w:pPr>
        <w:autoSpaceDE w:val="0"/>
        <w:autoSpaceDN w:val="0"/>
        <w:adjustRightInd w:val="0"/>
        <w:spacing w:after="0" w:line="240" w:lineRule="auto"/>
        <w:jc w:val="both"/>
        <w:rPr>
          <w:rFonts w:ascii="Arial" w:hAnsi="Arial" w:cs="Arial"/>
          <w:sz w:val="20"/>
        </w:rPr>
      </w:pPr>
      <w:r w:rsidRPr="00DA1BA4">
        <w:rPr>
          <w:rFonts w:ascii="Arial" w:hAnsi="Arial" w:cs="Arial"/>
          <w:sz w:val="20"/>
        </w:rPr>
        <w:t>Non réglementé.</w:t>
      </w:r>
    </w:p>
    <w:p w14:paraId="0A8A6690" w14:textId="77777777" w:rsidR="001F2FAA" w:rsidRPr="001F2FAA" w:rsidRDefault="001F2FAA" w:rsidP="0054388A">
      <w:pPr>
        <w:autoSpaceDE w:val="0"/>
        <w:autoSpaceDN w:val="0"/>
        <w:adjustRightInd w:val="0"/>
        <w:spacing w:after="0" w:line="240" w:lineRule="auto"/>
        <w:jc w:val="both"/>
        <w:rPr>
          <w:rFonts w:ascii="Arial" w:hAnsi="Arial" w:cs="Arial"/>
          <w:highlight w:val="yellow"/>
        </w:rPr>
      </w:pPr>
    </w:p>
    <w:p w14:paraId="7A8D4D65" w14:textId="77777777" w:rsidR="001F2FAA" w:rsidRPr="00C3351D"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C3351D">
        <w:rPr>
          <w:rFonts w:ascii="Arial" w:hAnsi="Arial" w:cs="Arial"/>
          <w:b/>
          <w:iCs/>
          <w:color w:val="4BACC6" w:themeColor="accent5"/>
          <w:szCs w:val="20"/>
          <w:u w:val="single"/>
        </w:rPr>
        <w:t>Article UL 11 - aspect extérieur des constructions</w:t>
      </w:r>
    </w:p>
    <w:p w14:paraId="19DF1D89" w14:textId="77777777" w:rsidR="001F2FAA" w:rsidRPr="00C3351D" w:rsidRDefault="001F2FAA" w:rsidP="0054388A">
      <w:pPr>
        <w:autoSpaceDE w:val="0"/>
        <w:autoSpaceDN w:val="0"/>
        <w:adjustRightInd w:val="0"/>
        <w:spacing w:after="0" w:line="240" w:lineRule="auto"/>
        <w:jc w:val="both"/>
        <w:rPr>
          <w:rFonts w:ascii="Arial" w:hAnsi="Arial" w:cs="Arial"/>
          <w:sz w:val="20"/>
        </w:rPr>
      </w:pPr>
    </w:p>
    <w:p w14:paraId="12BA9CF5" w14:textId="453C49BC" w:rsidR="001F2FAA" w:rsidRDefault="00E102A8" w:rsidP="0054388A">
      <w:pPr>
        <w:autoSpaceDE w:val="0"/>
        <w:autoSpaceDN w:val="0"/>
        <w:adjustRightInd w:val="0"/>
        <w:spacing w:after="0" w:line="240" w:lineRule="auto"/>
        <w:jc w:val="both"/>
        <w:rPr>
          <w:rFonts w:ascii="Arial" w:hAnsi="Arial" w:cs="Arial"/>
          <w:sz w:val="20"/>
        </w:rPr>
      </w:pPr>
      <w:r w:rsidRPr="00E102A8">
        <w:rPr>
          <w:rFonts w:ascii="Arial" w:hAnsi="Arial" w:cs="Arial"/>
          <w:sz w:val="20"/>
        </w:rPr>
        <w:t xml:space="preserve">Les dispositions relatives à l’aspect extérieur des constructions sont définies à </w:t>
      </w:r>
      <w:r w:rsidRPr="00644AFD">
        <w:rPr>
          <w:rFonts w:ascii="Arial" w:hAnsi="Arial" w:cs="Arial"/>
          <w:sz w:val="20"/>
        </w:rPr>
        <w:t>l’article 2</w:t>
      </w:r>
      <w:r w:rsidR="003150F1" w:rsidRPr="00644AFD">
        <w:rPr>
          <w:rFonts w:ascii="Arial" w:hAnsi="Arial" w:cs="Arial"/>
          <w:sz w:val="20"/>
        </w:rPr>
        <w:t>0</w:t>
      </w:r>
      <w:r w:rsidRPr="00644AFD">
        <w:rPr>
          <w:rFonts w:ascii="Arial" w:hAnsi="Arial" w:cs="Arial"/>
          <w:sz w:val="20"/>
        </w:rPr>
        <w:t xml:space="preserve"> du chapitre « Dispositions générales »</w:t>
      </w:r>
    </w:p>
    <w:p w14:paraId="7B7470ED" w14:textId="77777777" w:rsidR="00AA6700" w:rsidRPr="00644AFD" w:rsidRDefault="00AA6700" w:rsidP="0054388A">
      <w:pPr>
        <w:autoSpaceDE w:val="0"/>
        <w:autoSpaceDN w:val="0"/>
        <w:adjustRightInd w:val="0"/>
        <w:spacing w:after="0" w:line="240" w:lineRule="auto"/>
        <w:jc w:val="both"/>
        <w:rPr>
          <w:rFonts w:ascii="Arial" w:hAnsi="Arial" w:cs="Arial"/>
          <w:sz w:val="20"/>
        </w:rPr>
      </w:pPr>
    </w:p>
    <w:p w14:paraId="1C240BB1" w14:textId="77777777" w:rsidR="001F2FAA" w:rsidRPr="00644AFD"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644AFD">
        <w:rPr>
          <w:rFonts w:ascii="Arial" w:hAnsi="Arial" w:cs="Arial"/>
          <w:b/>
          <w:iCs/>
          <w:color w:val="4BACC6" w:themeColor="accent5"/>
          <w:szCs w:val="20"/>
          <w:u w:val="single"/>
        </w:rPr>
        <w:t>Article UL 12 – stationnement</w:t>
      </w:r>
    </w:p>
    <w:p w14:paraId="2DE150FB" w14:textId="77777777" w:rsidR="001F2FAA" w:rsidRPr="00644AFD" w:rsidRDefault="001F2FAA" w:rsidP="0054388A">
      <w:pPr>
        <w:autoSpaceDE w:val="0"/>
        <w:autoSpaceDN w:val="0"/>
        <w:adjustRightInd w:val="0"/>
        <w:spacing w:after="0" w:line="240" w:lineRule="auto"/>
        <w:jc w:val="both"/>
        <w:rPr>
          <w:rFonts w:ascii="Arial" w:hAnsi="Arial" w:cs="Arial"/>
          <w:sz w:val="20"/>
        </w:rPr>
      </w:pPr>
    </w:p>
    <w:p w14:paraId="37EC7232" w14:textId="5C7E7D76" w:rsidR="001F2FAA" w:rsidRPr="00644AFD" w:rsidRDefault="001F2FAA" w:rsidP="0054388A">
      <w:pPr>
        <w:autoSpaceDE w:val="0"/>
        <w:autoSpaceDN w:val="0"/>
        <w:adjustRightInd w:val="0"/>
        <w:spacing w:after="0" w:line="240" w:lineRule="auto"/>
        <w:jc w:val="both"/>
        <w:rPr>
          <w:rFonts w:ascii="Arial" w:hAnsi="Arial" w:cs="Arial"/>
          <w:sz w:val="18"/>
          <w:szCs w:val="18"/>
        </w:rPr>
      </w:pPr>
      <w:r w:rsidRPr="00644AFD">
        <w:rPr>
          <w:rFonts w:ascii="Arial" w:eastAsia="Times New Roman" w:hAnsi="Arial" w:cs="Arial"/>
          <w:sz w:val="20"/>
          <w:szCs w:val="18"/>
          <w:lang w:eastAsia="fr-FR"/>
        </w:rPr>
        <w:t>Les dispositions relatives au stationnement sont définies à l’article 1</w:t>
      </w:r>
      <w:r w:rsidR="003150F1" w:rsidRPr="00644AFD">
        <w:rPr>
          <w:rFonts w:ascii="Arial" w:eastAsia="Times New Roman" w:hAnsi="Arial" w:cs="Arial"/>
          <w:sz w:val="20"/>
          <w:szCs w:val="18"/>
          <w:lang w:eastAsia="fr-FR"/>
        </w:rPr>
        <w:t>7</w:t>
      </w:r>
      <w:r w:rsidRPr="00644AFD">
        <w:rPr>
          <w:rFonts w:ascii="Arial" w:eastAsia="Times New Roman" w:hAnsi="Arial" w:cs="Arial"/>
          <w:sz w:val="20"/>
          <w:szCs w:val="18"/>
          <w:lang w:eastAsia="fr-FR"/>
        </w:rPr>
        <w:t xml:space="preserve"> du chapitre « Dispositions générales »</w:t>
      </w:r>
    </w:p>
    <w:p w14:paraId="04E5A6CF" w14:textId="77777777" w:rsidR="001F2FAA" w:rsidRPr="00644AFD" w:rsidRDefault="001F2FAA" w:rsidP="0054388A">
      <w:pPr>
        <w:autoSpaceDE w:val="0"/>
        <w:autoSpaceDN w:val="0"/>
        <w:adjustRightInd w:val="0"/>
        <w:spacing w:after="0" w:line="240" w:lineRule="auto"/>
        <w:jc w:val="both"/>
        <w:rPr>
          <w:rFonts w:ascii="Arial" w:hAnsi="Arial" w:cs="Arial"/>
        </w:rPr>
      </w:pPr>
    </w:p>
    <w:p w14:paraId="793D00FA" w14:textId="77777777" w:rsidR="001F2FAA" w:rsidRPr="00644AFD"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644AFD">
        <w:rPr>
          <w:rFonts w:ascii="Arial" w:hAnsi="Arial" w:cs="Arial"/>
          <w:b/>
          <w:iCs/>
          <w:color w:val="4BACC6" w:themeColor="accent5"/>
          <w:szCs w:val="20"/>
          <w:u w:val="single"/>
        </w:rPr>
        <w:t>Article UL 13 - espaces libres et plantations</w:t>
      </w:r>
    </w:p>
    <w:p w14:paraId="345B7659" w14:textId="77777777" w:rsidR="001F2FAA" w:rsidRPr="00644AFD" w:rsidRDefault="001F2FAA" w:rsidP="0054388A">
      <w:pPr>
        <w:autoSpaceDE w:val="0"/>
        <w:autoSpaceDN w:val="0"/>
        <w:adjustRightInd w:val="0"/>
        <w:spacing w:after="0" w:line="240" w:lineRule="auto"/>
        <w:jc w:val="both"/>
        <w:rPr>
          <w:rFonts w:ascii="Arial" w:hAnsi="Arial" w:cs="Arial"/>
          <w:sz w:val="20"/>
        </w:rPr>
      </w:pPr>
    </w:p>
    <w:p w14:paraId="0384B593" w14:textId="7BA006FC" w:rsidR="001F2FAA" w:rsidRDefault="00E102A8" w:rsidP="0054388A">
      <w:pPr>
        <w:autoSpaceDE w:val="0"/>
        <w:autoSpaceDN w:val="0"/>
        <w:adjustRightInd w:val="0"/>
        <w:spacing w:after="0" w:line="240" w:lineRule="auto"/>
        <w:jc w:val="both"/>
        <w:rPr>
          <w:rFonts w:ascii="Arial" w:hAnsi="Arial" w:cs="Arial"/>
          <w:sz w:val="20"/>
        </w:rPr>
      </w:pPr>
      <w:r w:rsidRPr="00644AFD">
        <w:rPr>
          <w:rFonts w:ascii="Arial" w:hAnsi="Arial" w:cs="Arial"/>
          <w:sz w:val="20"/>
        </w:rPr>
        <w:t>Les dispositions relatives aux espaces libres et plantations sont définies à l’article 2</w:t>
      </w:r>
      <w:r w:rsidR="003150F1" w:rsidRPr="00644AFD">
        <w:rPr>
          <w:rFonts w:ascii="Arial" w:hAnsi="Arial" w:cs="Arial"/>
          <w:sz w:val="20"/>
        </w:rPr>
        <w:t>1</w:t>
      </w:r>
      <w:r w:rsidRPr="00E102A8">
        <w:rPr>
          <w:rFonts w:ascii="Arial" w:hAnsi="Arial" w:cs="Arial"/>
          <w:sz w:val="20"/>
        </w:rPr>
        <w:t xml:space="preserve"> du chapitre « Dispositions générales »</w:t>
      </w:r>
    </w:p>
    <w:p w14:paraId="1F71362F" w14:textId="77777777" w:rsidR="00E102A8" w:rsidRPr="00C3351D" w:rsidRDefault="00E102A8" w:rsidP="0054388A">
      <w:pPr>
        <w:autoSpaceDE w:val="0"/>
        <w:autoSpaceDN w:val="0"/>
        <w:adjustRightInd w:val="0"/>
        <w:spacing w:after="0" w:line="240" w:lineRule="auto"/>
        <w:jc w:val="both"/>
        <w:rPr>
          <w:rFonts w:ascii="Arial" w:hAnsi="Arial" w:cs="Arial"/>
          <w:sz w:val="20"/>
        </w:rPr>
      </w:pPr>
    </w:p>
    <w:p w14:paraId="15366CE5" w14:textId="77777777" w:rsidR="001F2FAA" w:rsidRPr="00DA1BA4" w:rsidRDefault="001F2FAA" w:rsidP="0054388A">
      <w:pPr>
        <w:autoSpaceDE w:val="0"/>
        <w:autoSpaceDN w:val="0"/>
        <w:adjustRightInd w:val="0"/>
        <w:spacing w:after="0" w:line="240" w:lineRule="auto"/>
        <w:jc w:val="both"/>
        <w:rPr>
          <w:rFonts w:ascii="Arial" w:hAnsi="Arial" w:cs="Arial"/>
          <w:b/>
          <w:iCs/>
          <w:color w:val="4BACC6" w:themeColor="accent5"/>
          <w:sz w:val="20"/>
          <w:szCs w:val="20"/>
          <w:u w:val="single"/>
        </w:rPr>
      </w:pPr>
      <w:r w:rsidRPr="00DA1BA4">
        <w:rPr>
          <w:rFonts w:ascii="Arial" w:hAnsi="Arial" w:cs="Arial"/>
          <w:sz w:val="20"/>
        </w:rPr>
        <w:t xml:space="preserve">La superficie des espaces verts ne doit pas être inférieure à 40% de la superficie du terrain. </w:t>
      </w:r>
    </w:p>
    <w:p w14:paraId="63FC5246" w14:textId="77777777" w:rsidR="001F2FAA" w:rsidRPr="001F2FAA" w:rsidRDefault="001F2FAA" w:rsidP="0054388A">
      <w:pPr>
        <w:autoSpaceDE w:val="0"/>
        <w:autoSpaceDN w:val="0"/>
        <w:adjustRightInd w:val="0"/>
        <w:spacing w:after="0" w:line="240" w:lineRule="auto"/>
        <w:jc w:val="both"/>
        <w:rPr>
          <w:rFonts w:ascii="Arial" w:hAnsi="Arial" w:cs="Arial"/>
          <w:b/>
          <w:iCs/>
          <w:color w:val="4BACC6" w:themeColor="accent5"/>
          <w:sz w:val="20"/>
          <w:szCs w:val="20"/>
          <w:highlight w:val="yellow"/>
          <w:u w:val="single"/>
        </w:rPr>
      </w:pPr>
    </w:p>
    <w:p w14:paraId="3524DCEF" w14:textId="77777777" w:rsidR="004F7B39" w:rsidRDefault="004F7B39">
      <w:pPr>
        <w:rPr>
          <w:rFonts w:ascii="Arial" w:hAnsi="Arial" w:cs="Arial"/>
          <w:b/>
          <w:color w:val="E36C0A" w:themeColor="accent6" w:themeShade="BF"/>
          <w:sz w:val="40"/>
          <w:szCs w:val="40"/>
        </w:rPr>
      </w:pPr>
      <w:r>
        <w:rPr>
          <w:rFonts w:ascii="Arial" w:hAnsi="Arial" w:cs="Arial"/>
          <w:b/>
          <w:color w:val="E36C0A" w:themeColor="accent6" w:themeShade="BF"/>
          <w:sz w:val="40"/>
          <w:szCs w:val="40"/>
        </w:rPr>
        <w:br w:type="page"/>
      </w:r>
    </w:p>
    <w:p w14:paraId="6B46DFE8" w14:textId="272E454A" w:rsidR="00622E0B" w:rsidRPr="00C3351D" w:rsidRDefault="00622E0B" w:rsidP="00C17908">
      <w:pPr>
        <w:spacing w:after="0" w:line="240" w:lineRule="auto"/>
        <w:jc w:val="both"/>
        <w:rPr>
          <w:rFonts w:ascii="Arial" w:hAnsi="Arial" w:cs="Arial"/>
          <w:b/>
          <w:color w:val="E36C0A" w:themeColor="accent6" w:themeShade="BF"/>
          <w:sz w:val="40"/>
          <w:szCs w:val="40"/>
        </w:rPr>
      </w:pPr>
      <w:r w:rsidRPr="00C3351D">
        <w:rPr>
          <w:rFonts w:ascii="Arial" w:hAnsi="Arial" w:cs="Arial"/>
          <w:b/>
          <w:color w:val="E36C0A" w:themeColor="accent6" w:themeShade="BF"/>
          <w:sz w:val="40"/>
          <w:szCs w:val="40"/>
        </w:rPr>
        <w:t>TITRE II - DISPOSITIONS APPLICABLES AUX ZONES AGRICOLES</w:t>
      </w:r>
    </w:p>
    <w:p w14:paraId="1908AE3C" w14:textId="77777777" w:rsidR="00622E0B" w:rsidRPr="00C3351D" w:rsidRDefault="00622E0B" w:rsidP="00C17908">
      <w:pPr>
        <w:autoSpaceDE w:val="0"/>
        <w:autoSpaceDN w:val="0"/>
        <w:adjustRightInd w:val="0"/>
        <w:spacing w:after="0" w:line="240" w:lineRule="auto"/>
        <w:jc w:val="both"/>
        <w:rPr>
          <w:rFonts w:ascii="Arial" w:hAnsi="Arial" w:cs="Arial"/>
          <w:b/>
          <w:color w:val="E36C0A" w:themeColor="accent6" w:themeShade="BF"/>
          <w:sz w:val="40"/>
          <w:szCs w:val="40"/>
        </w:rPr>
      </w:pPr>
      <w:r w:rsidRPr="00C3351D">
        <w:rPr>
          <w:rFonts w:ascii="Arial" w:hAnsi="Arial" w:cs="Arial"/>
          <w:b/>
          <w:color w:val="E36C0A" w:themeColor="accent6" w:themeShade="BF"/>
          <w:sz w:val="40"/>
          <w:szCs w:val="40"/>
        </w:rPr>
        <w:t>ZONES « A »</w:t>
      </w:r>
    </w:p>
    <w:p w14:paraId="7D10FD73" w14:textId="77777777" w:rsidR="00622E0B" w:rsidRPr="00C3351D" w:rsidRDefault="00622E0B" w:rsidP="00C17908">
      <w:pPr>
        <w:spacing w:after="0" w:line="240" w:lineRule="auto"/>
        <w:jc w:val="both"/>
        <w:rPr>
          <w:rFonts w:ascii="Arial" w:hAnsi="Arial" w:cs="Arial"/>
          <w:b/>
          <w:bCs/>
          <w:color w:val="FF0000"/>
          <w:sz w:val="18"/>
          <w:szCs w:val="20"/>
        </w:rPr>
      </w:pPr>
    </w:p>
    <w:p w14:paraId="6F7D409E" w14:textId="77777777" w:rsidR="00965993" w:rsidRPr="00C3351D" w:rsidRDefault="00965993" w:rsidP="00C17908">
      <w:pPr>
        <w:autoSpaceDE w:val="0"/>
        <w:autoSpaceDN w:val="0"/>
        <w:adjustRightInd w:val="0"/>
        <w:spacing w:after="0" w:line="240" w:lineRule="auto"/>
        <w:jc w:val="both"/>
        <w:rPr>
          <w:rFonts w:ascii="Arial" w:hAnsi="Arial" w:cs="Arial"/>
          <w:bCs/>
          <w:i/>
          <w:sz w:val="20"/>
          <w:szCs w:val="20"/>
        </w:rPr>
      </w:pPr>
    </w:p>
    <w:p w14:paraId="113229AB" w14:textId="77777777" w:rsidR="001F2FAA" w:rsidRPr="00C3351D"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C3351D">
        <w:rPr>
          <w:rFonts w:ascii="Arial" w:hAnsi="Arial" w:cs="Arial"/>
          <w:b/>
          <w:iCs/>
          <w:color w:val="4BACC6" w:themeColor="accent5"/>
          <w:szCs w:val="20"/>
          <w:u w:val="single"/>
        </w:rPr>
        <w:t>Préambule – vocation de la zone</w:t>
      </w:r>
    </w:p>
    <w:p w14:paraId="4C754C61" w14:textId="77777777" w:rsidR="001F2FAA" w:rsidRPr="00C3351D" w:rsidRDefault="001F2FAA" w:rsidP="0054388A">
      <w:pPr>
        <w:pStyle w:val="00-PUDtextenormal"/>
        <w:rPr>
          <w:rFonts w:ascii="Arial" w:hAnsi="Arial" w:cs="Arial"/>
          <w:color w:val="A6A6A6"/>
        </w:rPr>
      </w:pPr>
    </w:p>
    <w:p w14:paraId="4AFFF51D" w14:textId="29C2714A" w:rsidR="001F2FAA" w:rsidRDefault="008B39AA" w:rsidP="0054388A">
      <w:pPr>
        <w:autoSpaceDE w:val="0"/>
        <w:autoSpaceDN w:val="0"/>
        <w:adjustRightInd w:val="0"/>
        <w:spacing w:after="0" w:line="240" w:lineRule="auto"/>
        <w:jc w:val="both"/>
        <w:rPr>
          <w:rFonts w:ascii="Arial" w:hAnsi="Arial" w:cs="Arial"/>
          <w:sz w:val="20"/>
        </w:rPr>
      </w:pPr>
      <w:r>
        <w:rPr>
          <w:rFonts w:ascii="Arial" w:hAnsi="Arial" w:cs="Arial"/>
          <w:sz w:val="20"/>
        </w:rPr>
        <w:t>Les espaces réglementés par les articles de la zone agricole sont</w:t>
      </w:r>
      <w:r w:rsidR="001F2FAA" w:rsidRPr="00C3351D">
        <w:rPr>
          <w:rFonts w:ascii="Arial" w:hAnsi="Arial" w:cs="Arial"/>
          <w:sz w:val="20"/>
        </w:rPr>
        <w:t>, les secteurs de la commune, équipés ou non, à protéger ou à mettre en valeur en raison notamment :</w:t>
      </w:r>
    </w:p>
    <w:p w14:paraId="096EAF0E" w14:textId="77777777" w:rsidR="004F7B39" w:rsidRPr="00C3351D" w:rsidRDefault="004F7B39" w:rsidP="00C17908">
      <w:pPr>
        <w:autoSpaceDE w:val="0"/>
        <w:autoSpaceDN w:val="0"/>
        <w:adjustRightInd w:val="0"/>
        <w:spacing w:after="0" w:line="240" w:lineRule="auto"/>
        <w:jc w:val="both"/>
        <w:rPr>
          <w:rFonts w:ascii="Arial" w:hAnsi="Arial" w:cs="Arial"/>
          <w:sz w:val="20"/>
        </w:rPr>
      </w:pPr>
    </w:p>
    <w:p w14:paraId="586B2523" w14:textId="2380EB37" w:rsidR="001F2FAA" w:rsidRDefault="001F2FAA" w:rsidP="00EA5912">
      <w:pPr>
        <w:pStyle w:val="Paragraphedeliste"/>
        <w:numPr>
          <w:ilvl w:val="0"/>
          <w:numId w:val="3"/>
        </w:numPr>
        <w:autoSpaceDE w:val="0"/>
        <w:autoSpaceDN w:val="0"/>
        <w:adjustRightInd w:val="0"/>
        <w:spacing w:after="0" w:line="240" w:lineRule="auto"/>
        <w:jc w:val="both"/>
        <w:rPr>
          <w:rFonts w:ascii="Arial" w:hAnsi="Arial" w:cs="Arial"/>
          <w:sz w:val="20"/>
        </w:rPr>
      </w:pPr>
      <w:r w:rsidRPr="00C17908">
        <w:rPr>
          <w:rFonts w:ascii="Arial" w:hAnsi="Arial" w:cs="Arial"/>
          <w:sz w:val="20"/>
        </w:rPr>
        <w:t>de l'existence d'une exploitation agricole ;</w:t>
      </w:r>
    </w:p>
    <w:p w14:paraId="77E99150" w14:textId="77777777" w:rsidR="004F7B39" w:rsidRPr="00C17908" w:rsidRDefault="004F7B39" w:rsidP="00C17908">
      <w:pPr>
        <w:pStyle w:val="Paragraphedeliste"/>
        <w:autoSpaceDE w:val="0"/>
        <w:autoSpaceDN w:val="0"/>
        <w:adjustRightInd w:val="0"/>
        <w:spacing w:after="0" w:line="240" w:lineRule="auto"/>
        <w:jc w:val="both"/>
        <w:rPr>
          <w:rFonts w:ascii="Arial" w:hAnsi="Arial" w:cs="Arial"/>
          <w:sz w:val="20"/>
        </w:rPr>
      </w:pPr>
    </w:p>
    <w:p w14:paraId="217C941F" w14:textId="23CC73D3" w:rsidR="001F2FAA" w:rsidRPr="00C17908" w:rsidRDefault="001F2FAA" w:rsidP="00EA5912">
      <w:pPr>
        <w:pStyle w:val="Paragraphedeliste"/>
        <w:numPr>
          <w:ilvl w:val="0"/>
          <w:numId w:val="3"/>
        </w:numPr>
        <w:autoSpaceDE w:val="0"/>
        <w:autoSpaceDN w:val="0"/>
        <w:adjustRightInd w:val="0"/>
        <w:spacing w:after="0" w:line="240" w:lineRule="auto"/>
        <w:jc w:val="both"/>
        <w:rPr>
          <w:rFonts w:ascii="Arial" w:hAnsi="Arial" w:cs="Arial"/>
          <w:sz w:val="20"/>
        </w:rPr>
      </w:pPr>
      <w:r w:rsidRPr="00C17908">
        <w:rPr>
          <w:rFonts w:ascii="Arial" w:hAnsi="Arial" w:cs="Arial"/>
          <w:sz w:val="20"/>
        </w:rPr>
        <w:t>du potentiel agronomique, biologique ou économique, de terres agricoles.</w:t>
      </w:r>
    </w:p>
    <w:p w14:paraId="21D14135" w14:textId="77777777" w:rsidR="00946C3C" w:rsidRDefault="00946C3C" w:rsidP="0054388A">
      <w:pPr>
        <w:pStyle w:val="00-PUDtextenormal"/>
        <w:rPr>
          <w:rFonts w:ascii="Arial" w:hAnsi="Arial" w:cs="Arial"/>
          <w:color w:val="auto"/>
        </w:rPr>
      </w:pPr>
    </w:p>
    <w:p w14:paraId="3F826F46" w14:textId="6625C33A" w:rsidR="001F2FAA" w:rsidRPr="00C3351D" w:rsidRDefault="001F2FAA" w:rsidP="0054388A">
      <w:pPr>
        <w:pStyle w:val="00-PUDtextenormal"/>
        <w:rPr>
          <w:rFonts w:ascii="Arial" w:hAnsi="Arial" w:cs="Arial"/>
          <w:color w:val="auto"/>
        </w:rPr>
      </w:pPr>
      <w:r w:rsidRPr="00C3351D">
        <w:rPr>
          <w:rFonts w:ascii="Arial" w:hAnsi="Arial" w:cs="Arial"/>
          <w:color w:val="auto"/>
        </w:rPr>
        <w:t xml:space="preserve">La Zone « A » </w:t>
      </w:r>
      <w:r w:rsidR="004F4C85" w:rsidRPr="00C3351D">
        <w:rPr>
          <w:rFonts w:ascii="Arial" w:hAnsi="Arial" w:cs="Arial"/>
          <w:color w:val="auto"/>
        </w:rPr>
        <w:t>comprend</w:t>
      </w:r>
      <w:r w:rsidRPr="00C3351D">
        <w:rPr>
          <w:rFonts w:ascii="Arial" w:hAnsi="Arial" w:cs="Arial"/>
          <w:color w:val="auto"/>
        </w:rPr>
        <w:t xml:space="preserve"> 2 sous-secteurs : </w:t>
      </w:r>
    </w:p>
    <w:p w14:paraId="09F3ACE6" w14:textId="77777777" w:rsidR="001F2FAA" w:rsidRPr="00C3351D" w:rsidRDefault="001F2FAA" w:rsidP="0054388A">
      <w:pPr>
        <w:pStyle w:val="00-PUDtextenormal"/>
        <w:rPr>
          <w:rFonts w:ascii="Arial" w:hAnsi="Arial" w:cs="Arial"/>
          <w:strike/>
          <w:color w:val="FF0000"/>
        </w:rPr>
      </w:pPr>
    </w:p>
    <w:p w14:paraId="643C9D37" w14:textId="75842D22" w:rsidR="001F2FAA" w:rsidRPr="00C17908" w:rsidRDefault="001F2FAA" w:rsidP="00EA5912">
      <w:pPr>
        <w:pStyle w:val="Paragraphedeliste"/>
        <w:numPr>
          <w:ilvl w:val="0"/>
          <w:numId w:val="3"/>
        </w:numPr>
        <w:autoSpaceDE w:val="0"/>
        <w:autoSpaceDN w:val="0"/>
        <w:adjustRightInd w:val="0"/>
        <w:spacing w:after="0" w:line="240" w:lineRule="auto"/>
        <w:jc w:val="both"/>
        <w:rPr>
          <w:rFonts w:ascii="Arial" w:hAnsi="Arial" w:cs="Arial"/>
          <w:strike/>
          <w:sz w:val="20"/>
        </w:rPr>
      </w:pPr>
      <w:r w:rsidRPr="00C17908">
        <w:rPr>
          <w:rFonts w:ascii="Arial" w:hAnsi="Arial" w:cs="Arial"/>
          <w:sz w:val="20"/>
        </w:rPr>
        <w:t xml:space="preserve">zones agricoles </w:t>
      </w:r>
      <w:r w:rsidRPr="00C17908">
        <w:rPr>
          <w:rFonts w:ascii="Arial" w:hAnsi="Arial" w:cs="Arial"/>
          <w:b/>
          <w:sz w:val="20"/>
        </w:rPr>
        <w:t>constructibles dites « zones AC »</w:t>
      </w:r>
      <w:r w:rsidRPr="00C17908">
        <w:rPr>
          <w:rFonts w:ascii="Arial" w:hAnsi="Arial" w:cs="Arial"/>
          <w:sz w:val="20"/>
        </w:rPr>
        <w:t xml:space="preserve"> correspondant aux espaces à mettre en valeur en raison de l’existence d’une exploitation agricole ou de leur potentiel agronomique, biologique ou économique. </w:t>
      </w:r>
    </w:p>
    <w:p w14:paraId="04682086" w14:textId="1CA3289E" w:rsidR="001F2FAA" w:rsidRPr="0085710B" w:rsidRDefault="001F2FAA" w:rsidP="00C17908">
      <w:pPr>
        <w:pStyle w:val="00-PUDtextenormal"/>
        <w:ind w:left="720"/>
        <w:rPr>
          <w:rFonts w:ascii="Arial" w:hAnsi="Arial" w:cs="Arial"/>
          <w:color w:val="auto"/>
        </w:rPr>
      </w:pPr>
      <w:r w:rsidRPr="0085710B">
        <w:rPr>
          <w:rFonts w:ascii="Arial" w:hAnsi="Arial" w:cs="Arial"/>
          <w:color w:val="auto"/>
        </w:rPr>
        <w:t xml:space="preserve">Dans toutes les zones AC, sont seulement </w:t>
      </w:r>
      <w:r w:rsidR="00B6536E" w:rsidRPr="0085710B">
        <w:rPr>
          <w:rFonts w:ascii="Arial" w:hAnsi="Arial" w:cs="Arial"/>
          <w:color w:val="auto"/>
        </w:rPr>
        <w:t>autorisées</w:t>
      </w:r>
      <w:r w:rsidR="00B6536E" w:rsidRPr="00B6536E">
        <w:rPr>
          <w:rFonts w:ascii="Arial" w:hAnsi="Arial" w:cs="Arial"/>
          <w:color w:val="FF0000"/>
        </w:rPr>
        <w:t xml:space="preserve"> </w:t>
      </w:r>
      <w:r w:rsidRPr="0085710B">
        <w:rPr>
          <w:rFonts w:ascii="Arial" w:hAnsi="Arial" w:cs="Arial"/>
          <w:color w:val="auto"/>
        </w:rPr>
        <w:t>les installations directement nécessaires aux exploitations agricoles ainsi qu’à la résidence principale de l'exploitant.</w:t>
      </w:r>
    </w:p>
    <w:p w14:paraId="2D0212E7" w14:textId="4538D9B2" w:rsidR="00946C3C" w:rsidRPr="00B6536E" w:rsidRDefault="001F2FAA" w:rsidP="00C17908">
      <w:pPr>
        <w:pStyle w:val="00-PUDtextenormal"/>
        <w:ind w:left="720"/>
        <w:rPr>
          <w:rFonts w:ascii="Arial" w:hAnsi="Arial" w:cs="Arial"/>
        </w:rPr>
      </w:pPr>
      <w:r w:rsidRPr="0085710B">
        <w:rPr>
          <w:rFonts w:ascii="Arial" w:hAnsi="Arial" w:cs="Arial"/>
        </w:rPr>
        <w:t xml:space="preserve">Tout projet de construction en </w:t>
      </w:r>
      <w:r w:rsidRPr="00B6536E">
        <w:rPr>
          <w:rFonts w:ascii="Arial" w:hAnsi="Arial" w:cs="Arial"/>
        </w:rPr>
        <w:t>zone A</w:t>
      </w:r>
      <w:r w:rsidR="00960EF4" w:rsidRPr="00B6536E">
        <w:rPr>
          <w:rFonts w:ascii="Arial" w:hAnsi="Arial" w:cs="Arial"/>
        </w:rPr>
        <w:t>C</w:t>
      </w:r>
      <w:r w:rsidRPr="00B6536E">
        <w:rPr>
          <w:rFonts w:ascii="Arial" w:hAnsi="Arial" w:cs="Arial"/>
        </w:rPr>
        <w:t xml:space="preserve"> devra faire l’objet d’une demande spécifique auprès des services compétents.</w:t>
      </w:r>
    </w:p>
    <w:p w14:paraId="49080F49" w14:textId="77777777" w:rsidR="007A0BD9" w:rsidRPr="00B6536E" w:rsidRDefault="007A0BD9" w:rsidP="0054388A">
      <w:pPr>
        <w:autoSpaceDE w:val="0"/>
        <w:autoSpaceDN w:val="0"/>
        <w:adjustRightInd w:val="0"/>
        <w:spacing w:after="0" w:line="240" w:lineRule="auto"/>
        <w:jc w:val="both"/>
        <w:rPr>
          <w:rFonts w:ascii="Arial" w:hAnsi="Arial" w:cs="Arial"/>
          <w:sz w:val="20"/>
          <w:szCs w:val="20"/>
        </w:rPr>
      </w:pPr>
    </w:p>
    <w:p w14:paraId="37483AAB" w14:textId="5BF302EC" w:rsidR="001F2FAA" w:rsidRPr="00C17908" w:rsidRDefault="001F2FAA" w:rsidP="00EA5912">
      <w:pPr>
        <w:pStyle w:val="Paragraphedeliste"/>
        <w:numPr>
          <w:ilvl w:val="0"/>
          <w:numId w:val="14"/>
        </w:numPr>
        <w:autoSpaceDE w:val="0"/>
        <w:autoSpaceDN w:val="0"/>
        <w:adjustRightInd w:val="0"/>
        <w:spacing w:after="0" w:line="240" w:lineRule="auto"/>
        <w:jc w:val="both"/>
        <w:rPr>
          <w:rFonts w:ascii="Arial" w:hAnsi="Arial" w:cs="Arial"/>
        </w:rPr>
      </w:pPr>
      <w:r w:rsidRPr="00C17908">
        <w:rPr>
          <w:rFonts w:ascii="Arial" w:hAnsi="Arial" w:cs="Arial"/>
          <w:sz w:val="20"/>
        </w:rPr>
        <w:t>zones agricoles</w:t>
      </w:r>
      <w:r w:rsidRPr="00C17908">
        <w:rPr>
          <w:rFonts w:ascii="Arial" w:hAnsi="Arial" w:cs="Arial"/>
          <w:b/>
          <w:sz w:val="20"/>
        </w:rPr>
        <w:t xml:space="preserve"> non constructibles dites « zones ANC » </w:t>
      </w:r>
      <w:r w:rsidRPr="00C17908">
        <w:rPr>
          <w:rFonts w:ascii="Arial" w:hAnsi="Arial" w:cs="Arial"/>
          <w:sz w:val="20"/>
        </w:rPr>
        <w:t>correspondant aux espaces à protéger en raison de leur potentiel agronomique, biologique ou économique. Les constructions y sont interdites</w:t>
      </w:r>
      <w:r w:rsidR="00A35114">
        <w:rPr>
          <w:rFonts w:ascii="Arial" w:hAnsi="Arial" w:cs="Arial"/>
          <w:sz w:val="20"/>
        </w:rPr>
        <w:t>.</w:t>
      </w:r>
    </w:p>
    <w:p w14:paraId="68FF83CA" w14:textId="77777777" w:rsidR="001F2FAA" w:rsidRPr="00C3351D" w:rsidRDefault="001F2FAA" w:rsidP="0054388A">
      <w:pPr>
        <w:pStyle w:val="00-PUDtextenormal"/>
        <w:rPr>
          <w:rFonts w:ascii="Arial" w:hAnsi="Arial" w:cs="Arial"/>
        </w:rPr>
      </w:pPr>
    </w:p>
    <w:p w14:paraId="684437AD" w14:textId="77777777" w:rsidR="001F2FAA" w:rsidRPr="001F2FAA" w:rsidRDefault="001F2FAA" w:rsidP="0054388A">
      <w:pPr>
        <w:pStyle w:val="00-PUDtextenormal"/>
        <w:rPr>
          <w:rFonts w:ascii="Arial" w:hAnsi="Arial" w:cs="Arial"/>
          <w:color w:val="auto"/>
          <w:sz w:val="22"/>
          <w:highlight w:val="yellow"/>
        </w:rPr>
      </w:pPr>
    </w:p>
    <w:p w14:paraId="1C18E894" w14:textId="1D6DAEF0" w:rsidR="001F2FAA" w:rsidRPr="005D6D52"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5D6D52">
        <w:rPr>
          <w:rFonts w:ascii="Arial" w:hAnsi="Arial" w:cs="Arial"/>
          <w:b/>
          <w:iCs/>
          <w:color w:val="4BACC6" w:themeColor="accent5"/>
          <w:szCs w:val="20"/>
          <w:u w:val="single"/>
        </w:rPr>
        <w:t xml:space="preserve">Article A </w:t>
      </w:r>
      <w:r w:rsidR="004F7B39">
        <w:rPr>
          <w:rFonts w:ascii="Arial" w:hAnsi="Arial" w:cs="Arial"/>
          <w:b/>
          <w:iCs/>
          <w:color w:val="4BACC6" w:themeColor="accent5"/>
          <w:szCs w:val="20"/>
          <w:u w:val="single"/>
        </w:rPr>
        <w:t>1</w:t>
      </w:r>
      <w:r w:rsidRPr="005D6D52">
        <w:rPr>
          <w:rFonts w:ascii="Arial" w:hAnsi="Arial" w:cs="Arial"/>
          <w:b/>
          <w:iCs/>
          <w:color w:val="4BACC6" w:themeColor="accent5"/>
          <w:szCs w:val="20"/>
          <w:u w:val="single"/>
        </w:rPr>
        <w:t xml:space="preserve"> - occupations et utilisations du sol autorisées</w:t>
      </w:r>
    </w:p>
    <w:p w14:paraId="029F2B7E" w14:textId="77777777" w:rsidR="001F2FAA" w:rsidRPr="005D6D52" w:rsidRDefault="001F2FAA" w:rsidP="0054388A">
      <w:pPr>
        <w:pStyle w:val="00-PUDtextenormal"/>
        <w:rPr>
          <w:rFonts w:ascii="Arial" w:hAnsi="Arial" w:cs="Arial"/>
          <w:color w:val="A6A6A6"/>
        </w:rPr>
      </w:pPr>
    </w:p>
    <w:p w14:paraId="2F543D51" w14:textId="77777777" w:rsidR="001F2FAA" w:rsidRDefault="001F2FAA" w:rsidP="0054388A">
      <w:pPr>
        <w:pStyle w:val="00-PUDtextenormal"/>
        <w:rPr>
          <w:rFonts w:ascii="Arial" w:hAnsi="Arial" w:cs="Arial"/>
        </w:rPr>
      </w:pPr>
      <w:r w:rsidRPr="005D6D52">
        <w:rPr>
          <w:rFonts w:ascii="Arial" w:hAnsi="Arial" w:cs="Arial"/>
        </w:rPr>
        <w:t>Sont autorisées les occupations et utilisations du sol ci-après :</w:t>
      </w:r>
    </w:p>
    <w:p w14:paraId="631CE2E4" w14:textId="77777777" w:rsidR="004F7B39" w:rsidRPr="005D6D52" w:rsidRDefault="004F7B39" w:rsidP="0054388A">
      <w:pPr>
        <w:pStyle w:val="00-PUDtextenormal"/>
        <w:rPr>
          <w:rFonts w:ascii="Arial" w:hAnsi="Arial" w:cs="Arial"/>
        </w:rPr>
      </w:pPr>
    </w:p>
    <w:p w14:paraId="4DC11D46" w14:textId="13DCE131" w:rsidR="001F2FAA" w:rsidRDefault="001F2FAA" w:rsidP="00EA5912">
      <w:pPr>
        <w:pStyle w:val="00-PUDtextenormal"/>
        <w:numPr>
          <w:ilvl w:val="0"/>
          <w:numId w:val="14"/>
        </w:numPr>
        <w:rPr>
          <w:rFonts w:ascii="Arial" w:hAnsi="Arial" w:cs="Arial"/>
          <w:color w:val="auto"/>
          <w:szCs w:val="18"/>
        </w:rPr>
      </w:pPr>
      <w:r w:rsidRPr="00267E02">
        <w:rPr>
          <w:rFonts w:ascii="Arial" w:hAnsi="Arial" w:cs="Arial"/>
          <w:color w:val="auto"/>
          <w:szCs w:val="18"/>
        </w:rPr>
        <w:t>Les constructions et installations nécessaires aux services publics ou d’intérêt collectif</w:t>
      </w:r>
      <w:r w:rsidR="004F7B39">
        <w:rPr>
          <w:rFonts w:ascii="Arial" w:hAnsi="Arial" w:cs="Arial"/>
          <w:color w:val="auto"/>
          <w:szCs w:val="18"/>
        </w:rPr>
        <w:t> ;</w:t>
      </w:r>
    </w:p>
    <w:p w14:paraId="7DB8DD74" w14:textId="77777777" w:rsidR="004F7B39" w:rsidRPr="00267E02" w:rsidRDefault="004F7B39" w:rsidP="00C17908">
      <w:pPr>
        <w:pStyle w:val="00-PUDtextenormal"/>
        <w:ind w:left="720"/>
        <w:rPr>
          <w:rFonts w:ascii="Arial" w:hAnsi="Arial" w:cs="Arial"/>
          <w:color w:val="auto"/>
          <w:szCs w:val="18"/>
        </w:rPr>
      </w:pPr>
    </w:p>
    <w:p w14:paraId="048CF6E7" w14:textId="74E15995" w:rsidR="001F2FAA" w:rsidRDefault="001F2FAA" w:rsidP="00EA5912">
      <w:pPr>
        <w:pStyle w:val="00-PUDtextenormal"/>
        <w:numPr>
          <w:ilvl w:val="0"/>
          <w:numId w:val="14"/>
        </w:numPr>
        <w:rPr>
          <w:rFonts w:ascii="Arial" w:hAnsi="Arial" w:cs="Arial"/>
        </w:rPr>
      </w:pPr>
      <w:r w:rsidRPr="00267E02">
        <w:rPr>
          <w:rFonts w:ascii="Arial" w:hAnsi="Arial" w:cs="Arial"/>
        </w:rPr>
        <w:t>les aménagements visant à encadrer les accès à la promenade du public</w:t>
      </w:r>
      <w:r w:rsidR="004F7B39">
        <w:rPr>
          <w:rFonts w:ascii="Arial" w:hAnsi="Arial" w:cs="Arial"/>
        </w:rPr>
        <w:t> ;</w:t>
      </w:r>
    </w:p>
    <w:p w14:paraId="1D276AF4" w14:textId="77777777" w:rsidR="004F7B39" w:rsidRPr="00267E02" w:rsidRDefault="004F7B39" w:rsidP="00C17908">
      <w:pPr>
        <w:pStyle w:val="00-PUDtextenormal"/>
        <w:ind w:left="720"/>
        <w:rPr>
          <w:rFonts w:ascii="Arial" w:hAnsi="Arial" w:cs="Arial"/>
        </w:rPr>
      </w:pPr>
    </w:p>
    <w:p w14:paraId="2EE8A1AF" w14:textId="0436A058" w:rsidR="001F2FAA" w:rsidRDefault="001F2FAA" w:rsidP="00EA5912">
      <w:pPr>
        <w:pStyle w:val="00-PUDtextenormal"/>
        <w:numPr>
          <w:ilvl w:val="0"/>
          <w:numId w:val="14"/>
        </w:numPr>
        <w:rPr>
          <w:rFonts w:ascii="Arial" w:hAnsi="Arial" w:cs="Arial"/>
        </w:rPr>
      </w:pPr>
      <w:r w:rsidRPr="00267E02">
        <w:rPr>
          <w:rFonts w:ascii="Arial" w:hAnsi="Arial" w:cs="Arial"/>
        </w:rPr>
        <w:t xml:space="preserve">les aménagements </w:t>
      </w:r>
      <w:r w:rsidRPr="00B6536E">
        <w:rPr>
          <w:rFonts w:ascii="Arial" w:hAnsi="Arial" w:cs="Arial"/>
        </w:rPr>
        <w:t xml:space="preserve">liés </w:t>
      </w:r>
      <w:r w:rsidR="00260BF7" w:rsidRPr="00B6536E">
        <w:rPr>
          <w:rFonts w:ascii="Arial" w:hAnsi="Arial" w:cs="Arial"/>
        </w:rPr>
        <w:t>à la préservation des paysages et des fortes pentes, à la réduction et</w:t>
      </w:r>
      <w:r w:rsidR="00260BF7">
        <w:rPr>
          <w:rFonts w:ascii="Arial" w:hAnsi="Arial" w:cs="Arial"/>
        </w:rPr>
        <w:t xml:space="preserve"> à</w:t>
      </w:r>
      <w:r w:rsidRPr="00267E02">
        <w:rPr>
          <w:rFonts w:ascii="Arial" w:hAnsi="Arial" w:cs="Arial"/>
        </w:rPr>
        <w:t xml:space="preserve"> la prévention des risques.</w:t>
      </w:r>
    </w:p>
    <w:p w14:paraId="1CABB2E0" w14:textId="77777777" w:rsidR="006B05BD" w:rsidRPr="00267E02" w:rsidRDefault="006B05BD" w:rsidP="00C17908">
      <w:pPr>
        <w:pStyle w:val="00-PUDtextenormal"/>
        <w:ind w:left="720"/>
        <w:rPr>
          <w:rFonts w:ascii="Arial" w:hAnsi="Arial" w:cs="Arial"/>
        </w:rPr>
      </w:pPr>
    </w:p>
    <w:p w14:paraId="2D8F7F08" w14:textId="51BF8413" w:rsidR="001F2FAA" w:rsidRDefault="001F2FAA" w:rsidP="0054388A">
      <w:pPr>
        <w:pStyle w:val="00-PUDtextenormal"/>
        <w:rPr>
          <w:rFonts w:ascii="Arial" w:hAnsi="Arial" w:cs="Arial"/>
          <w:color w:val="auto"/>
          <w:szCs w:val="18"/>
          <w:u w:val="single"/>
        </w:rPr>
      </w:pPr>
      <w:r w:rsidRPr="00267E02">
        <w:rPr>
          <w:rFonts w:ascii="Arial" w:hAnsi="Arial" w:cs="Arial"/>
          <w:color w:val="auto"/>
          <w:szCs w:val="18"/>
          <w:u w:val="single"/>
        </w:rPr>
        <w:t xml:space="preserve">En zone </w:t>
      </w:r>
      <w:r w:rsidRPr="00555DF6">
        <w:rPr>
          <w:rFonts w:ascii="Arial" w:hAnsi="Arial" w:cs="Arial"/>
          <w:color w:val="auto"/>
          <w:szCs w:val="18"/>
          <w:u w:val="single"/>
        </w:rPr>
        <w:t>AC</w:t>
      </w:r>
      <w:r w:rsidR="004F4C85">
        <w:rPr>
          <w:rFonts w:ascii="Arial" w:hAnsi="Arial" w:cs="Arial"/>
          <w:color w:val="auto"/>
          <w:szCs w:val="18"/>
          <w:u w:val="single"/>
        </w:rPr>
        <w:t xml:space="preserve"> </w:t>
      </w:r>
      <w:r w:rsidR="005D6D52" w:rsidRPr="00555DF6">
        <w:rPr>
          <w:rFonts w:ascii="Arial" w:hAnsi="Arial" w:cs="Arial"/>
          <w:color w:val="auto"/>
          <w:szCs w:val="18"/>
          <w:u w:val="single"/>
        </w:rPr>
        <w:t>:</w:t>
      </w:r>
      <w:r w:rsidRPr="00267E02">
        <w:rPr>
          <w:rFonts w:ascii="Arial" w:hAnsi="Arial" w:cs="Arial"/>
          <w:color w:val="auto"/>
          <w:szCs w:val="18"/>
          <w:u w:val="single"/>
        </w:rPr>
        <w:t xml:space="preserve"> </w:t>
      </w:r>
    </w:p>
    <w:p w14:paraId="00B03E15" w14:textId="77777777" w:rsidR="004F7B39" w:rsidRPr="00267E02" w:rsidRDefault="004F7B39" w:rsidP="0054388A">
      <w:pPr>
        <w:pStyle w:val="00-PUDtextenormal"/>
        <w:rPr>
          <w:rFonts w:ascii="Arial" w:hAnsi="Arial" w:cs="Arial"/>
          <w:color w:val="auto"/>
          <w:szCs w:val="18"/>
          <w:u w:val="single"/>
        </w:rPr>
      </w:pPr>
    </w:p>
    <w:p w14:paraId="7509222E" w14:textId="4E2F7E9A" w:rsidR="001F2FAA" w:rsidRDefault="001F2FAA" w:rsidP="00EA5912">
      <w:pPr>
        <w:pStyle w:val="00-PUDtextenormal"/>
        <w:numPr>
          <w:ilvl w:val="0"/>
          <w:numId w:val="14"/>
        </w:numPr>
        <w:rPr>
          <w:rFonts w:ascii="Arial" w:eastAsiaTheme="minorHAnsi" w:hAnsi="Arial" w:cs="Arial"/>
          <w:color w:val="auto"/>
          <w:szCs w:val="22"/>
          <w:lang w:eastAsia="en-US"/>
        </w:rPr>
      </w:pPr>
      <w:r w:rsidRPr="00267E02">
        <w:rPr>
          <w:rFonts w:ascii="Arial" w:eastAsiaTheme="minorHAnsi" w:hAnsi="Arial" w:cs="Arial"/>
          <w:color w:val="auto"/>
          <w:szCs w:val="22"/>
          <w:lang w:eastAsia="en-US"/>
        </w:rPr>
        <w:t xml:space="preserve">Les constructions à </w:t>
      </w:r>
      <w:r w:rsidR="00DF1225" w:rsidRPr="00DF1225">
        <w:rPr>
          <w:rFonts w:ascii="Arial" w:hAnsi="Arial" w:cs="Arial"/>
          <w:color w:val="auto"/>
        </w:rPr>
        <w:t>destination</w:t>
      </w:r>
      <w:r w:rsidRPr="00267E02">
        <w:rPr>
          <w:rFonts w:ascii="Arial" w:eastAsiaTheme="minorHAnsi" w:hAnsi="Arial" w:cs="Arial"/>
          <w:color w:val="auto"/>
          <w:szCs w:val="22"/>
          <w:lang w:eastAsia="en-US"/>
        </w:rPr>
        <w:t xml:space="preserve"> d’habitation sous réserve qu’elles soient indissociables de l’activité agricole, et à </w:t>
      </w:r>
      <w:r w:rsidRPr="003E33FB">
        <w:rPr>
          <w:rFonts w:ascii="Arial" w:eastAsiaTheme="minorHAnsi" w:hAnsi="Arial" w:cs="Arial"/>
          <w:color w:val="auto"/>
          <w:szCs w:val="22"/>
          <w:lang w:eastAsia="en-US"/>
        </w:rPr>
        <w:t>condition d’être</w:t>
      </w:r>
      <w:r w:rsidR="006D4777" w:rsidRPr="003E33FB">
        <w:rPr>
          <w:rFonts w:ascii="Arial" w:eastAsiaTheme="minorHAnsi" w:hAnsi="Arial" w:cs="Arial"/>
          <w:color w:val="auto"/>
          <w:szCs w:val="22"/>
          <w:lang w:eastAsia="en-US"/>
        </w:rPr>
        <w:t xml:space="preserve"> destinée</w:t>
      </w:r>
      <w:r w:rsidRPr="003E33FB">
        <w:rPr>
          <w:rFonts w:ascii="Arial" w:eastAsiaTheme="minorHAnsi" w:hAnsi="Arial" w:cs="Arial"/>
          <w:color w:val="auto"/>
          <w:szCs w:val="22"/>
          <w:lang w:eastAsia="en-US"/>
        </w:rPr>
        <w:t xml:space="preserve"> à la résidence principale de l'exploitant ;</w:t>
      </w:r>
    </w:p>
    <w:p w14:paraId="1F8CF724" w14:textId="77777777" w:rsidR="004F7B39" w:rsidRPr="003E33FB" w:rsidRDefault="004F7B39" w:rsidP="00C17908">
      <w:pPr>
        <w:pStyle w:val="00-PUDtextenormal"/>
        <w:ind w:left="720"/>
        <w:rPr>
          <w:rFonts w:ascii="Arial" w:eastAsiaTheme="minorHAnsi" w:hAnsi="Arial" w:cs="Arial"/>
          <w:color w:val="auto"/>
          <w:szCs w:val="22"/>
          <w:lang w:eastAsia="en-US"/>
        </w:rPr>
      </w:pPr>
    </w:p>
    <w:p w14:paraId="7A713B77" w14:textId="0F18C3D3" w:rsidR="001F2FAA" w:rsidRDefault="001F2FAA" w:rsidP="00EA5912">
      <w:pPr>
        <w:pStyle w:val="00-PUDtextenormal"/>
        <w:numPr>
          <w:ilvl w:val="0"/>
          <w:numId w:val="14"/>
        </w:numPr>
        <w:rPr>
          <w:rFonts w:ascii="Arial" w:hAnsi="Arial" w:cs="Arial"/>
          <w:color w:val="auto"/>
        </w:rPr>
      </w:pPr>
      <w:r w:rsidRPr="003E33FB">
        <w:rPr>
          <w:rFonts w:ascii="Arial" w:eastAsiaTheme="minorHAnsi" w:hAnsi="Arial" w:cs="Arial"/>
          <w:color w:val="auto"/>
          <w:szCs w:val="22"/>
          <w:lang w:eastAsia="en-US"/>
        </w:rPr>
        <w:t>les constructions, installations</w:t>
      </w:r>
      <w:r w:rsidRPr="00267E02">
        <w:rPr>
          <w:rFonts w:ascii="Arial" w:eastAsiaTheme="minorHAnsi" w:hAnsi="Arial" w:cs="Arial"/>
          <w:color w:val="auto"/>
          <w:szCs w:val="22"/>
          <w:lang w:eastAsia="en-US"/>
        </w:rPr>
        <w:t xml:space="preserve"> et agrandiss</w:t>
      </w:r>
      <w:r w:rsidRPr="00267E02">
        <w:rPr>
          <w:rFonts w:ascii="Arial" w:hAnsi="Arial" w:cs="Arial"/>
          <w:color w:val="auto"/>
        </w:rPr>
        <w:t xml:space="preserve">ements nécessaires à la résidence principale de </w:t>
      </w:r>
      <w:r w:rsidRPr="007E3DAA">
        <w:rPr>
          <w:rFonts w:ascii="Arial" w:hAnsi="Arial" w:cs="Arial"/>
          <w:color w:val="auto"/>
        </w:rPr>
        <w:t>l'exploitant ;</w:t>
      </w:r>
    </w:p>
    <w:p w14:paraId="4DC36335" w14:textId="77777777" w:rsidR="004F7B39" w:rsidRPr="007E3DAA" w:rsidRDefault="004F7B39" w:rsidP="004F7B39">
      <w:pPr>
        <w:pStyle w:val="00-PUDtextenormal"/>
        <w:rPr>
          <w:rFonts w:ascii="Arial" w:hAnsi="Arial" w:cs="Arial"/>
          <w:color w:val="auto"/>
        </w:rPr>
      </w:pPr>
    </w:p>
    <w:p w14:paraId="315C9942" w14:textId="2BC89F4B" w:rsidR="00425256" w:rsidRDefault="00425256" w:rsidP="00EA5912">
      <w:pPr>
        <w:pStyle w:val="00-PUDtextenormal"/>
        <w:numPr>
          <w:ilvl w:val="0"/>
          <w:numId w:val="14"/>
        </w:numPr>
        <w:rPr>
          <w:rFonts w:ascii="Arial" w:hAnsi="Arial" w:cs="Arial"/>
          <w:color w:val="auto"/>
        </w:rPr>
      </w:pPr>
      <w:r w:rsidRPr="007E3DAA">
        <w:rPr>
          <w:rFonts w:ascii="Arial" w:hAnsi="Arial" w:cs="Arial"/>
          <w:color w:val="auto"/>
        </w:rPr>
        <w:t>tous les aménagements, occupations et utilisations nécessaires à l’exploitation et à la mise en valeur agricole, après avis des services compétents</w:t>
      </w:r>
      <w:r w:rsidR="004F7B39">
        <w:rPr>
          <w:rFonts w:ascii="Arial" w:hAnsi="Arial" w:cs="Arial"/>
          <w:color w:val="auto"/>
        </w:rPr>
        <w:t> ;</w:t>
      </w:r>
    </w:p>
    <w:p w14:paraId="755CE6F8" w14:textId="77777777" w:rsidR="004F7B39" w:rsidRPr="007E3DAA" w:rsidRDefault="004F7B39" w:rsidP="004F7B39">
      <w:pPr>
        <w:pStyle w:val="00-PUDtextenormal"/>
        <w:rPr>
          <w:rFonts w:ascii="Arial" w:hAnsi="Arial" w:cs="Arial"/>
          <w:color w:val="auto"/>
        </w:rPr>
      </w:pPr>
    </w:p>
    <w:p w14:paraId="5CFB269A" w14:textId="23E8FDC3" w:rsidR="001F2FAA" w:rsidRDefault="00503CF9" w:rsidP="00EA5912">
      <w:pPr>
        <w:pStyle w:val="00-PUDtextenormal"/>
        <w:numPr>
          <w:ilvl w:val="0"/>
          <w:numId w:val="14"/>
        </w:numPr>
        <w:rPr>
          <w:rFonts w:ascii="Arial" w:hAnsi="Arial" w:cs="Arial"/>
        </w:rPr>
      </w:pPr>
      <w:r w:rsidRPr="00267E02">
        <w:rPr>
          <w:rFonts w:ascii="Arial" w:hAnsi="Arial" w:cs="Arial"/>
        </w:rPr>
        <w:t xml:space="preserve">les constructions nécessaires </w:t>
      </w:r>
      <w:r w:rsidR="00184D3B" w:rsidRPr="00267E02">
        <w:rPr>
          <w:rFonts w:ascii="Arial" w:hAnsi="Arial" w:cs="Arial"/>
        </w:rPr>
        <w:t>aux</w:t>
      </w:r>
      <w:r w:rsidRPr="00267E02">
        <w:rPr>
          <w:rFonts w:ascii="Arial" w:hAnsi="Arial" w:cs="Arial"/>
        </w:rPr>
        <w:t xml:space="preserve"> </w:t>
      </w:r>
      <w:r w:rsidR="001F2FAA" w:rsidRPr="00267E02">
        <w:rPr>
          <w:rFonts w:ascii="Arial" w:hAnsi="Arial" w:cs="Arial"/>
        </w:rPr>
        <w:t>élevages, serres et productions végétales à usage commercial ou industriel</w:t>
      </w:r>
      <w:r w:rsidR="004F7B39">
        <w:rPr>
          <w:rFonts w:ascii="Arial" w:hAnsi="Arial" w:cs="Arial"/>
        </w:rPr>
        <w:t> ;</w:t>
      </w:r>
    </w:p>
    <w:p w14:paraId="05F8E52B" w14:textId="77777777" w:rsidR="004F7B39" w:rsidRPr="00267E02" w:rsidRDefault="004F7B39" w:rsidP="004F7B39">
      <w:pPr>
        <w:pStyle w:val="00-PUDtextenormal"/>
        <w:rPr>
          <w:rFonts w:ascii="Arial" w:hAnsi="Arial" w:cs="Arial"/>
        </w:rPr>
      </w:pPr>
    </w:p>
    <w:p w14:paraId="2A04D8DC" w14:textId="2E1587EE" w:rsidR="001F2FAA" w:rsidRDefault="001F2FAA" w:rsidP="00EA5912">
      <w:pPr>
        <w:pStyle w:val="00-PUDtextenormal"/>
        <w:numPr>
          <w:ilvl w:val="0"/>
          <w:numId w:val="14"/>
        </w:numPr>
        <w:rPr>
          <w:rFonts w:ascii="Arial" w:hAnsi="Arial" w:cs="Arial"/>
        </w:rPr>
      </w:pPr>
      <w:r w:rsidRPr="00267E02">
        <w:rPr>
          <w:rFonts w:ascii="Arial" w:hAnsi="Arial" w:cs="Arial"/>
        </w:rPr>
        <w:t xml:space="preserve">les constructions à </w:t>
      </w:r>
      <w:r w:rsidR="00DF1225" w:rsidRPr="00DF1225">
        <w:rPr>
          <w:rFonts w:ascii="Arial" w:hAnsi="Arial" w:cs="Arial"/>
          <w:color w:val="auto"/>
        </w:rPr>
        <w:t>destination</w:t>
      </w:r>
      <w:r w:rsidR="00DF1225">
        <w:rPr>
          <w:rFonts w:ascii="Arial" w:hAnsi="Arial" w:cs="Arial"/>
          <w:color w:val="auto"/>
        </w:rPr>
        <w:t xml:space="preserve"> </w:t>
      </w:r>
      <w:r w:rsidRPr="00267E02">
        <w:rPr>
          <w:rFonts w:ascii="Arial" w:hAnsi="Arial" w:cs="Arial"/>
        </w:rPr>
        <w:t>artisanal directement rattachées à l’exploitation agricole</w:t>
      </w:r>
      <w:r w:rsidR="004F7B39">
        <w:rPr>
          <w:rFonts w:ascii="Arial" w:hAnsi="Arial" w:cs="Arial"/>
        </w:rPr>
        <w:t> ;</w:t>
      </w:r>
    </w:p>
    <w:p w14:paraId="7262099C" w14:textId="77777777" w:rsidR="004F4C85" w:rsidRDefault="004F4C85" w:rsidP="004F4C85">
      <w:pPr>
        <w:pStyle w:val="Paragraphedeliste"/>
        <w:rPr>
          <w:rFonts w:ascii="Arial" w:hAnsi="Arial" w:cs="Arial"/>
        </w:rPr>
      </w:pPr>
    </w:p>
    <w:p w14:paraId="17002D84" w14:textId="030D6390" w:rsidR="001F2FAA" w:rsidRDefault="001F2FAA" w:rsidP="00EA5912">
      <w:pPr>
        <w:pStyle w:val="00-PUDtextenormal"/>
        <w:numPr>
          <w:ilvl w:val="0"/>
          <w:numId w:val="14"/>
        </w:numPr>
        <w:rPr>
          <w:rFonts w:ascii="Arial" w:hAnsi="Arial" w:cs="Arial"/>
          <w:color w:val="auto"/>
        </w:rPr>
      </w:pPr>
      <w:r w:rsidRPr="00267E02">
        <w:rPr>
          <w:rFonts w:ascii="Arial" w:hAnsi="Arial" w:cs="Arial"/>
        </w:rPr>
        <w:t>les installations classées pour la protection de l’environnement, à condition qu’elles soient en rapport direct et indissociables avec la zone agricole ou avec l’objet de l’équipement d’</w:t>
      </w:r>
      <w:r w:rsidRPr="00267E02">
        <w:rPr>
          <w:rFonts w:ascii="Arial" w:hAnsi="Arial" w:cs="Arial"/>
          <w:color w:val="auto"/>
        </w:rPr>
        <w:t xml:space="preserve">intérêt général, à condition qu’elles soient situées à plus de 100 </w:t>
      </w:r>
      <w:r w:rsidR="007B7D86">
        <w:rPr>
          <w:rFonts w:ascii="Arial" w:hAnsi="Arial" w:cs="Arial"/>
          <w:color w:val="auto"/>
        </w:rPr>
        <w:t>m</w:t>
      </w:r>
      <w:r w:rsidRPr="00267E02">
        <w:rPr>
          <w:rFonts w:ascii="Arial" w:hAnsi="Arial" w:cs="Arial"/>
          <w:color w:val="auto"/>
        </w:rPr>
        <w:t xml:space="preserve"> des zones urbaines et des zones à urbaniser ;</w:t>
      </w:r>
    </w:p>
    <w:p w14:paraId="654FB8F4" w14:textId="77777777" w:rsidR="004F7B39" w:rsidRPr="00267E02" w:rsidRDefault="004F7B39" w:rsidP="00C17908">
      <w:pPr>
        <w:pStyle w:val="00-PUDtextenormal"/>
        <w:ind w:left="720"/>
        <w:rPr>
          <w:rFonts w:ascii="Arial" w:hAnsi="Arial" w:cs="Arial"/>
          <w:color w:val="auto"/>
        </w:rPr>
      </w:pPr>
    </w:p>
    <w:p w14:paraId="7CDEE044" w14:textId="33B13A98" w:rsidR="001F2FAA" w:rsidRDefault="001F2FAA" w:rsidP="00EA5912">
      <w:pPr>
        <w:pStyle w:val="00-PUDtextenormal"/>
        <w:numPr>
          <w:ilvl w:val="0"/>
          <w:numId w:val="14"/>
        </w:numPr>
        <w:rPr>
          <w:rFonts w:ascii="Arial" w:hAnsi="Arial" w:cs="Arial"/>
          <w:color w:val="auto"/>
        </w:rPr>
      </w:pPr>
      <w:r w:rsidRPr="00267E02">
        <w:rPr>
          <w:rFonts w:ascii="Arial" w:hAnsi="Arial" w:cs="Arial"/>
          <w:color w:val="auto"/>
        </w:rPr>
        <w:t>les gîtes, les refuges, les campings et les caravanings rattachés à l’activité agricole,</w:t>
      </w:r>
    </w:p>
    <w:p w14:paraId="22C3FD58" w14:textId="77777777" w:rsidR="004F7B39" w:rsidRPr="00267E02" w:rsidRDefault="004F7B39" w:rsidP="004F7B39">
      <w:pPr>
        <w:pStyle w:val="00-PUDtextenormal"/>
        <w:rPr>
          <w:rFonts w:ascii="Arial" w:hAnsi="Arial" w:cs="Arial"/>
          <w:color w:val="auto"/>
        </w:rPr>
      </w:pPr>
    </w:p>
    <w:p w14:paraId="0D4E7D34" w14:textId="3121A44D" w:rsidR="001F2FAA" w:rsidRPr="00267E02" w:rsidRDefault="001F2FAA" w:rsidP="00EA5912">
      <w:pPr>
        <w:pStyle w:val="00-PUDtextenormal"/>
        <w:numPr>
          <w:ilvl w:val="0"/>
          <w:numId w:val="14"/>
        </w:numPr>
        <w:rPr>
          <w:rFonts w:ascii="Arial" w:hAnsi="Arial" w:cs="Arial"/>
          <w:color w:val="auto"/>
        </w:rPr>
      </w:pPr>
      <w:r w:rsidRPr="00267E02">
        <w:rPr>
          <w:rFonts w:ascii="Arial" w:hAnsi="Arial" w:cs="Arial"/>
          <w:color w:val="auto"/>
        </w:rPr>
        <w:t>les carrières portant sur une surface n’excédant pas 500</w:t>
      </w:r>
      <w:r w:rsidR="004F7B39">
        <w:rPr>
          <w:rFonts w:ascii="Arial" w:hAnsi="Arial" w:cs="Arial"/>
          <w:color w:val="auto"/>
        </w:rPr>
        <w:t xml:space="preserve"> </w:t>
      </w:r>
      <w:r w:rsidRPr="00267E02">
        <w:rPr>
          <w:rFonts w:ascii="Arial" w:hAnsi="Arial" w:cs="Arial"/>
          <w:color w:val="auto"/>
        </w:rPr>
        <w:t>m² et dont le volume d’extraction n’excède pas 1000</w:t>
      </w:r>
      <w:r w:rsidR="004F7B39">
        <w:rPr>
          <w:rFonts w:ascii="Arial" w:hAnsi="Arial" w:cs="Arial"/>
          <w:color w:val="auto"/>
        </w:rPr>
        <w:t xml:space="preserve"> </w:t>
      </w:r>
      <w:r w:rsidRPr="00267E02">
        <w:rPr>
          <w:rFonts w:ascii="Arial" w:hAnsi="Arial" w:cs="Arial"/>
          <w:color w:val="auto"/>
        </w:rPr>
        <w:t>m</w:t>
      </w:r>
      <w:r w:rsidRPr="00C17908">
        <w:rPr>
          <w:rFonts w:ascii="Arial" w:hAnsi="Arial" w:cs="Arial"/>
          <w:color w:val="auto"/>
          <w:vertAlign w:val="superscript"/>
        </w:rPr>
        <w:t>3</w:t>
      </w:r>
      <w:r w:rsidRPr="00267E02">
        <w:rPr>
          <w:rFonts w:ascii="Arial" w:hAnsi="Arial" w:cs="Arial"/>
          <w:color w:val="auto"/>
        </w:rPr>
        <w:t>, sous condition de ne pas remettre en cause l’activité agricole. L’extraction doit être effectuée soit par le propriétaire du fond pour son usage personnel, soit par une personne publique pour ses besoins propres</w:t>
      </w:r>
    </w:p>
    <w:p w14:paraId="1725E7F8" w14:textId="552F4508" w:rsidR="001F2FAA" w:rsidRDefault="001F2FAA" w:rsidP="0054388A">
      <w:pPr>
        <w:pStyle w:val="00-PUDtextenormal"/>
        <w:rPr>
          <w:rFonts w:ascii="Arial" w:hAnsi="Arial" w:cs="Arial"/>
          <w:highlight w:val="yellow"/>
        </w:rPr>
      </w:pPr>
    </w:p>
    <w:p w14:paraId="7C4A6D26" w14:textId="29D3FF8F" w:rsidR="002224BE" w:rsidRDefault="002224BE" w:rsidP="0054388A">
      <w:pPr>
        <w:pStyle w:val="00-PUDtextenormal"/>
        <w:rPr>
          <w:rFonts w:ascii="Arial" w:hAnsi="Arial" w:cs="Arial"/>
          <w:highlight w:val="yellow"/>
        </w:rPr>
      </w:pPr>
    </w:p>
    <w:p w14:paraId="4801531D" w14:textId="413BFE12" w:rsidR="004F7B39" w:rsidRPr="005D6D52" w:rsidRDefault="004F7B39" w:rsidP="004F7B39">
      <w:pPr>
        <w:spacing w:after="0" w:line="240" w:lineRule="auto"/>
        <w:jc w:val="both"/>
        <w:rPr>
          <w:rFonts w:ascii="Arial" w:hAnsi="Arial" w:cs="Arial"/>
          <w:b/>
          <w:iCs/>
          <w:caps/>
          <w:color w:val="4BACC6" w:themeColor="accent5"/>
          <w:szCs w:val="20"/>
          <w:u w:val="single"/>
        </w:rPr>
      </w:pPr>
      <w:r w:rsidRPr="005D6D52">
        <w:rPr>
          <w:rFonts w:ascii="Arial" w:hAnsi="Arial" w:cs="Arial"/>
          <w:b/>
          <w:iCs/>
          <w:color w:val="4BACC6" w:themeColor="accent5"/>
          <w:szCs w:val="20"/>
          <w:u w:val="single"/>
        </w:rPr>
        <w:t xml:space="preserve">Article A </w:t>
      </w:r>
      <w:r>
        <w:rPr>
          <w:rFonts w:ascii="Arial" w:hAnsi="Arial" w:cs="Arial"/>
          <w:b/>
          <w:iCs/>
          <w:color w:val="4BACC6" w:themeColor="accent5"/>
          <w:szCs w:val="20"/>
          <w:u w:val="single"/>
        </w:rPr>
        <w:t>2</w:t>
      </w:r>
      <w:r w:rsidRPr="005D6D52">
        <w:rPr>
          <w:rFonts w:ascii="Arial" w:hAnsi="Arial" w:cs="Arial"/>
          <w:b/>
          <w:iCs/>
          <w:color w:val="4BACC6" w:themeColor="accent5"/>
          <w:szCs w:val="20"/>
          <w:u w:val="single"/>
        </w:rPr>
        <w:t xml:space="preserve"> - occupations et utilisations du sol interdites</w:t>
      </w:r>
    </w:p>
    <w:p w14:paraId="75DE5CF8" w14:textId="77777777" w:rsidR="004F7B39" w:rsidRPr="001F2FAA" w:rsidRDefault="004F7B39" w:rsidP="004F7B39">
      <w:pPr>
        <w:spacing w:after="0" w:line="240" w:lineRule="auto"/>
        <w:jc w:val="both"/>
        <w:rPr>
          <w:rStyle w:val="00-PUDtitresarticles"/>
          <w:rFonts w:ascii="Arial" w:hAnsi="Arial" w:cs="Arial"/>
          <w:szCs w:val="20"/>
          <w:highlight w:val="yellow"/>
        </w:rPr>
      </w:pPr>
    </w:p>
    <w:p w14:paraId="6C3D53CB" w14:textId="1B9B533C" w:rsidR="004F7B39" w:rsidRDefault="004F7B39" w:rsidP="004F7B39">
      <w:pPr>
        <w:autoSpaceDE w:val="0"/>
        <w:autoSpaceDN w:val="0"/>
        <w:adjustRightInd w:val="0"/>
        <w:spacing w:after="0" w:line="240" w:lineRule="auto"/>
        <w:jc w:val="both"/>
        <w:rPr>
          <w:rFonts w:ascii="Arial" w:hAnsi="Arial" w:cs="Arial"/>
          <w:sz w:val="20"/>
        </w:rPr>
      </w:pPr>
      <w:r w:rsidRPr="005D6D52">
        <w:rPr>
          <w:rFonts w:ascii="Arial" w:hAnsi="Arial" w:cs="Arial"/>
          <w:sz w:val="20"/>
        </w:rPr>
        <w:t xml:space="preserve">Sont interdites toutes les occupations et utilisations du sol qui ne sont pas autorisées à l’article </w:t>
      </w:r>
      <w:r>
        <w:rPr>
          <w:rFonts w:ascii="Arial" w:hAnsi="Arial" w:cs="Arial"/>
          <w:sz w:val="20"/>
        </w:rPr>
        <w:t>A1</w:t>
      </w:r>
      <w:r w:rsidRPr="005D6D52">
        <w:rPr>
          <w:rFonts w:ascii="Arial" w:hAnsi="Arial" w:cs="Arial"/>
          <w:sz w:val="20"/>
        </w:rPr>
        <w:t>, et également :</w:t>
      </w:r>
    </w:p>
    <w:p w14:paraId="2E989C55" w14:textId="77777777" w:rsidR="004F7B39" w:rsidRPr="005D6D52" w:rsidRDefault="004F7B39" w:rsidP="004F7B39">
      <w:pPr>
        <w:autoSpaceDE w:val="0"/>
        <w:autoSpaceDN w:val="0"/>
        <w:adjustRightInd w:val="0"/>
        <w:spacing w:after="0" w:line="240" w:lineRule="auto"/>
        <w:jc w:val="both"/>
        <w:rPr>
          <w:rFonts w:ascii="Arial" w:hAnsi="Arial" w:cs="Arial"/>
          <w:sz w:val="20"/>
        </w:rPr>
      </w:pPr>
    </w:p>
    <w:p w14:paraId="45387427" w14:textId="1F16B113" w:rsidR="004F7B39" w:rsidRDefault="004F7B39" w:rsidP="00EA5912">
      <w:pPr>
        <w:pStyle w:val="00-PUDtextenormal"/>
        <w:numPr>
          <w:ilvl w:val="0"/>
          <w:numId w:val="14"/>
        </w:numPr>
        <w:rPr>
          <w:rFonts w:ascii="Arial" w:hAnsi="Arial" w:cs="Arial"/>
        </w:rPr>
      </w:pPr>
      <w:r w:rsidRPr="00267E02">
        <w:rPr>
          <w:rFonts w:ascii="Arial" w:hAnsi="Arial" w:cs="Arial"/>
        </w:rPr>
        <w:t>les affouillements et exhaussements des sols avant obtention du permis de construire ou de l’autorisation préalable</w:t>
      </w:r>
      <w:r>
        <w:rPr>
          <w:rFonts w:ascii="Arial" w:hAnsi="Arial" w:cs="Arial"/>
        </w:rPr>
        <w:t> ;</w:t>
      </w:r>
    </w:p>
    <w:p w14:paraId="4AED1CCF" w14:textId="77777777" w:rsidR="004F7B39" w:rsidRPr="00267E02" w:rsidRDefault="004F7B39" w:rsidP="00C17908">
      <w:pPr>
        <w:pStyle w:val="00-PUDtextenormal"/>
        <w:ind w:left="720"/>
        <w:rPr>
          <w:rFonts w:ascii="Arial" w:hAnsi="Arial" w:cs="Arial"/>
        </w:rPr>
      </w:pPr>
    </w:p>
    <w:p w14:paraId="21CCC407" w14:textId="664B8E1C" w:rsidR="004F7B39" w:rsidRDefault="004F7B39" w:rsidP="00EA5912">
      <w:pPr>
        <w:pStyle w:val="00-PUDtextenormal"/>
        <w:numPr>
          <w:ilvl w:val="0"/>
          <w:numId w:val="14"/>
        </w:numPr>
        <w:rPr>
          <w:rFonts w:ascii="Arial" w:hAnsi="Arial" w:cs="Arial"/>
        </w:rPr>
      </w:pPr>
      <w:r w:rsidRPr="00267E02">
        <w:rPr>
          <w:rFonts w:ascii="Arial" w:hAnsi="Arial" w:cs="Arial"/>
        </w:rPr>
        <w:t xml:space="preserve">les constructions à </w:t>
      </w:r>
      <w:r>
        <w:rPr>
          <w:rFonts w:ascii="Arial" w:hAnsi="Arial" w:cs="Arial"/>
          <w:szCs w:val="18"/>
        </w:rPr>
        <w:t>destination</w:t>
      </w:r>
      <w:r w:rsidRPr="00267E02">
        <w:rPr>
          <w:rFonts w:ascii="Arial" w:hAnsi="Arial" w:cs="Arial"/>
        </w:rPr>
        <w:t xml:space="preserve"> industriel ou artisanal non directement rattachés et nécessaires à l’exploitation agricole</w:t>
      </w:r>
      <w:r>
        <w:rPr>
          <w:rFonts w:ascii="Arial" w:hAnsi="Arial" w:cs="Arial"/>
        </w:rPr>
        <w:t> ;</w:t>
      </w:r>
    </w:p>
    <w:p w14:paraId="5F1F7DFC" w14:textId="77777777" w:rsidR="004F7B39" w:rsidRPr="00267E02" w:rsidRDefault="004F7B39" w:rsidP="00C17908">
      <w:pPr>
        <w:pStyle w:val="00-PUDtextenormal"/>
        <w:rPr>
          <w:rFonts w:ascii="Arial" w:hAnsi="Arial" w:cs="Arial"/>
        </w:rPr>
      </w:pPr>
    </w:p>
    <w:p w14:paraId="4788FB70" w14:textId="36A6F580" w:rsidR="004F7B39" w:rsidRDefault="004F7B39" w:rsidP="00EA5912">
      <w:pPr>
        <w:pStyle w:val="00-PUDtextenormal"/>
        <w:numPr>
          <w:ilvl w:val="0"/>
          <w:numId w:val="14"/>
        </w:numPr>
        <w:rPr>
          <w:rFonts w:ascii="Arial" w:hAnsi="Arial" w:cs="Arial"/>
        </w:rPr>
      </w:pPr>
      <w:r w:rsidRPr="00267E02">
        <w:rPr>
          <w:rFonts w:ascii="Arial" w:hAnsi="Arial" w:cs="Arial"/>
        </w:rPr>
        <w:t xml:space="preserve">les constructions à </w:t>
      </w:r>
      <w:r>
        <w:rPr>
          <w:rFonts w:ascii="Arial" w:hAnsi="Arial" w:cs="Arial"/>
          <w:szCs w:val="18"/>
        </w:rPr>
        <w:t>destination</w:t>
      </w:r>
      <w:r w:rsidRPr="00267E02">
        <w:rPr>
          <w:rFonts w:ascii="Arial" w:hAnsi="Arial" w:cs="Arial"/>
        </w:rPr>
        <w:t xml:space="preserve"> de commerce ou de bureaux non directement rattachés et nécessaires à l’exploitation agricole</w:t>
      </w:r>
      <w:r>
        <w:rPr>
          <w:rFonts w:ascii="Arial" w:hAnsi="Arial" w:cs="Arial"/>
        </w:rPr>
        <w:t> ;</w:t>
      </w:r>
    </w:p>
    <w:p w14:paraId="07BAD4A2" w14:textId="77777777" w:rsidR="004F7B39" w:rsidRPr="00267E02" w:rsidRDefault="004F7B39" w:rsidP="00C17908">
      <w:pPr>
        <w:pStyle w:val="00-PUDtextenormal"/>
        <w:rPr>
          <w:rFonts w:ascii="Arial" w:hAnsi="Arial" w:cs="Arial"/>
        </w:rPr>
      </w:pPr>
    </w:p>
    <w:p w14:paraId="6D22C8AF" w14:textId="2F04588F" w:rsidR="004F7B39" w:rsidRDefault="004F7B39" w:rsidP="00EA5912">
      <w:pPr>
        <w:pStyle w:val="00-PUDtextenormal"/>
        <w:numPr>
          <w:ilvl w:val="0"/>
          <w:numId w:val="14"/>
        </w:numPr>
        <w:rPr>
          <w:rFonts w:ascii="Arial" w:hAnsi="Arial" w:cs="Arial"/>
        </w:rPr>
      </w:pPr>
      <w:r w:rsidRPr="00267E02">
        <w:rPr>
          <w:rFonts w:ascii="Arial" w:hAnsi="Arial" w:cs="Arial"/>
        </w:rPr>
        <w:t xml:space="preserve">les installations classées pour la protection de l’environnement (ICPE), sauf celles autorisées à l’article </w:t>
      </w:r>
      <w:r>
        <w:rPr>
          <w:rFonts w:ascii="Arial" w:hAnsi="Arial" w:cs="Arial"/>
        </w:rPr>
        <w:t>1 ;</w:t>
      </w:r>
    </w:p>
    <w:p w14:paraId="45975A8F" w14:textId="77777777" w:rsidR="004F7B39" w:rsidRPr="00267E02" w:rsidRDefault="004F7B39" w:rsidP="00C17908">
      <w:pPr>
        <w:pStyle w:val="00-PUDtextenormal"/>
        <w:rPr>
          <w:rFonts w:ascii="Arial" w:hAnsi="Arial" w:cs="Arial"/>
        </w:rPr>
      </w:pPr>
    </w:p>
    <w:p w14:paraId="6A79C8F9" w14:textId="57CA4FDA" w:rsidR="004F7B39" w:rsidRDefault="004F7B39" w:rsidP="00EA5912">
      <w:pPr>
        <w:pStyle w:val="00-PUDtextenormal"/>
        <w:numPr>
          <w:ilvl w:val="0"/>
          <w:numId w:val="14"/>
        </w:numPr>
        <w:rPr>
          <w:rFonts w:ascii="Arial" w:hAnsi="Arial" w:cs="Arial"/>
        </w:rPr>
      </w:pPr>
      <w:r w:rsidRPr="00267E02">
        <w:rPr>
          <w:rFonts w:ascii="Arial" w:hAnsi="Arial" w:cs="Arial"/>
        </w:rPr>
        <w:t xml:space="preserve">les constructions à </w:t>
      </w:r>
      <w:r>
        <w:rPr>
          <w:rFonts w:ascii="Arial" w:hAnsi="Arial" w:cs="Arial"/>
          <w:szCs w:val="18"/>
        </w:rPr>
        <w:t>destination</w:t>
      </w:r>
      <w:r w:rsidRPr="00267E02">
        <w:rPr>
          <w:rFonts w:ascii="Arial" w:hAnsi="Arial" w:cs="Arial"/>
        </w:rPr>
        <w:t xml:space="preserve"> d’habitation, excepté celles qui sont limitativement autorisées à l’article </w:t>
      </w:r>
      <w:r>
        <w:rPr>
          <w:rFonts w:ascii="Arial" w:hAnsi="Arial" w:cs="Arial"/>
        </w:rPr>
        <w:t>1 ;</w:t>
      </w:r>
    </w:p>
    <w:p w14:paraId="17F9B910" w14:textId="77777777" w:rsidR="004F7B39" w:rsidRPr="00267E02" w:rsidRDefault="004F7B39" w:rsidP="00C17908">
      <w:pPr>
        <w:pStyle w:val="00-PUDtextenormal"/>
        <w:rPr>
          <w:rFonts w:ascii="Arial" w:hAnsi="Arial" w:cs="Arial"/>
        </w:rPr>
      </w:pPr>
    </w:p>
    <w:p w14:paraId="5D1FEBC5" w14:textId="1BC53E9D" w:rsidR="004F7B39" w:rsidRPr="00EB5C8B" w:rsidRDefault="004F7B39" w:rsidP="00EA5912">
      <w:pPr>
        <w:pStyle w:val="Paragraphedeliste"/>
        <w:numPr>
          <w:ilvl w:val="0"/>
          <w:numId w:val="14"/>
        </w:numPr>
        <w:autoSpaceDE w:val="0"/>
        <w:autoSpaceDN w:val="0"/>
        <w:adjustRightInd w:val="0"/>
        <w:spacing w:after="0" w:line="240" w:lineRule="auto"/>
        <w:jc w:val="both"/>
        <w:rPr>
          <w:rFonts w:ascii="Arial" w:eastAsia="Times New Roman" w:hAnsi="Arial" w:cs="Arial"/>
          <w:sz w:val="20"/>
          <w:szCs w:val="20"/>
          <w:lang w:eastAsia="fr-FR"/>
        </w:rPr>
      </w:pPr>
      <w:r w:rsidRPr="00EB5C8B">
        <w:rPr>
          <w:rFonts w:ascii="Arial" w:eastAsia="Times New Roman" w:hAnsi="Arial" w:cs="Arial"/>
          <w:sz w:val="20"/>
          <w:szCs w:val="20"/>
          <w:lang w:eastAsia="fr-FR"/>
        </w:rPr>
        <w:t>toutes occupations et utilisations du sol non strictement nécessaires à l’exploitation et à la mise en valeur agricole</w:t>
      </w:r>
      <w:r>
        <w:rPr>
          <w:rFonts w:ascii="Arial" w:eastAsia="Times New Roman" w:hAnsi="Arial" w:cs="Arial"/>
          <w:sz w:val="20"/>
          <w:szCs w:val="20"/>
          <w:lang w:eastAsia="fr-FR"/>
        </w:rPr>
        <w:t>.</w:t>
      </w:r>
    </w:p>
    <w:p w14:paraId="2CA4D350" w14:textId="77777777" w:rsidR="004F7B39" w:rsidRPr="00267E02" w:rsidRDefault="004F7B39" w:rsidP="004F7B39">
      <w:pPr>
        <w:pStyle w:val="00-PUDtextenormal"/>
        <w:rPr>
          <w:rFonts w:ascii="Arial" w:hAnsi="Arial" w:cs="Arial"/>
          <w:color w:val="auto"/>
          <w:sz w:val="22"/>
        </w:rPr>
      </w:pPr>
    </w:p>
    <w:p w14:paraId="4A4B695F" w14:textId="77777777" w:rsidR="004F7B39" w:rsidRDefault="004F7B39" w:rsidP="004F7B39">
      <w:pPr>
        <w:pStyle w:val="00-PUDtextenormal"/>
        <w:rPr>
          <w:rFonts w:ascii="Arial" w:hAnsi="Arial" w:cs="Arial"/>
          <w:b/>
          <w:color w:val="auto"/>
          <w:u w:val="single"/>
        </w:rPr>
      </w:pPr>
      <w:r w:rsidRPr="00267E02">
        <w:rPr>
          <w:rFonts w:ascii="Arial" w:hAnsi="Arial" w:cs="Arial"/>
          <w:b/>
          <w:color w:val="auto"/>
          <w:u w:val="single"/>
        </w:rPr>
        <w:t>&gt; En zones ANC</w:t>
      </w:r>
    </w:p>
    <w:p w14:paraId="4E30F087" w14:textId="77777777" w:rsidR="004F7B39" w:rsidRPr="00267E02" w:rsidRDefault="004F7B39" w:rsidP="004F7B39">
      <w:pPr>
        <w:pStyle w:val="00-PUDtextenormal"/>
        <w:rPr>
          <w:rFonts w:ascii="Arial" w:hAnsi="Arial" w:cs="Arial"/>
          <w:b/>
          <w:color w:val="auto"/>
          <w:u w:val="single"/>
        </w:rPr>
      </w:pPr>
    </w:p>
    <w:p w14:paraId="0CF5534F" w14:textId="215601FF" w:rsidR="004F7B39" w:rsidRPr="00C17908" w:rsidRDefault="004F7B39" w:rsidP="00EA5912">
      <w:pPr>
        <w:pStyle w:val="00-PUDtextenormal"/>
        <w:numPr>
          <w:ilvl w:val="0"/>
          <w:numId w:val="14"/>
        </w:numPr>
        <w:rPr>
          <w:rFonts w:ascii="Arial" w:hAnsi="Arial" w:cs="Arial"/>
          <w:color w:val="auto"/>
        </w:rPr>
      </w:pPr>
      <w:r w:rsidRPr="00267E02">
        <w:rPr>
          <w:rFonts w:ascii="Arial" w:hAnsi="Arial" w:cs="Arial"/>
          <w:color w:val="auto"/>
        </w:rPr>
        <w:t>toutes les constructions et installations non nécessaires aux services publics ou d’intérêt collectif</w:t>
      </w:r>
      <w:r w:rsidRPr="00A06417">
        <w:rPr>
          <w:rFonts w:ascii="Arial" w:hAnsi="Arial" w:cs="Arial"/>
          <w:color w:val="auto"/>
        </w:rPr>
        <w:t>.</w:t>
      </w:r>
    </w:p>
    <w:p w14:paraId="0DD5AA7D" w14:textId="77777777" w:rsidR="004F7B39" w:rsidRPr="001F2FAA" w:rsidRDefault="004F7B39" w:rsidP="0054388A">
      <w:pPr>
        <w:pStyle w:val="00-PUDtextenormal"/>
        <w:rPr>
          <w:rFonts w:ascii="Arial" w:hAnsi="Arial" w:cs="Arial"/>
          <w:highlight w:val="yellow"/>
        </w:rPr>
      </w:pPr>
    </w:p>
    <w:p w14:paraId="2440D1CA" w14:textId="77777777" w:rsidR="001F2FAA" w:rsidRPr="005D6D52"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5D6D52">
        <w:rPr>
          <w:rFonts w:ascii="Arial" w:hAnsi="Arial" w:cs="Arial"/>
          <w:b/>
          <w:iCs/>
          <w:color w:val="4BACC6" w:themeColor="accent5"/>
          <w:szCs w:val="20"/>
          <w:u w:val="single"/>
        </w:rPr>
        <w:t>Article A 3 - desserte et voirie</w:t>
      </w:r>
    </w:p>
    <w:p w14:paraId="65BCEACD" w14:textId="77777777" w:rsidR="001F2FAA" w:rsidRPr="005D6D52" w:rsidRDefault="001F2FAA" w:rsidP="0054388A">
      <w:pPr>
        <w:pStyle w:val="00-PUDtextenormal"/>
        <w:rPr>
          <w:rFonts w:ascii="Arial" w:hAnsi="Arial" w:cs="Arial"/>
          <w:caps/>
          <w:color w:val="auto"/>
        </w:rPr>
      </w:pPr>
    </w:p>
    <w:p w14:paraId="1B88B210" w14:textId="5567DF00" w:rsidR="001F2FAA" w:rsidRPr="00644AFD" w:rsidRDefault="001F2FAA" w:rsidP="00C17908">
      <w:pPr>
        <w:autoSpaceDE w:val="0"/>
        <w:autoSpaceDN w:val="0"/>
        <w:adjustRightInd w:val="0"/>
        <w:spacing w:after="0" w:line="240" w:lineRule="auto"/>
        <w:jc w:val="both"/>
        <w:rPr>
          <w:rFonts w:ascii="Arial" w:hAnsi="Arial" w:cs="Arial"/>
          <w:sz w:val="20"/>
        </w:rPr>
      </w:pPr>
      <w:r w:rsidRPr="00644AFD">
        <w:rPr>
          <w:rFonts w:ascii="Arial" w:hAnsi="Arial" w:cs="Arial"/>
          <w:sz w:val="20"/>
        </w:rPr>
        <w:t xml:space="preserve">Les dispositions relatives aux accès et voiries sont définies à l’article </w:t>
      </w:r>
      <w:r w:rsidR="003150F1" w:rsidRPr="00644AFD">
        <w:rPr>
          <w:rFonts w:ascii="Arial" w:hAnsi="Arial" w:cs="Arial"/>
          <w:sz w:val="20"/>
        </w:rPr>
        <w:t>19</w:t>
      </w:r>
      <w:r w:rsidRPr="00644AFD">
        <w:rPr>
          <w:rFonts w:ascii="Arial" w:hAnsi="Arial" w:cs="Arial"/>
          <w:sz w:val="20"/>
        </w:rPr>
        <w:t xml:space="preserve"> du chapitre « Dispositions générales ».</w:t>
      </w:r>
    </w:p>
    <w:p w14:paraId="04724649" w14:textId="77777777" w:rsidR="001F2FAA" w:rsidRPr="00644AFD" w:rsidRDefault="001F2FAA" w:rsidP="0054388A">
      <w:pPr>
        <w:pStyle w:val="00-PUDtextenormal"/>
        <w:rPr>
          <w:rFonts w:ascii="Arial" w:hAnsi="Arial" w:cs="Arial"/>
          <w:color w:val="A6A6A6"/>
        </w:rPr>
      </w:pPr>
    </w:p>
    <w:p w14:paraId="2EFF01AA" w14:textId="77777777" w:rsidR="001F2FAA" w:rsidRPr="00644AFD" w:rsidRDefault="001F2FAA" w:rsidP="0054388A">
      <w:pPr>
        <w:pStyle w:val="00-PUDtextenormal"/>
        <w:rPr>
          <w:rFonts w:eastAsiaTheme="minorHAnsi"/>
          <w:b/>
          <w:iCs/>
          <w:caps/>
          <w:color w:val="4BACC6" w:themeColor="accent5"/>
          <w:u w:val="single"/>
          <w:lang w:eastAsia="en-US"/>
        </w:rPr>
      </w:pPr>
      <w:r w:rsidRPr="00644AFD">
        <w:rPr>
          <w:rFonts w:ascii="Arial" w:eastAsiaTheme="minorHAnsi" w:hAnsi="Arial" w:cs="Arial"/>
          <w:b/>
          <w:iCs/>
          <w:color w:val="4BACC6" w:themeColor="accent5"/>
          <w:sz w:val="22"/>
          <w:u w:val="single"/>
          <w:lang w:eastAsia="en-US"/>
        </w:rPr>
        <w:t xml:space="preserve">Article A 4 - dessertes par les réseaux </w:t>
      </w:r>
    </w:p>
    <w:p w14:paraId="07EF9181" w14:textId="77777777" w:rsidR="001F2FAA" w:rsidRPr="00644AFD" w:rsidRDefault="001F2FAA" w:rsidP="0054388A">
      <w:pPr>
        <w:pStyle w:val="00-PUDtextenormal"/>
        <w:rPr>
          <w:rFonts w:ascii="Arial" w:hAnsi="Arial" w:cs="Arial"/>
          <w:caps/>
          <w:color w:val="A6A6A6"/>
        </w:rPr>
      </w:pPr>
    </w:p>
    <w:p w14:paraId="0CADC4ED" w14:textId="0CE2DECA" w:rsidR="001F2FAA" w:rsidRDefault="001F2FAA" w:rsidP="0054388A">
      <w:pPr>
        <w:autoSpaceDE w:val="0"/>
        <w:autoSpaceDN w:val="0"/>
        <w:adjustRightInd w:val="0"/>
        <w:spacing w:after="0" w:line="240" w:lineRule="auto"/>
        <w:jc w:val="both"/>
        <w:rPr>
          <w:rFonts w:ascii="Arial" w:hAnsi="Arial" w:cs="Arial"/>
          <w:sz w:val="20"/>
        </w:rPr>
      </w:pPr>
      <w:r w:rsidRPr="00644AFD">
        <w:rPr>
          <w:rFonts w:ascii="Arial" w:hAnsi="Arial" w:cs="Arial"/>
          <w:sz w:val="20"/>
        </w:rPr>
        <w:t>Les dispositions relatives à la desserte par les réseaux sont définies à l’article 1</w:t>
      </w:r>
      <w:r w:rsidR="003150F1" w:rsidRPr="00644AFD">
        <w:rPr>
          <w:rFonts w:ascii="Arial" w:hAnsi="Arial" w:cs="Arial"/>
          <w:sz w:val="20"/>
        </w:rPr>
        <w:t>8</w:t>
      </w:r>
      <w:r w:rsidRPr="00644AFD">
        <w:rPr>
          <w:rFonts w:ascii="Arial" w:hAnsi="Arial" w:cs="Arial"/>
          <w:sz w:val="20"/>
        </w:rPr>
        <w:t xml:space="preserve"> du</w:t>
      </w:r>
      <w:r w:rsidRPr="005D6D52">
        <w:rPr>
          <w:rFonts w:ascii="Arial" w:hAnsi="Arial" w:cs="Arial"/>
          <w:sz w:val="20"/>
        </w:rPr>
        <w:t xml:space="preserve"> chapitre « Dispositions générales »</w:t>
      </w:r>
    </w:p>
    <w:p w14:paraId="4E9933D7" w14:textId="77777777" w:rsidR="006B05BD" w:rsidRPr="005D6D52" w:rsidRDefault="006B05BD" w:rsidP="00C17908">
      <w:pPr>
        <w:autoSpaceDE w:val="0"/>
        <w:autoSpaceDN w:val="0"/>
        <w:adjustRightInd w:val="0"/>
        <w:spacing w:after="0" w:line="240" w:lineRule="auto"/>
        <w:jc w:val="both"/>
        <w:rPr>
          <w:rFonts w:ascii="Arial" w:hAnsi="Arial" w:cs="Arial"/>
          <w:sz w:val="20"/>
        </w:rPr>
      </w:pPr>
    </w:p>
    <w:p w14:paraId="01688162" w14:textId="77777777" w:rsidR="001F2FAA" w:rsidRPr="003950FE" w:rsidRDefault="001F2FAA" w:rsidP="0054388A">
      <w:pPr>
        <w:spacing w:after="0" w:line="240" w:lineRule="auto"/>
        <w:jc w:val="both"/>
        <w:rPr>
          <w:rFonts w:ascii="Arial" w:hAnsi="Arial" w:cs="Arial"/>
          <w:sz w:val="20"/>
          <w:szCs w:val="20"/>
        </w:rPr>
      </w:pPr>
      <w:r w:rsidRPr="003950FE">
        <w:rPr>
          <w:rFonts w:ascii="Arial" w:hAnsi="Arial" w:cs="Arial"/>
          <w:sz w:val="20"/>
          <w:szCs w:val="20"/>
        </w:rPr>
        <w:t>Lorsque le raccordement sur le réseau collectif d’assainissement est trop complexe, du fait de la topographie ou de l’éloignement, l’assainissement autonome est admis.</w:t>
      </w:r>
    </w:p>
    <w:p w14:paraId="21383271" w14:textId="77777777" w:rsidR="001F2FAA" w:rsidRPr="001F2FAA" w:rsidRDefault="001F2FAA" w:rsidP="0054388A">
      <w:pPr>
        <w:pStyle w:val="00-PUDtextenormal"/>
        <w:rPr>
          <w:rFonts w:ascii="Arial" w:eastAsiaTheme="minorHAnsi" w:hAnsi="Arial" w:cs="Arial"/>
          <w:b/>
          <w:iCs/>
          <w:color w:val="4BACC6" w:themeColor="accent5"/>
          <w:sz w:val="22"/>
          <w:highlight w:val="yellow"/>
          <w:u w:val="single"/>
          <w:lang w:eastAsia="en-US"/>
        </w:rPr>
      </w:pPr>
    </w:p>
    <w:p w14:paraId="03F3E87B" w14:textId="77777777" w:rsidR="001F2FAA" w:rsidRPr="005D6D52"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5D6D52">
        <w:rPr>
          <w:rFonts w:ascii="Arial" w:hAnsi="Arial" w:cs="Arial"/>
          <w:b/>
          <w:iCs/>
          <w:color w:val="4BACC6" w:themeColor="accent5"/>
          <w:szCs w:val="20"/>
          <w:u w:val="single"/>
        </w:rPr>
        <w:t>Article A 5 - caractéristiques des parcelles</w:t>
      </w:r>
    </w:p>
    <w:p w14:paraId="3F2A63FA" w14:textId="77777777" w:rsidR="001F2FAA" w:rsidRPr="005D6D52" w:rsidRDefault="001F2FAA" w:rsidP="0054388A">
      <w:pPr>
        <w:pStyle w:val="00-PUDtextenormal"/>
        <w:rPr>
          <w:rFonts w:ascii="Arial" w:hAnsi="Arial" w:cs="Arial"/>
          <w:color w:val="auto"/>
        </w:rPr>
      </w:pPr>
    </w:p>
    <w:p w14:paraId="3DB2CB1C" w14:textId="1A91F827" w:rsidR="007A0BD9" w:rsidRDefault="007A0BD9" w:rsidP="0054388A">
      <w:pPr>
        <w:pStyle w:val="00-PUDtextenormal"/>
        <w:rPr>
          <w:rFonts w:ascii="Arial" w:hAnsi="Arial" w:cs="Arial"/>
          <w:color w:val="auto"/>
        </w:rPr>
      </w:pPr>
      <w:r w:rsidRPr="00AD149A">
        <w:rPr>
          <w:rFonts w:ascii="Arial" w:hAnsi="Arial" w:cs="Arial"/>
          <w:color w:val="auto"/>
        </w:rPr>
        <w:t>Toute parcelle pour être constructible, doit avoir une superficie</w:t>
      </w:r>
      <w:r w:rsidRPr="00AD149A">
        <w:rPr>
          <w:color w:val="auto"/>
        </w:rPr>
        <w:t xml:space="preserve"> </w:t>
      </w:r>
      <w:r w:rsidRPr="00AD149A">
        <w:rPr>
          <w:rFonts w:ascii="Arial" w:hAnsi="Arial" w:cs="Arial"/>
          <w:color w:val="auto"/>
        </w:rPr>
        <w:t>minimale de 50 hectares</w:t>
      </w:r>
      <w:r w:rsidR="00555DF6">
        <w:rPr>
          <w:rFonts w:ascii="Arial" w:hAnsi="Arial" w:cs="Arial"/>
          <w:color w:val="auto"/>
        </w:rPr>
        <w:t>,</w:t>
      </w:r>
      <w:r w:rsidRPr="00AD149A">
        <w:rPr>
          <w:rFonts w:ascii="Arial" w:hAnsi="Arial" w:cs="Arial"/>
          <w:color w:val="auto"/>
        </w:rPr>
        <w:t xml:space="preserve"> à l’exception des cas ci-après :</w:t>
      </w:r>
    </w:p>
    <w:p w14:paraId="2E041FD2" w14:textId="77777777" w:rsidR="004F7B39" w:rsidRDefault="004F7B39" w:rsidP="0054388A">
      <w:pPr>
        <w:pStyle w:val="00-PUDtextenormal"/>
        <w:rPr>
          <w:rFonts w:ascii="Arial" w:hAnsi="Arial" w:cs="Arial"/>
          <w:color w:val="auto"/>
        </w:rPr>
      </w:pPr>
    </w:p>
    <w:p w14:paraId="50A5ED9B" w14:textId="72A8E899" w:rsidR="001F2FAA" w:rsidRDefault="001F2FAA" w:rsidP="00EA5912">
      <w:pPr>
        <w:pStyle w:val="Paragraphedeliste"/>
        <w:numPr>
          <w:ilvl w:val="0"/>
          <w:numId w:val="14"/>
        </w:numPr>
        <w:autoSpaceDE w:val="0"/>
        <w:autoSpaceDN w:val="0"/>
        <w:adjustRightInd w:val="0"/>
        <w:spacing w:after="0" w:line="240" w:lineRule="auto"/>
        <w:jc w:val="both"/>
        <w:rPr>
          <w:rFonts w:ascii="Arial" w:hAnsi="Arial" w:cs="Arial"/>
          <w:sz w:val="20"/>
        </w:rPr>
      </w:pPr>
      <w:r w:rsidRPr="00C17908">
        <w:rPr>
          <w:rFonts w:ascii="Arial" w:hAnsi="Arial" w:cs="Arial"/>
          <w:sz w:val="20"/>
        </w:rPr>
        <w:t>pour les exploitations aquacoles, après avis des services compétents</w:t>
      </w:r>
      <w:r w:rsidR="004F7B39">
        <w:rPr>
          <w:rFonts w:ascii="Arial" w:hAnsi="Arial" w:cs="Arial"/>
          <w:sz w:val="20"/>
        </w:rPr>
        <w:t> ;</w:t>
      </w:r>
      <w:bookmarkStart w:id="0" w:name="_GoBack"/>
      <w:bookmarkEnd w:id="0"/>
    </w:p>
    <w:p w14:paraId="2C768150" w14:textId="77777777" w:rsidR="00780166" w:rsidRPr="00C17908" w:rsidRDefault="00780166" w:rsidP="00C17908">
      <w:pPr>
        <w:pStyle w:val="Paragraphedeliste"/>
        <w:autoSpaceDE w:val="0"/>
        <w:autoSpaceDN w:val="0"/>
        <w:adjustRightInd w:val="0"/>
        <w:spacing w:after="0" w:line="240" w:lineRule="auto"/>
        <w:jc w:val="both"/>
        <w:rPr>
          <w:rFonts w:ascii="Arial" w:hAnsi="Arial" w:cs="Arial"/>
          <w:sz w:val="20"/>
        </w:rPr>
      </w:pPr>
    </w:p>
    <w:p w14:paraId="0899462D" w14:textId="1DCDB776" w:rsidR="001F2FAA" w:rsidRDefault="001F2FAA" w:rsidP="00EA5912">
      <w:pPr>
        <w:pStyle w:val="Paragraphedeliste"/>
        <w:numPr>
          <w:ilvl w:val="0"/>
          <w:numId w:val="14"/>
        </w:numPr>
        <w:autoSpaceDE w:val="0"/>
        <w:autoSpaceDN w:val="0"/>
        <w:adjustRightInd w:val="0"/>
        <w:spacing w:after="0" w:line="240" w:lineRule="auto"/>
        <w:jc w:val="both"/>
        <w:rPr>
          <w:rFonts w:ascii="Arial" w:hAnsi="Arial" w:cs="Arial"/>
          <w:sz w:val="20"/>
        </w:rPr>
      </w:pPr>
      <w:r w:rsidRPr="00C17908">
        <w:rPr>
          <w:rFonts w:ascii="Arial" w:hAnsi="Arial" w:cs="Arial"/>
          <w:sz w:val="20"/>
        </w:rPr>
        <w:t>pour les constructions et installations nécessaires aux services publics ou d’intérêt collectif</w:t>
      </w:r>
      <w:r w:rsidR="004F7B39">
        <w:rPr>
          <w:rFonts w:ascii="Arial" w:hAnsi="Arial" w:cs="Arial"/>
          <w:sz w:val="20"/>
        </w:rPr>
        <w:t> ;</w:t>
      </w:r>
    </w:p>
    <w:p w14:paraId="6F9C5ABD" w14:textId="77777777" w:rsidR="004F7B39" w:rsidRPr="00C17908" w:rsidRDefault="004F7B39" w:rsidP="00C17908">
      <w:pPr>
        <w:pStyle w:val="Paragraphedeliste"/>
        <w:autoSpaceDE w:val="0"/>
        <w:autoSpaceDN w:val="0"/>
        <w:adjustRightInd w:val="0"/>
        <w:spacing w:after="0" w:line="240" w:lineRule="auto"/>
        <w:jc w:val="both"/>
        <w:rPr>
          <w:rFonts w:ascii="Arial" w:hAnsi="Arial" w:cs="Arial"/>
          <w:sz w:val="20"/>
        </w:rPr>
      </w:pPr>
    </w:p>
    <w:p w14:paraId="77E0BF5E" w14:textId="29AC198B" w:rsidR="004F7B39" w:rsidRPr="00C17908" w:rsidRDefault="005170E7" w:rsidP="00EA5912">
      <w:pPr>
        <w:pStyle w:val="Paragraphedeliste"/>
        <w:numPr>
          <w:ilvl w:val="0"/>
          <w:numId w:val="15"/>
        </w:numPr>
        <w:autoSpaceDE w:val="0"/>
        <w:autoSpaceDN w:val="0"/>
        <w:adjustRightInd w:val="0"/>
        <w:spacing w:after="0" w:line="240" w:lineRule="auto"/>
        <w:jc w:val="both"/>
        <w:rPr>
          <w:rFonts w:ascii="Arial" w:hAnsi="Arial" w:cs="Arial"/>
          <w:sz w:val="20"/>
          <w:szCs w:val="20"/>
        </w:rPr>
      </w:pPr>
      <w:r>
        <w:rPr>
          <w:rFonts w:ascii="Arial" w:hAnsi="Arial" w:cs="Arial"/>
          <w:sz w:val="20"/>
        </w:rPr>
        <w:t>d</w:t>
      </w:r>
      <w:r w:rsidR="00CE6C86" w:rsidRPr="00C17908">
        <w:rPr>
          <w:rFonts w:ascii="Arial" w:hAnsi="Arial" w:cs="Arial"/>
          <w:sz w:val="20"/>
        </w:rPr>
        <w:t xml:space="preserve">ans les cas sus mentionnés, la division doit être strictement limitée à la superficie nécessaire à </w:t>
      </w:r>
      <w:r w:rsidR="00CE6C86" w:rsidRPr="00C17908">
        <w:rPr>
          <w:rFonts w:ascii="Arial" w:hAnsi="Arial" w:cs="Arial"/>
          <w:sz w:val="20"/>
          <w:szCs w:val="20"/>
        </w:rPr>
        <w:t>l’exercice de l’activité ou à la réalisation de l’équipement projeté, sur avis des services compétents</w:t>
      </w:r>
      <w:r w:rsidR="004F7B39">
        <w:rPr>
          <w:rFonts w:ascii="Arial" w:hAnsi="Arial" w:cs="Arial"/>
          <w:sz w:val="20"/>
          <w:szCs w:val="20"/>
        </w:rPr>
        <w:t> ;</w:t>
      </w:r>
    </w:p>
    <w:p w14:paraId="54DD0860" w14:textId="77777777" w:rsidR="004F7B39" w:rsidRPr="00C17908" w:rsidRDefault="004F7B39" w:rsidP="00C17908">
      <w:pPr>
        <w:pStyle w:val="Paragraphedeliste"/>
        <w:autoSpaceDE w:val="0"/>
        <w:autoSpaceDN w:val="0"/>
        <w:adjustRightInd w:val="0"/>
        <w:spacing w:after="0" w:line="240" w:lineRule="auto"/>
        <w:jc w:val="both"/>
        <w:rPr>
          <w:rFonts w:ascii="Arial" w:hAnsi="Arial" w:cs="Arial"/>
          <w:sz w:val="20"/>
          <w:szCs w:val="20"/>
        </w:rPr>
      </w:pPr>
    </w:p>
    <w:p w14:paraId="1AF7982C" w14:textId="46B6F17F" w:rsidR="00780166" w:rsidRDefault="00AA0E2C" w:rsidP="00EA5912">
      <w:pPr>
        <w:pStyle w:val="Paragraphedeliste"/>
        <w:numPr>
          <w:ilvl w:val="0"/>
          <w:numId w:val="15"/>
        </w:numPr>
        <w:autoSpaceDE w:val="0"/>
        <w:autoSpaceDN w:val="0"/>
        <w:adjustRightInd w:val="0"/>
        <w:spacing w:after="18" w:line="240" w:lineRule="auto"/>
        <w:jc w:val="both"/>
        <w:rPr>
          <w:rFonts w:ascii="Arial" w:hAnsi="Arial" w:cs="Arial"/>
          <w:sz w:val="20"/>
        </w:rPr>
      </w:pPr>
      <w:r w:rsidRPr="00C17908">
        <w:rPr>
          <w:rFonts w:ascii="Arial" w:hAnsi="Arial" w:cs="Arial"/>
          <w:sz w:val="20"/>
        </w:rPr>
        <w:t>dans les zones alluvionnaires situées en limite d’un cours d’eau</w:t>
      </w:r>
      <w:r w:rsidR="00780166">
        <w:rPr>
          <w:rFonts w:ascii="Arial" w:hAnsi="Arial" w:cs="Arial"/>
          <w:sz w:val="20"/>
        </w:rPr>
        <w:t xml:space="preserve"> après</w:t>
      </w:r>
      <w:r w:rsidR="00AF5467">
        <w:rPr>
          <w:rFonts w:ascii="Arial" w:hAnsi="Arial" w:cs="Arial"/>
          <w:sz w:val="20"/>
        </w:rPr>
        <w:t xml:space="preserve"> avis des services compétents. </w:t>
      </w:r>
      <w:r w:rsidR="00AF5467" w:rsidRPr="00EB5C8B">
        <w:rPr>
          <w:rFonts w:ascii="Arial" w:hAnsi="Arial" w:cs="Arial"/>
          <w:sz w:val="20"/>
          <w:szCs w:val="20"/>
        </w:rPr>
        <w:t>La superficie de la parcelle issue d’une division doit alors être de 1 hectare minimum</w:t>
      </w:r>
      <w:r w:rsidR="00AF5467">
        <w:rPr>
          <w:rFonts w:ascii="Arial" w:hAnsi="Arial" w:cs="Arial"/>
          <w:sz w:val="20"/>
          <w:szCs w:val="20"/>
        </w:rPr>
        <w:t> ;</w:t>
      </w:r>
    </w:p>
    <w:p w14:paraId="74FDA401" w14:textId="36AC65A3" w:rsidR="004F7B39" w:rsidRPr="00C17908" w:rsidRDefault="004F7B39" w:rsidP="00C17908">
      <w:pPr>
        <w:autoSpaceDE w:val="0"/>
        <w:autoSpaceDN w:val="0"/>
        <w:adjustRightInd w:val="0"/>
        <w:spacing w:after="18" w:line="240" w:lineRule="auto"/>
        <w:jc w:val="both"/>
        <w:rPr>
          <w:rFonts w:ascii="Arial" w:hAnsi="Arial" w:cs="Arial"/>
          <w:sz w:val="20"/>
        </w:rPr>
      </w:pPr>
    </w:p>
    <w:p w14:paraId="1950CE55" w14:textId="104F1468" w:rsidR="009B0213" w:rsidRPr="00C17908" w:rsidRDefault="009B0213" w:rsidP="00EA5912">
      <w:pPr>
        <w:pStyle w:val="Paragraphedeliste"/>
        <w:numPr>
          <w:ilvl w:val="0"/>
          <w:numId w:val="15"/>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pour les partages successoraux</w:t>
      </w:r>
      <w:r w:rsidR="00AF5467">
        <w:rPr>
          <w:rFonts w:ascii="Arial" w:hAnsi="Arial" w:cs="Arial"/>
          <w:sz w:val="20"/>
          <w:szCs w:val="20"/>
        </w:rPr>
        <w:t xml:space="preserve"> et actes assimilés et au profit de leurs seuls </w:t>
      </w:r>
      <w:r w:rsidR="003A3F9B">
        <w:rPr>
          <w:rFonts w:ascii="Arial" w:hAnsi="Arial" w:cs="Arial"/>
          <w:sz w:val="20"/>
          <w:szCs w:val="20"/>
        </w:rPr>
        <w:t>bénéficiaires</w:t>
      </w:r>
      <w:r w:rsidRPr="00C17908">
        <w:rPr>
          <w:rFonts w:ascii="Arial" w:hAnsi="Arial" w:cs="Arial"/>
          <w:sz w:val="20"/>
          <w:szCs w:val="20"/>
        </w:rPr>
        <w:t>. La superficie de la parcelle issue d’une division doit alors être de 1 hectare minimum.</w:t>
      </w:r>
    </w:p>
    <w:p w14:paraId="5F8902E8" w14:textId="77777777" w:rsidR="009B0213" w:rsidRPr="00B6536E" w:rsidRDefault="009B0213" w:rsidP="00C17908">
      <w:pPr>
        <w:autoSpaceDE w:val="0"/>
        <w:autoSpaceDN w:val="0"/>
        <w:adjustRightInd w:val="0"/>
        <w:spacing w:after="0" w:line="240" w:lineRule="auto"/>
        <w:jc w:val="both"/>
        <w:rPr>
          <w:rFonts w:ascii="Arial" w:hAnsi="Arial" w:cs="Arial"/>
          <w:sz w:val="20"/>
        </w:rPr>
      </w:pPr>
    </w:p>
    <w:p w14:paraId="09DB3DC7" w14:textId="77777777" w:rsidR="001F2FAA" w:rsidRPr="00B6536E"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B6536E">
        <w:rPr>
          <w:rFonts w:ascii="Arial" w:hAnsi="Arial" w:cs="Arial"/>
          <w:b/>
          <w:iCs/>
          <w:color w:val="4BACC6" w:themeColor="accent5"/>
          <w:szCs w:val="20"/>
          <w:u w:val="single"/>
        </w:rPr>
        <w:t>Article A 6 - hauteur des constructions</w:t>
      </w:r>
    </w:p>
    <w:p w14:paraId="3ADD9E83" w14:textId="77777777" w:rsidR="001F2FAA" w:rsidRDefault="001F2FAA" w:rsidP="0054388A">
      <w:pPr>
        <w:pStyle w:val="00-PUDtextenormal"/>
        <w:rPr>
          <w:rFonts w:ascii="Arial" w:hAnsi="Arial" w:cs="Arial"/>
          <w:i/>
          <w:iCs/>
          <w:color w:val="4BACC6"/>
        </w:rPr>
      </w:pPr>
      <w:r w:rsidRPr="00B6536E">
        <w:rPr>
          <w:rFonts w:ascii="Arial" w:hAnsi="Arial" w:cs="Arial"/>
          <w:i/>
          <w:iCs/>
          <w:color w:val="4BACC6"/>
        </w:rPr>
        <w:t>(Calcul sur la base de 4.20m max en RDC et 3.20m max en étage / min. 2.60m pour constituer un étage)</w:t>
      </w:r>
    </w:p>
    <w:p w14:paraId="790212B6" w14:textId="77777777" w:rsidR="004F7B39" w:rsidRPr="00B6536E" w:rsidRDefault="004F7B39" w:rsidP="0054388A">
      <w:pPr>
        <w:pStyle w:val="00-PUDtextenormal"/>
        <w:rPr>
          <w:rFonts w:ascii="Arial" w:hAnsi="Arial" w:cs="Arial"/>
          <w:i/>
          <w:iCs/>
          <w:color w:val="4BACC6"/>
        </w:rPr>
      </w:pPr>
    </w:p>
    <w:p w14:paraId="1A1414C9" w14:textId="77777777" w:rsidR="000F57EF" w:rsidRPr="00B6536E" w:rsidRDefault="000F57EF" w:rsidP="0054388A">
      <w:pPr>
        <w:pStyle w:val="00-PUDtextenormal"/>
        <w:rPr>
          <w:rFonts w:ascii="Arial" w:hAnsi="Arial" w:cs="Arial"/>
          <w:color w:val="auto"/>
        </w:rPr>
      </w:pPr>
      <w:r w:rsidRPr="00B6536E">
        <w:rPr>
          <w:rFonts w:ascii="Arial" w:hAnsi="Arial" w:cs="Arial"/>
          <w:color w:val="auto"/>
        </w:rPr>
        <w:t xml:space="preserve">Se référer au lexique pour la méthode de calcul de la hauteur des constructions. </w:t>
      </w:r>
    </w:p>
    <w:p w14:paraId="6316C94D" w14:textId="77777777" w:rsidR="001F2FAA" w:rsidRPr="001F2FAA" w:rsidRDefault="001F2FAA" w:rsidP="0054388A">
      <w:pPr>
        <w:pStyle w:val="00-PUDtextenormal"/>
        <w:rPr>
          <w:rFonts w:ascii="Arial" w:hAnsi="Arial" w:cs="Arial"/>
          <w:highlight w:val="yellow"/>
        </w:rPr>
      </w:pPr>
    </w:p>
    <w:p w14:paraId="7C357446" w14:textId="436CCA61" w:rsidR="001F2FAA" w:rsidRDefault="001F2FAA" w:rsidP="0054388A">
      <w:pPr>
        <w:pStyle w:val="00-PUDtextenormal"/>
        <w:rPr>
          <w:rFonts w:ascii="Arial" w:hAnsi="Arial" w:cs="Arial"/>
          <w:color w:val="auto"/>
        </w:rPr>
      </w:pPr>
      <w:r w:rsidRPr="00DA1BA4">
        <w:rPr>
          <w:rFonts w:ascii="Arial" w:hAnsi="Arial" w:cs="Arial"/>
          <w:color w:val="auto"/>
        </w:rPr>
        <w:t xml:space="preserve">La hauteur maximale des constructions à </w:t>
      </w:r>
      <w:r w:rsidR="00DF1225" w:rsidRPr="00DF1225">
        <w:rPr>
          <w:rFonts w:ascii="Arial" w:hAnsi="Arial" w:cs="Arial"/>
          <w:color w:val="auto"/>
        </w:rPr>
        <w:t>destination</w:t>
      </w:r>
      <w:r w:rsidRPr="00DA1BA4">
        <w:rPr>
          <w:rFonts w:ascii="Arial" w:hAnsi="Arial" w:cs="Arial"/>
          <w:color w:val="auto"/>
        </w:rPr>
        <w:t xml:space="preserve"> d’habitation est limitée à 7.40 </w:t>
      </w:r>
      <w:r w:rsidR="007B7D86">
        <w:rPr>
          <w:rFonts w:ascii="Arial" w:hAnsi="Arial" w:cs="Arial"/>
          <w:color w:val="auto"/>
        </w:rPr>
        <w:t>m</w:t>
      </w:r>
      <w:r w:rsidRPr="00DA1BA4">
        <w:rPr>
          <w:rFonts w:ascii="Arial" w:hAnsi="Arial" w:cs="Arial"/>
          <w:color w:val="auto"/>
        </w:rPr>
        <w:t xml:space="preserve"> sans dépasser R+1.</w:t>
      </w:r>
    </w:p>
    <w:p w14:paraId="4200EC4C" w14:textId="77777777" w:rsidR="0030363A" w:rsidRPr="00DA1BA4" w:rsidRDefault="0030363A" w:rsidP="0054388A">
      <w:pPr>
        <w:pStyle w:val="00-PUDtextenormal"/>
        <w:rPr>
          <w:rFonts w:ascii="Arial" w:hAnsi="Arial" w:cs="Arial"/>
          <w:color w:val="auto"/>
        </w:rPr>
      </w:pPr>
    </w:p>
    <w:p w14:paraId="29BA9173" w14:textId="3F9CD616" w:rsidR="001F2FAA" w:rsidRDefault="001F2FAA" w:rsidP="0054388A">
      <w:pPr>
        <w:pStyle w:val="00-PUDtextenormal"/>
        <w:rPr>
          <w:rFonts w:ascii="Arial" w:hAnsi="Arial" w:cs="Arial"/>
          <w:color w:val="auto"/>
        </w:rPr>
      </w:pPr>
      <w:r w:rsidRPr="00DA1BA4">
        <w:rPr>
          <w:rFonts w:ascii="Arial" w:hAnsi="Arial" w:cs="Arial"/>
          <w:color w:val="auto"/>
        </w:rPr>
        <w:t xml:space="preserve">La hauteur des façades des annexes est de 4 </w:t>
      </w:r>
      <w:r w:rsidR="007B7D86">
        <w:rPr>
          <w:rFonts w:ascii="Arial" w:hAnsi="Arial" w:cs="Arial"/>
          <w:color w:val="auto"/>
        </w:rPr>
        <w:t>m</w:t>
      </w:r>
      <w:r w:rsidRPr="00DA1BA4">
        <w:rPr>
          <w:rFonts w:ascii="Arial" w:hAnsi="Arial" w:cs="Arial"/>
          <w:color w:val="auto"/>
        </w:rPr>
        <w:t>.</w:t>
      </w:r>
    </w:p>
    <w:p w14:paraId="3DE4BB8C" w14:textId="77777777" w:rsidR="0030363A" w:rsidRPr="00DA1BA4" w:rsidRDefault="0030363A" w:rsidP="0054388A">
      <w:pPr>
        <w:pStyle w:val="00-PUDtextenormal"/>
        <w:rPr>
          <w:rFonts w:ascii="Arial" w:hAnsi="Arial" w:cs="Arial"/>
          <w:color w:val="auto"/>
        </w:rPr>
      </w:pPr>
    </w:p>
    <w:p w14:paraId="756AB188" w14:textId="1854F5FF" w:rsidR="001F2FAA" w:rsidRDefault="001F2FAA" w:rsidP="0054388A">
      <w:pPr>
        <w:pStyle w:val="00-PUDtextenormal"/>
        <w:rPr>
          <w:rFonts w:ascii="Arial" w:hAnsi="Arial" w:cs="Arial"/>
          <w:color w:val="auto"/>
        </w:rPr>
      </w:pPr>
      <w:r w:rsidRPr="00DA1BA4">
        <w:rPr>
          <w:rFonts w:ascii="Arial" w:hAnsi="Arial" w:cs="Arial"/>
          <w:color w:val="auto"/>
        </w:rPr>
        <w:t>La hauteur des autres constructions n’est pas réglementée.</w:t>
      </w:r>
    </w:p>
    <w:p w14:paraId="5F3A8396" w14:textId="77777777" w:rsidR="004F7B39" w:rsidRPr="00DA1BA4" w:rsidRDefault="004F7B39" w:rsidP="0054388A">
      <w:pPr>
        <w:pStyle w:val="00-PUDtextenormal"/>
        <w:rPr>
          <w:rFonts w:ascii="Arial" w:hAnsi="Arial" w:cs="Arial"/>
          <w:color w:val="auto"/>
        </w:rPr>
      </w:pPr>
    </w:p>
    <w:p w14:paraId="6B81B1DB" w14:textId="77777777" w:rsidR="001F2FAA" w:rsidRPr="005D6D52" w:rsidRDefault="001F2FAA" w:rsidP="0054388A">
      <w:pPr>
        <w:pStyle w:val="00-PUDtextenormal"/>
        <w:rPr>
          <w:rFonts w:ascii="Arial" w:eastAsiaTheme="minorHAnsi" w:hAnsi="Arial" w:cs="Arial"/>
          <w:b/>
          <w:iCs/>
          <w:color w:val="4BACC6" w:themeColor="accent5"/>
          <w:sz w:val="22"/>
          <w:u w:val="single"/>
          <w:lang w:eastAsia="en-US"/>
        </w:rPr>
      </w:pPr>
      <w:r w:rsidRPr="005D6D52">
        <w:rPr>
          <w:rFonts w:ascii="Arial" w:eastAsiaTheme="minorHAnsi" w:hAnsi="Arial" w:cs="Arial"/>
          <w:b/>
          <w:iCs/>
          <w:color w:val="4BACC6" w:themeColor="accent5"/>
          <w:sz w:val="22"/>
          <w:u w:val="single"/>
          <w:lang w:eastAsia="en-US"/>
        </w:rPr>
        <w:t xml:space="preserve">Article A 7 - implantation des constructions par rapport aux voies et emprises publiques </w:t>
      </w:r>
    </w:p>
    <w:p w14:paraId="69910A74" w14:textId="77777777" w:rsidR="001F2FAA" w:rsidRPr="005D6D52" w:rsidRDefault="001F2FAA" w:rsidP="0054388A">
      <w:pPr>
        <w:pStyle w:val="00-PUDtextenormal"/>
        <w:rPr>
          <w:rFonts w:ascii="Arial" w:hAnsi="Arial" w:cs="Arial"/>
          <w:caps/>
          <w:color w:val="A6A6A6"/>
        </w:rPr>
      </w:pPr>
    </w:p>
    <w:p w14:paraId="7C4AF38E" w14:textId="5A5BD304" w:rsidR="001F2FAA" w:rsidRDefault="001F2FAA" w:rsidP="0054388A">
      <w:pPr>
        <w:pStyle w:val="00-PUDtextenormal"/>
        <w:rPr>
          <w:rFonts w:ascii="Arial" w:hAnsi="Arial" w:cs="Arial"/>
        </w:rPr>
      </w:pPr>
      <w:r w:rsidRPr="005D6D52">
        <w:rPr>
          <w:rFonts w:ascii="Arial" w:hAnsi="Arial" w:cs="Arial"/>
        </w:rPr>
        <w:t xml:space="preserve">La façade principale d’une construction, à l'exception des débords de toiture et des éléments en saillie, doit être implantée à une distance minimum de 10 </w:t>
      </w:r>
      <w:r w:rsidR="007B7D86">
        <w:rPr>
          <w:rFonts w:ascii="Arial" w:hAnsi="Arial" w:cs="Arial"/>
        </w:rPr>
        <w:t>m</w:t>
      </w:r>
      <w:r w:rsidRPr="005D6D52">
        <w:rPr>
          <w:rFonts w:ascii="Arial" w:hAnsi="Arial" w:cs="Arial"/>
        </w:rPr>
        <w:t xml:space="preserve"> de la limite des voies (publiques ou privées) et emprises publiques.</w:t>
      </w:r>
    </w:p>
    <w:p w14:paraId="51F9F38B" w14:textId="77777777" w:rsidR="0030363A" w:rsidRPr="005D6D52" w:rsidRDefault="0030363A" w:rsidP="0054388A">
      <w:pPr>
        <w:pStyle w:val="00-PUDtextenormal"/>
        <w:rPr>
          <w:rFonts w:ascii="Arial" w:hAnsi="Arial" w:cs="Arial"/>
        </w:rPr>
      </w:pPr>
    </w:p>
    <w:p w14:paraId="46FB4675" w14:textId="77777777" w:rsidR="001F2FAA" w:rsidRPr="005D6D52" w:rsidRDefault="001F2FAA" w:rsidP="0054388A">
      <w:pPr>
        <w:pStyle w:val="00-PUDtextenormal"/>
        <w:rPr>
          <w:rFonts w:ascii="Arial" w:eastAsiaTheme="minorHAnsi" w:hAnsi="Arial" w:cs="Arial"/>
          <w:b/>
          <w:iCs/>
          <w:color w:val="4BACC6" w:themeColor="accent5"/>
          <w:sz w:val="22"/>
          <w:u w:val="single"/>
          <w:lang w:eastAsia="en-US"/>
        </w:rPr>
      </w:pPr>
      <w:r w:rsidRPr="005D6D52">
        <w:rPr>
          <w:rFonts w:ascii="Arial" w:eastAsiaTheme="minorHAnsi" w:hAnsi="Arial" w:cs="Arial"/>
          <w:b/>
          <w:iCs/>
          <w:color w:val="4BACC6" w:themeColor="accent5"/>
          <w:sz w:val="22"/>
          <w:u w:val="single"/>
          <w:lang w:eastAsia="en-US"/>
        </w:rPr>
        <w:t>Article A 8 - implantation des constructions par rapport aux limites séparatives</w:t>
      </w:r>
    </w:p>
    <w:p w14:paraId="30CAE3E7" w14:textId="77777777" w:rsidR="001F2FAA" w:rsidRPr="005D6D52" w:rsidRDefault="001F2FAA" w:rsidP="0054388A">
      <w:pPr>
        <w:spacing w:after="0" w:line="240" w:lineRule="auto"/>
        <w:jc w:val="both"/>
        <w:rPr>
          <w:rFonts w:ascii="Arial" w:hAnsi="Arial" w:cs="Arial"/>
          <w:caps/>
          <w:color w:val="A6A6A6"/>
          <w:sz w:val="20"/>
          <w:szCs w:val="20"/>
        </w:rPr>
      </w:pPr>
    </w:p>
    <w:p w14:paraId="7295CFE2" w14:textId="0FBB38CB" w:rsidR="001F2FAA" w:rsidRPr="005D6D52" w:rsidRDefault="001F2FAA" w:rsidP="0054388A">
      <w:pPr>
        <w:autoSpaceDE w:val="0"/>
        <w:autoSpaceDN w:val="0"/>
        <w:adjustRightInd w:val="0"/>
        <w:spacing w:after="0" w:line="240" w:lineRule="auto"/>
        <w:jc w:val="both"/>
        <w:rPr>
          <w:rFonts w:ascii="Arial" w:hAnsi="Arial" w:cs="Arial"/>
          <w:iCs/>
          <w:color w:val="4BACC6" w:themeColor="accent5"/>
          <w:szCs w:val="20"/>
        </w:rPr>
      </w:pPr>
      <w:r w:rsidRPr="005D6D52">
        <w:rPr>
          <w:rFonts w:ascii="Arial" w:hAnsi="Arial" w:cs="Arial"/>
          <w:iCs/>
          <w:color w:val="4BACC6" w:themeColor="accent5"/>
          <w:szCs w:val="20"/>
        </w:rPr>
        <w:t>Limites séparatives aboutissant aux voies ou emprises publiques</w:t>
      </w:r>
    </w:p>
    <w:p w14:paraId="78550F6D" w14:textId="390CEA43" w:rsidR="001F2FAA" w:rsidRPr="005D6D52" w:rsidRDefault="001F2FAA" w:rsidP="0054388A">
      <w:pPr>
        <w:autoSpaceDE w:val="0"/>
        <w:autoSpaceDN w:val="0"/>
        <w:adjustRightInd w:val="0"/>
        <w:spacing w:after="0" w:line="240" w:lineRule="auto"/>
        <w:jc w:val="both"/>
        <w:rPr>
          <w:rFonts w:ascii="Arial" w:hAnsi="Arial" w:cs="Arial"/>
          <w:color w:val="000000"/>
          <w:sz w:val="20"/>
          <w:szCs w:val="20"/>
        </w:rPr>
      </w:pPr>
      <w:r w:rsidRPr="005D6D52">
        <w:rPr>
          <w:rFonts w:ascii="Arial" w:hAnsi="Arial" w:cs="Arial"/>
          <w:color w:val="000000"/>
          <w:sz w:val="20"/>
          <w:szCs w:val="20"/>
        </w:rPr>
        <w:t xml:space="preserve">Chaque point de la construction à l’exception des débords de toiture, s’implantera en retrait des limites séparatives latérales à une distance minimale de </w:t>
      </w:r>
      <w:r w:rsidR="00B537D8">
        <w:rPr>
          <w:rFonts w:ascii="Arial" w:hAnsi="Arial" w:cs="Arial"/>
          <w:color w:val="000000"/>
          <w:sz w:val="20"/>
          <w:szCs w:val="20"/>
        </w:rPr>
        <w:t>5</w:t>
      </w:r>
      <w:r w:rsidR="00F1758B">
        <w:rPr>
          <w:rFonts w:ascii="Arial" w:hAnsi="Arial" w:cs="Arial"/>
          <w:color w:val="000000"/>
          <w:sz w:val="20"/>
          <w:szCs w:val="20"/>
        </w:rPr>
        <w:t xml:space="preserve"> </w:t>
      </w:r>
      <w:r w:rsidR="007B7D86">
        <w:rPr>
          <w:rFonts w:ascii="Arial" w:hAnsi="Arial" w:cs="Arial"/>
          <w:color w:val="000000"/>
          <w:sz w:val="20"/>
          <w:szCs w:val="20"/>
        </w:rPr>
        <w:t>m</w:t>
      </w:r>
      <w:r w:rsidRPr="005D6D52">
        <w:rPr>
          <w:rFonts w:ascii="Arial" w:hAnsi="Arial" w:cs="Arial"/>
          <w:color w:val="000000"/>
          <w:sz w:val="20"/>
          <w:szCs w:val="20"/>
        </w:rPr>
        <w:t>.</w:t>
      </w:r>
    </w:p>
    <w:p w14:paraId="723DD23D" w14:textId="77777777" w:rsidR="001F2FAA" w:rsidRPr="005D6D52" w:rsidRDefault="001F2FAA" w:rsidP="0054388A">
      <w:pPr>
        <w:autoSpaceDE w:val="0"/>
        <w:autoSpaceDN w:val="0"/>
        <w:adjustRightInd w:val="0"/>
        <w:spacing w:after="0" w:line="240" w:lineRule="auto"/>
        <w:jc w:val="both"/>
        <w:rPr>
          <w:rFonts w:ascii="Arial" w:hAnsi="Arial" w:cs="Arial"/>
          <w:color w:val="000000"/>
          <w:sz w:val="20"/>
          <w:szCs w:val="20"/>
        </w:rPr>
      </w:pPr>
    </w:p>
    <w:p w14:paraId="48B761ED" w14:textId="3F83D997" w:rsidR="001F2FAA" w:rsidRPr="005D6D52" w:rsidRDefault="001F2FAA" w:rsidP="0054388A">
      <w:pPr>
        <w:autoSpaceDE w:val="0"/>
        <w:autoSpaceDN w:val="0"/>
        <w:adjustRightInd w:val="0"/>
        <w:spacing w:after="0" w:line="240" w:lineRule="auto"/>
        <w:jc w:val="both"/>
        <w:rPr>
          <w:rFonts w:ascii="Arial" w:hAnsi="Arial" w:cs="Arial"/>
          <w:iCs/>
          <w:color w:val="4BACC6" w:themeColor="accent5"/>
          <w:szCs w:val="20"/>
        </w:rPr>
      </w:pPr>
      <w:r w:rsidRPr="005D6D52">
        <w:rPr>
          <w:rFonts w:ascii="Arial" w:hAnsi="Arial" w:cs="Arial"/>
          <w:iCs/>
          <w:color w:val="4BACC6" w:themeColor="accent5"/>
          <w:szCs w:val="20"/>
        </w:rPr>
        <w:t>Limite de fond de parcelle</w:t>
      </w:r>
    </w:p>
    <w:p w14:paraId="3E348D00" w14:textId="5970BF5C" w:rsidR="001F2FAA" w:rsidRPr="005D6D52" w:rsidRDefault="001F2FAA" w:rsidP="0054388A">
      <w:pPr>
        <w:autoSpaceDE w:val="0"/>
        <w:autoSpaceDN w:val="0"/>
        <w:adjustRightInd w:val="0"/>
        <w:spacing w:after="0" w:line="240" w:lineRule="auto"/>
        <w:jc w:val="both"/>
        <w:rPr>
          <w:rFonts w:ascii="Arial" w:hAnsi="Arial" w:cs="Arial"/>
          <w:color w:val="000000"/>
          <w:sz w:val="20"/>
          <w:szCs w:val="20"/>
        </w:rPr>
      </w:pPr>
      <w:r w:rsidRPr="005D6D52">
        <w:rPr>
          <w:rFonts w:ascii="Arial" w:hAnsi="Arial" w:cs="Arial"/>
          <w:color w:val="000000"/>
          <w:sz w:val="20"/>
          <w:szCs w:val="20"/>
        </w:rPr>
        <w:t xml:space="preserve">Chaque point de la construction à l’exception des débords de toiture, s’implantera en retrait des limites de fond de parcelle à une distance minimale de </w:t>
      </w:r>
      <w:r w:rsidR="00B537D8">
        <w:rPr>
          <w:rFonts w:ascii="Arial" w:hAnsi="Arial" w:cs="Arial"/>
          <w:color w:val="000000"/>
          <w:sz w:val="20"/>
          <w:szCs w:val="20"/>
        </w:rPr>
        <w:t>5</w:t>
      </w:r>
      <w:r w:rsidR="00F1758B">
        <w:rPr>
          <w:rFonts w:ascii="Arial" w:hAnsi="Arial" w:cs="Arial"/>
          <w:color w:val="000000"/>
          <w:sz w:val="20"/>
          <w:szCs w:val="20"/>
        </w:rPr>
        <w:t xml:space="preserve"> </w:t>
      </w:r>
      <w:r w:rsidR="007B7D86">
        <w:rPr>
          <w:rFonts w:ascii="Arial" w:hAnsi="Arial" w:cs="Arial"/>
          <w:color w:val="000000"/>
          <w:sz w:val="20"/>
          <w:szCs w:val="20"/>
        </w:rPr>
        <w:t>m</w:t>
      </w:r>
      <w:r w:rsidRPr="005D6D52">
        <w:rPr>
          <w:rFonts w:ascii="Arial" w:hAnsi="Arial" w:cs="Arial"/>
          <w:color w:val="000000"/>
          <w:sz w:val="20"/>
          <w:szCs w:val="20"/>
        </w:rPr>
        <w:t>.</w:t>
      </w:r>
    </w:p>
    <w:p w14:paraId="011212EB" w14:textId="77777777" w:rsidR="001F2FAA" w:rsidRPr="005D6D52" w:rsidRDefault="001F2FAA" w:rsidP="0054388A">
      <w:pPr>
        <w:pStyle w:val="00-PUDtextenormal"/>
        <w:rPr>
          <w:rFonts w:ascii="Arial" w:hAnsi="Arial" w:cs="Arial"/>
          <w:color w:val="A6A6A6"/>
        </w:rPr>
      </w:pPr>
    </w:p>
    <w:p w14:paraId="2D6C73A6" w14:textId="77777777" w:rsidR="001F2FAA" w:rsidRPr="005D6D52" w:rsidRDefault="001F2FAA" w:rsidP="0054388A">
      <w:pPr>
        <w:pStyle w:val="00-PUDtextenormal"/>
        <w:rPr>
          <w:rFonts w:ascii="Arial" w:eastAsiaTheme="minorHAnsi" w:hAnsi="Arial" w:cs="Arial"/>
          <w:b/>
          <w:iCs/>
          <w:color w:val="4BACC6" w:themeColor="accent5"/>
          <w:sz w:val="22"/>
          <w:u w:val="single"/>
          <w:lang w:eastAsia="en-US"/>
        </w:rPr>
      </w:pPr>
      <w:r w:rsidRPr="005D6D52">
        <w:rPr>
          <w:rFonts w:ascii="Arial" w:eastAsiaTheme="minorHAnsi" w:hAnsi="Arial" w:cs="Arial"/>
          <w:b/>
          <w:iCs/>
          <w:color w:val="4BACC6" w:themeColor="accent5"/>
          <w:sz w:val="22"/>
          <w:u w:val="single"/>
          <w:lang w:eastAsia="en-US"/>
        </w:rPr>
        <w:t>Article A 9 - implantation des constructions les unes par rapport aux autres sur une même propriété</w:t>
      </w:r>
    </w:p>
    <w:p w14:paraId="349D7C93" w14:textId="77777777" w:rsidR="001F2FAA" w:rsidRPr="005D6D52" w:rsidRDefault="001F2FAA" w:rsidP="0054388A">
      <w:pPr>
        <w:pStyle w:val="00-PUDtextenormal"/>
        <w:rPr>
          <w:rFonts w:ascii="Arial" w:hAnsi="Arial" w:cs="Arial"/>
          <w:color w:val="A6A6A6"/>
        </w:rPr>
      </w:pPr>
    </w:p>
    <w:p w14:paraId="18C0ED82" w14:textId="556A086F" w:rsidR="001F2FAA" w:rsidRPr="005D6D52" w:rsidRDefault="001F2FAA" w:rsidP="00C17908">
      <w:pPr>
        <w:autoSpaceDE w:val="0"/>
        <w:autoSpaceDN w:val="0"/>
        <w:adjustRightInd w:val="0"/>
        <w:spacing w:after="0" w:line="240" w:lineRule="auto"/>
        <w:jc w:val="both"/>
        <w:rPr>
          <w:rFonts w:ascii="Arial" w:hAnsi="Arial" w:cs="Arial"/>
          <w:sz w:val="20"/>
          <w:szCs w:val="20"/>
        </w:rPr>
      </w:pPr>
      <w:r w:rsidRPr="005D6D52">
        <w:rPr>
          <w:rFonts w:ascii="Arial" w:hAnsi="Arial" w:cs="Arial"/>
          <w:sz w:val="20"/>
          <w:szCs w:val="20"/>
        </w:rPr>
        <w:t>Les constructions principales non contiguës et édifiées sur une même parcelle, doivent être séparées l’une de l’autre, d’une distance au moins égale à la hauteur de la façade la plus élevée sans toutefois être inférieure à 4</w:t>
      </w:r>
      <w:r w:rsidR="00F1758B">
        <w:rPr>
          <w:rFonts w:ascii="Arial" w:hAnsi="Arial" w:cs="Arial"/>
          <w:sz w:val="20"/>
          <w:szCs w:val="20"/>
        </w:rPr>
        <w:t xml:space="preserve"> </w:t>
      </w:r>
      <w:r w:rsidR="007B7D86">
        <w:rPr>
          <w:rFonts w:ascii="Arial" w:hAnsi="Arial" w:cs="Arial"/>
          <w:sz w:val="20"/>
          <w:szCs w:val="20"/>
        </w:rPr>
        <w:t>m</w:t>
      </w:r>
      <w:r w:rsidRPr="005D6D52">
        <w:rPr>
          <w:rFonts w:ascii="Arial" w:hAnsi="Arial" w:cs="Arial"/>
          <w:sz w:val="20"/>
          <w:szCs w:val="20"/>
        </w:rPr>
        <w:t>.</w:t>
      </w:r>
    </w:p>
    <w:p w14:paraId="3C6444BE" w14:textId="77777777" w:rsidR="001F2FAA" w:rsidRPr="005D6D52" w:rsidRDefault="001F2FAA" w:rsidP="0054388A">
      <w:pPr>
        <w:pStyle w:val="00-PUDtextenormal"/>
        <w:rPr>
          <w:rFonts w:ascii="Arial" w:hAnsi="Arial" w:cs="Arial"/>
          <w:color w:val="A6A6A6"/>
        </w:rPr>
      </w:pPr>
    </w:p>
    <w:p w14:paraId="6DAE0B2B" w14:textId="77777777" w:rsidR="001F2FAA" w:rsidRPr="005D6D52" w:rsidRDefault="001F2FAA" w:rsidP="0054388A">
      <w:pPr>
        <w:pStyle w:val="00-PUDtextenormal"/>
        <w:rPr>
          <w:rFonts w:eastAsiaTheme="minorHAnsi"/>
          <w:b/>
          <w:iCs/>
          <w:color w:val="4BACC6" w:themeColor="accent5"/>
          <w:u w:val="single"/>
          <w:lang w:eastAsia="en-US"/>
        </w:rPr>
      </w:pPr>
      <w:r w:rsidRPr="005D6D52">
        <w:rPr>
          <w:rFonts w:ascii="Arial" w:eastAsiaTheme="minorHAnsi" w:hAnsi="Arial" w:cs="Arial"/>
          <w:b/>
          <w:iCs/>
          <w:color w:val="4BACC6" w:themeColor="accent5"/>
          <w:sz w:val="22"/>
          <w:u w:val="single"/>
          <w:lang w:eastAsia="en-US"/>
        </w:rPr>
        <w:t>Article A 10 - emprise au sol des constructions</w:t>
      </w:r>
    </w:p>
    <w:p w14:paraId="48EF668F" w14:textId="77777777" w:rsidR="001F2FAA" w:rsidRPr="005D6D52" w:rsidRDefault="001F2FAA" w:rsidP="0054388A">
      <w:pPr>
        <w:pStyle w:val="00-PUDtextenormal"/>
        <w:rPr>
          <w:rFonts w:ascii="Arial" w:hAnsi="Arial" w:cs="Arial"/>
          <w:color w:val="A6A6A6"/>
        </w:rPr>
      </w:pPr>
    </w:p>
    <w:p w14:paraId="233E520B" w14:textId="559ED7FD" w:rsidR="001F2FAA" w:rsidRDefault="001F2FAA" w:rsidP="0054388A">
      <w:pPr>
        <w:pStyle w:val="00-PUDtextenormal"/>
        <w:rPr>
          <w:rFonts w:ascii="Arial" w:hAnsi="Arial" w:cs="Arial"/>
          <w:color w:val="auto"/>
        </w:rPr>
      </w:pPr>
      <w:r w:rsidRPr="005D6D52">
        <w:rPr>
          <w:rFonts w:ascii="Arial" w:hAnsi="Arial" w:cs="Arial"/>
          <w:color w:val="auto"/>
        </w:rPr>
        <w:t>Non réglementée.</w:t>
      </w:r>
    </w:p>
    <w:p w14:paraId="28DE3E86" w14:textId="77777777" w:rsidR="001F2FAA" w:rsidRPr="005D6D52" w:rsidRDefault="001F2FAA" w:rsidP="0054388A">
      <w:pPr>
        <w:pStyle w:val="00-PUDtextenormal"/>
        <w:rPr>
          <w:rFonts w:ascii="Arial" w:hAnsi="Arial" w:cs="Arial"/>
          <w:color w:val="A6A6A6"/>
        </w:rPr>
      </w:pPr>
    </w:p>
    <w:p w14:paraId="71115BF1" w14:textId="77777777" w:rsidR="001F2FAA" w:rsidRPr="005D6D52" w:rsidRDefault="001F2FAA" w:rsidP="0054388A">
      <w:pPr>
        <w:pStyle w:val="00-PUDtextenormal"/>
        <w:rPr>
          <w:rFonts w:ascii="Arial" w:eastAsiaTheme="minorHAnsi" w:hAnsi="Arial" w:cs="Arial"/>
          <w:b/>
          <w:iCs/>
          <w:color w:val="4BACC6" w:themeColor="accent5"/>
          <w:sz w:val="22"/>
          <w:u w:val="single"/>
          <w:lang w:eastAsia="en-US"/>
        </w:rPr>
      </w:pPr>
      <w:r w:rsidRPr="005D6D52">
        <w:rPr>
          <w:rFonts w:ascii="Arial" w:eastAsiaTheme="minorHAnsi" w:hAnsi="Arial" w:cs="Arial"/>
          <w:b/>
          <w:iCs/>
          <w:color w:val="4BACC6" w:themeColor="accent5"/>
          <w:sz w:val="22"/>
          <w:u w:val="single"/>
          <w:lang w:eastAsia="en-US"/>
        </w:rPr>
        <w:t xml:space="preserve"> Article A 11 - aspect extérieur des constructions</w:t>
      </w:r>
    </w:p>
    <w:p w14:paraId="42010E68" w14:textId="77777777" w:rsidR="001F2FAA" w:rsidRPr="005D6D52" w:rsidRDefault="001F2FAA" w:rsidP="0054388A">
      <w:pPr>
        <w:pStyle w:val="00-PUDtextenormal"/>
        <w:rPr>
          <w:rFonts w:ascii="Arial" w:hAnsi="Arial" w:cs="Arial"/>
          <w:color w:val="A6A6A6"/>
        </w:rPr>
      </w:pPr>
    </w:p>
    <w:p w14:paraId="3D928E2A" w14:textId="5FD26642" w:rsidR="001F2FAA" w:rsidRDefault="00E102A8" w:rsidP="0054388A">
      <w:pPr>
        <w:autoSpaceDE w:val="0"/>
        <w:autoSpaceDN w:val="0"/>
        <w:adjustRightInd w:val="0"/>
        <w:spacing w:after="0" w:line="240" w:lineRule="auto"/>
        <w:jc w:val="both"/>
        <w:rPr>
          <w:rFonts w:ascii="Arial" w:hAnsi="Arial" w:cs="Arial"/>
          <w:sz w:val="20"/>
          <w:szCs w:val="20"/>
        </w:rPr>
      </w:pPr>
      <w:r w:rsidRPr="00E102A8">
        <w:rPr>
          <w:rFonts w:ascii="Arial" w:hAnsi="Arial" w:cs="Arial"/>
          <w:sz w:val="20"/>
          <w:szCs w:val="20"/>
        </w:rPr>
        <w:t xml:space="preserve">Les dispositions </w:t>
      </w:r>
      <w:r w:rsidR="005715A9" w:rsidRPr="00E102A8">
        <w:rPr>
          <w:rFonts w:ascii="Arial" w:hAnsi="Arial" w:cs="Arial"/>
          <w:sz w:val="20"/>
          <w:szCs w:val="20"/>
        </w:rPr>
        <w:t>relatives à</w:t>
      </w:r>
      <w:r w:rsidRPr="00E102A8">
        <w:rPr>
          <w:rFonts w:ascii="Arial" w:hAnsi="Arial" w:cs="Arial"/>
          <w:sz w:val="20"/>
          <w:szCs w:val="20"/>
        </w:rPr>
        <w:t xml:space="preserve"> l’aspect extérieur des constructions sont définies à </w:t>
      </w:r>
      <w:r w:rsidRPr="00644AFD">
        <w:rPr>
          <w:rFonts w:ascii="Arial" w:hAnsi="Arial" w:cs="Arial"/>
          <w:sz w:val="20"/>
          <w:szCs w:val="20"/>
        </w:rPr>
        <w:t>l’article 2</w:t>
      </w:r>
      <w:r w:rsidR="003150F1" w:rsidRPr="00644AFD">
        <w:rPr>
          <w:rFonts w:ascii="Arial" w:hAnsi="Arial" w:cs="Arial"/>
          <w:sz w:val="20"/>
          <w:szCs w:val="20"/>
        </w:rPr>
        <w:t>0</w:t>
      </w:r>
      <w:r w:rsidRPr="00644AFD">
        <w:rPr>
          <w:rFonts w:ascii="Arial" w:hAnsi="Arial" w:cs="Arial"/>
          <w:sz w:val="20"/>
          <w:szCs w:val="20"/>
        </w:rPr>
        <w:t xml:space="preserve"> du chapitre « Dispositions générales »</w:t>
      </w:r>
    </w:p>
    <w:p w14:paraId="42820140" w14:textId="77777777" w:rsidR="001F2FAA" w:rsidRPr="00644AFD"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644AFD">
        <w:rPr>
          <w:rFonts w:ascii="Arial" w:hAnsi="Arial" w:cs="Arial"/>
          <w:b/>
          <w:iCs/>
          <w:color w:val="4BACC6" w:themeColor="accent5"/>
          <w:szCs w:val="20"/>
          <w:u w:val="single"/>
        </w:rPr>
        <w:t>Article A 12 – stationnement</w:t>
      </w:r>
    </w:p>
    <w:p w14:paraId="1076C6D3" w14:textId="77777777" w:rsidR="001F2FAA" w:rsidRPr="00644AFD" w:rsidRDefault="001F2FAA" w:rsidP="0054388A">
      <w:pPr>
        <w:pStyle w:val="00-PUDtextenormal"/>
        <w:rPr>
          <w:rFonts w:ascii="Arial" w:hAnsi="Arial" w:cs="Arial"/>
        </w:rPr>
      </w:pPr>
    </w:p>
    <w:p w14:paraId="37B64693" w14:textId="6B6B0B69" w:rsidR="001F2FAA" w:rsidRPr="005D6D52" w:rsidRDefault="001F2FAA" w:rsidP="0054388A">
      <w:pPr>
        <w:autoSpaceDE w:val="0"/>
        <w:autoSpaceDN w:val="0"/>
        <w:adjustRightInd w:val="0"/>
        <w:spacing w:after="0" w:line="240" w:lineRule="auto"/>
        <w:jc w:val="both"/>
        <w:rPr>
          <w:rFonts w:ascii="Arial" w:hAnsi="Arial" w:cs="Arial"/>
          <w:sz w:val="18"/>
          <w:szCs w:val="18"/>
        </w:rPr>
      </w:pPr>
      <w:r w:rsidRPr="00644AFD">
        <w:rPr>
          <w:rFonts w:ascii="Arial" w:eastAsia="Times New Roman" w:hAnsi="Arial" w:cs="Arial"/>
          <w:sz w:val="20"/>
          <w:szCs w:val="18"/>
          <w:lang w:eastAsia="fr-FR"/>
        </w:rPr>
        <w:t>Les dispositions relatives au stationnement sont définies à l’article 1</w:t>
      </w:r>
      <w:r w:rsidR="003150F1" w:rsidRPr="00644AFD">
        <w:rPr>
          <w:rFonts w:ascii="Arial" w:eastAsia="Times New Roman" w:hAnsi="Arial" w:cs="Arial"/>
          <w:sz w:val="20"/>
          <w:szCs w:val="18"/>
          <w:lang w:eastAsia="fr-FR"/>
        </w:rPr>
        <w:t>7</w:t>
      </w:r>
      <w:r w:rsidRPr="00644AFD">
        <w:rPr>
          <w:rFonts w:ascii="Arial" w:eastAsia="Times New Roman" w:hAnsi="Arial" w:cs="Arial"/>
          <w:sz w:val="20"/>
          <w:szCs w:val="18"/>
          <w:lang w:eastAsia="fr-FR"/>
        </w:rPr>
        <w:t xml:space="preserve"> du</w:t>
      </w:r>
      <w:r w:rsidRPr="005D6D52">
        <w:rPr>
          <w:rFonts w:ascii="Arial" w:eastAsia="Times New Roman" w:hAnsi="Arial" w:cs="Arial"/>
          <w:sz w:val="20"/>
          <w:szCs w:val="18"/>
          <w:lang w:eastAsia="fr-FR"/>
        </w:rPr>
        <w:t xml:space="preserve"> chapitre « Dispositions générales »</w:t>
      </w:r>
    </w:p>
    <w:p w14:paraId="66BE3889" w14:textId="77777777" w:rsidR="001F2FAA" w:rsidRPr="005D6D52" w:rsidRDefault="001F2FAA" w:rsidP="0054388A">
      <w:pPr>
        <w:pStyle w:val="00-PUDtextenormal"/>
        <w:rPr>
          <w:rFonts w:ascii="Arial" w:hAnsi="Arial" w:cs="Arial"/>
        </w:rPr>
      </w:pPr>
    </w:p>
    <w:p w14:paraId="2A8BD662" w14:textId="77777777" w:rsidR="001F2FAA" w:rsidRPr="005D6D52" w:rsidRDefault="001F2FAA" w:rsidP="0054388A">
      <w:pPr>
        <w:pStyle w:val="00-PUDtextenormal"/>
        <w:rPr>
          <w:rFonts w:ascii="Arial" w:hAnsi="Arial" w:cs="Arial"/>
          <w:b/>
          <w:iCs/>
          <w:color w:val="4BACC6" w:themeColor="accent5"/>
          <w:u w:val="single"/>
        </w:rPr>
      </w:pPr>
      <w:r w:rsidRPr="005D6D52">
        <w:rPr>
          <w:rFonts w:ascii="Arial" w:eastAsiaTheme="minorHAnsi" w:hAnsi="Arial" w:cs="Arial"/>
          <w:b/>
          <w:iCs/>
          <w:color w:val="4BACC6" w:themeColor="accent5"/>
          <w:sz w:val="22"/>
          <w:u w:val="single"/>
          <w:lang w:eastAsia="en-US"/>
        </w:rPr>
        <w:t>Article A 13 - espaces libres et plantations</w:t>
      </w:r>
    </w:p>
    <w:p w14:paraId="51AC35AF" w14:textId="77777777" w:rsidR="001F2FAA" w:rsidRPr="005D6D52" w:rsidRDefault="001F2FAA" w:rsidP="0054388A">
      <w:pPr>
        <w:autoSpaceDE w:val="0"/>
        <w:autoSpaceDN w:val="0"/>
        <w:adjustRightInd w:val="0"/>
        <w:spacing w:after="0" w:line="240" w:lineRule="auto"/>
        <w:jc w:val="both"/>
        <w:rPr>
          <w:rFonts w:ascii="Arial" w:hAnsi="Arial" w:cs="Arial"/>
          <w:sz w:val="20"/>
        </w:rPr>
      </w:pPr>
    </w:p>
    <w:p w14:paraId="11F60983" w14:textId="25A9ED4F" w:rsidR="001F2FAA" w:rsidRDefault="00E102A8" w:rsidP="0054388A">
      <w:pPr>
        <w:autoSpaceDE w:val="0"/>
        <w:autoSpaceDN w:val="0"/>
        <w:adjustRightInd w:val="0"/>
        <w:spacing w:after="0" w:line="240" w:lineRule="auto"/>
        <w:jc w:val="both"/>
        <w:rPr>
          <w:rFonts w:ascii="Arial" w:hAnsi="Arial" w:cs="Arial"/>
          <w:sz w:val="20"/>
        </w:rPr>
      </w:pPr>
      <w:r w:rsidRPr="00E102A8">
        <w:rPr>
          <w:rFonts w:ascii="Arial" w:hAnsi="Arial" w:cs="Arial"/>
          <w:sz w:val="20"/>
        </w:rPr>
        <w:t>Les dispositions relatives aux espaces libres et plantations sont définies à l’article 2</w:t>
      </w:r>
      <w:r w:rsidR="00644AFD">
        <w:rPr>
          <w:rFonts w:ascii="Arial" w:hAnsi="Arial" w:cs="Arial"/>
          <w:sz w:val="20"/>
        </w:rPr>
        <w:t>1</w:t>
      </w:r>
      <w:r w:rsidRPr="00E102A8">
        <w:rPr>
          <w:rFonts w:ascii="Arial" w:hAnsi="Arial" w:cs="Arial"/>
          <w:sz w:val="20"/>
        </w:rPr>
        <w:t xml:space="preserve"> du chapitre</w:t>
      </w:r>
      <w:r w:rsidR="0030363A">
        <w:rPr>
          <w:rFonts w:ascii="Arial" w:hAnsi="Arial" w:cs="Arial"/>
          <w:sz w:val="20"/>
        </w:rPr>
        <w:t xml:space="preserve"> </w:t>
      </w:r>
      <w:r w:rsidRPr="00E102A8">
        <w:rPr>
          <w:rFonts w:ascii="Arial" w:hAnsi="Arial" w:cs="Arial"/>
          <w:sz w:val="20"/>
        </w:rPr>
        <w:t>« Dispositions générales »</w:t>
      </w:r>
    </w:p>
    <w:p w14:paraId="1413A050" w14:textId="77777777" w:rsidR="0030363A" w:rsidRPr="005D6D52" w:rsidRDefault="0030363A" w:rsidP="0054388A">
      <w:pPr>
        <w:autoSpaceDE w:val="0"/>
        <w:autoSpaceDN w:val="0"/>
        <w:adjustRightInd w:val="0"/>
        <w:spacing w:after="0" w:line="240" w:lineRule="auto"/>
        <w:jc w:val="both"/>
        <w:rPr>
          <w:rFonts w:ascii="Arial" w:hAnsi="Arial" w:cs="Arial"/>
          <w:sz w:val="20"/>
        </w:rPr>
      </w:pPr>
    </w:p>
    <w:p w14:paraId="26D7A8C1" w14:textId="0BB4AF46" w:rsidR="001F2FAA" w:rsidRPr="005D6D52" w:rsidRDefault="001F2FAA" w:rsidP="0054388A">
      <w:pPr>
        <w:autoSpaceDE w:val="0"/>
        <w:autoSpaceDN w:val="0"/>
        <w:adjustRightInd w:val="0"/>
        <w:spacing w:after="0" w:line="240" w:lineRule="auto"/>
        <w:jc w:val="both"/>
        <w:rPr>
          <w:rFonts w:ascii="Arial" w:hAnsi="Arial" w:cs="Arial"/>
          <w:sz w:val="20"/>
        </w:rPr>
      </w:pPr>
      <w:r w:rsidRPr="005D6D52">
        <w:rPr>
          <w:rFonts w:ascii="Arial" w:hAnsi="Arial" w:cs="Arial"/>
          <w:sz w:val="20"/>
        </w:rPr>
        <w:t>Se reporter aux</w:t>
      </w:r>
      <w:r w:rsidRPr="005D6D52">
        <w:rPr>
          <w:rFonts w:ascii="Arial" w:hAnsi="Arial" w:cs="Arial"/>
          <w:sz w:val="20"/>
          <w:szCs w:val="20"/>
        </w:rPr>
        <w:t xml:space="preserve"> dispositions générales</w:t>
      </w:r>
      <w:r w:rsidR="00A41B61">
        <w:rPr>
          <w:rFonts w:ascii="Arial" w:hAnsi="Arial" w:cs="Arial"/>
          <w:sz w:val="20"/>
          <w:szCs w:val="20"/>
        </w:rPr>
        <w:t xml:space="preserve"> notamment pour les types de taxons à prévoir dans les espaces végétalisés</w:t>
      </w:r>
      <w:r w:rsidRPr="005D6D52">
        <w:rPr>
          <w:rFonts w:ascii="Arial" w:hAnsi="Arial" w:cs="Arial"/>
          <w:sz w:val="20"/>
          <w:szCs w:val="20"/>
        </w:rPr>
        <w:t>.</w:t>
      </w:r>
    </w:p>
    <w:p w14:paraId="0268AB36" w14:textId="77777777" w:rsidR="009B0213" w:rsidRDefault="009B0213" w:rsidP="0054388A">
      <w:pPr>
        <w:autoSpaceDE w:val="0"/>
        <w:autoSpaceDN w:val="0"/>
        <w:adjustRightInd w:val="0"/>
        <w:spacing w:after="0" w:line="240" w:lineRule="auto"/>
        <w:jc w:val="both"/>
        <w:rPr>
          <w:rFonts w:ascii="Arial" w:hAnsi="Arial" w:cs="Arial"/>
          <w:b/>
          <w:iCs/>
          <w:strike/>
          <w:color w:val="4BACC6" w:themeColor="accent5"/>
          <w:szCs w:val="20"/>
          <w:highlight w:val="yellow"/>
          <w:u w:val="single"/>
        </w:rPr>
      </w:pPr>
    </w:p>
    <w:p w14:paraId="0FAC7131" w14:textId="2AD13AC5" w:rsidR="00C77B28" w:rsidRDefault="00C77B28" w:rsidP="0054388A">
      <w:pPr>
        <w:pStyle w:val="00-PUDtextenormal"/>
        <w:rPr>
          <w:color w:val="auto"/>
          <w:sz w:val="18"/>
          <w:szCs w:val="18"/>
        </w:rPr>
      </w:pPr>
    </w:p>
    <w:p w14:paraId="7BD147A7" w14:textId="77777777" w:rsidR="003950FE" w:rsidRDefault="003950FE" w:rsidP="00C17908">
      <w:pPr>
        <w:jc w:val="both"/>
      </w:pPr>
      <w:r>
        <w:br w:type="page"/>
      </w:r>
    </w:p>
    <w:p w14:paraId="55F32310" w14:textId="40F7C1C4" w:rsidR="005D6919" w:rsidRPr="00FA2C2F" w:rsidRDefault="005D6919" w:rsidP="00C17908">
      <w:pPr>
        <w:jc w:val="both"/>
        <w:rPr>
          <w:rFonts w:ascii="Arial" w:hAnsi="Arial" w:cs="Arial"/>
          <w:b/>
          <w:color w:val="E36C0A" w:themeColor="accent6" w:themeShade="BF"/>
          <w:sz w:val="40"/>
          <w:szCs w:val="40"/>
        </w:rPr>
      </w:pPr>
      <w:r w:rsidRPr="00FA2C2F">
        <w:rPr>
          <w:rFonts w:ascii="Arial" w:hAnsi="Arial" w:cs="Arial"/>
          <w:b/>
          <w:color w:val="E36C0A" w:themeColor="accent6" w:themeShade="BF"/>
          <w:sz w:val="40"/>
          <w:szCs w:val="40"/>
        </w:rPr>
        <w:t>TITRE II</w:t>
      </w:r>
      <w:r w:rsidR="001D47B8" w:rsidRPr="00FA2C2F">
        <w:rPr>
          <w:rFonts w:ascii="Arial" w:hAnsi="Arial" w:cs="Arial"/>
          <w:b/>
          <w:color w:val="E36C0A" w:themeColor="accent6" w:themeShade="BF"/>
          <w:sz w:val="40"/>
          <w:szCs w:val="40"/>
        </w:rPr>
        <w:t>I</w:t>
      </w:r>
      <w:r w:rsidRPr="00FA2C2F">
        <w:rPr>
          <w:rFonts w:ascii="Arial" w:hAnsi="Arial" w:cs="Arial"/>
          <w:b/>
          <w:color w:val="E36C0A" w:themeColor="accent6" w:themeShade="BF"/>
          <w:sz w:val="40"/>
          <w:szCs w:val="40"/>
        </w:rPr>
        <w:t xml:space="preserve"> - DISPOSITIONS APPLICABLES AUX ZONES </w:t>
      </w:r>
      <w:r w:rsidR="001D47B8" w:rsidRPr="00FA2C2F">
        <w:rPr>
          <w:rFonts w:ascii="Arial" w:hAnsi="Arial" w:cs="Arial"/>
          <w:b/>
          <w:color w:val="E36C0A" w:themeColor="accent6" w:themeShade="BF"/>
          <w:sz w:val="40"/>
          <w:szCs w:val="40"/>
        </w:rPr>
        <w:t>NATURELLES</w:t>
      </w:r>
    </w:p>
    <w:p w14:paraId="6B94F3E0" w14:textId="77777777" w:rsidR="005D6919" w:rsidRPr="00FA2C2F" w:rsidRDefault="001D47B8" w:rsidP="00C17908">
      <w:pPr>
        <w:spacing w:after="0" w:line="240" w:lineRule="auto"/>
        <w:jc w:val="both"/>
        <w:rPr>
          <w:rFonts w:ascii="Arial" w:hAnsi="Arial" w:cs="Arial"/>
          <w:b/>
          <w:color w:val="E36C0A" w:themeColor="accent6" w:themeShade="BF"/>
          <w:sz w:val="40"/>
          <w:szCs w:val="40"/>
        </w:rPr>
      </w:pPr>
      <w:r w:rsidRPr="00FA2C2F">
        <w:rPr>
          <w:rFonts w:ascii="Arial" w:hAnsi="Arial" w:cs="Arial"/>
          <w:b/>
          <w:color w:val="E36C0A" w:themeColor="accent6" w:themeShade="BF"/>
          <w:sz w:val="40"/>
          <w:szCs w:val="40"/>
        </w:rPr>
        <w:t>ZONES « N</w:t>
      </w:r>
      <w:r w:rsidR="005D6919" w:rsidRPr="00FA2C2F">
        <w:rPr>
          <w:rFonts w:ascii="Arial" w:hAnsi="Arial" w:cs="Arial"/>
          <w:b/>
          <w:color w:val="E36C0A" w:themeColor="accent6" w:themeShade="BF"/>
          <w:sz w:val="40"/>
          <w:szCs w:val="40"/>
        </w:rPr>
        <w:t> »</w:t>
      </w:r>
    </w:p>
    <w:p w14:paraId="4C5CDB20" w14:textId="77777777" w:rsidR="003C331B" w:rsidRPr="00FA2C2F" w:rsidRDefault="003C331B" w:rsidP="00C17908">
      <w:pPr>
        <w:spacing w:after="0" w:line="240" w:lineRule="auto"/>
        <w:jc w:val="both"/>
        <w:rPr>
          <w:rFonts w:ascii="Arial" w:hAnsi="Arial" w:cs="Arial"/>
          <w:bCs/>
          <w:i/>
          <w:sz w:val="20"/>
          <w:szCs w:val="20"/>
        </w:rPr>
      </w:pPr>
    </w:p>
    <w:p w14:paraId="214F331E" w14:textId="77777777" w:rsidR="008F61A5" w:rsidRPr="00FA2C2F" w:rsidRDefault="008F61A5" w:rsidP="0054388A">
      <w:pPr>
        <w:autoSpaceDE w:val="0"/>
        <w:autoSpaceDN w:val="0"/>
        <w:adjustRightInd w:val="0"/>
        <w:spacing w:after="0" w:line="240" w:lineRule="auto"/>
        <w:jc w:val="both"/>
        <w:rPr>
          <w:rFonts w:ascii="Arial" w:hAnsi="Arial" w:cs="Arial"/>
          <w:b/>
          <w:iCs/>
          <w:color w:val="4BACC6" w:themeColor="accent5"/>
          <w:szCs w:val="20"/>
          <w:u w:val="single"/>
        </w:rPr>
      </w:pPr>
    </w:p>
    <w:p w14:paraId="429CAFC7" w14:textId="77777777" w:rsidR="001F2FAA" w:rsidRPr="00FA2C2F"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FA2C2F">
        <w:rPr>
          <w:rFonts w:ascii="Arial" w:hAnsi="Arial" w:cs="Arial"/>
          <w:b/>
          <w:iCs/>
          <w:color w:val="4BACC6" w:themeColor="accent5"/>
          <w:szCs w:val="20"/>
          <w:u w:val="single"/>
        </w:rPr>
        <w:t>Préambule – vocation de la zone</w:t>
      </w:r>
    </w:p>
    <w:p w14:paraId="10103E9C" w14:textId="77777777" w:rsidR="001F2FAA" w:rsidRPr="00FA2C2F" w:rsidRDefault="001F2FAA" w:rsidP="0054388A">
      <w:pPr>
        <w:pStyle w:val="00-PUDtextenormal"/>
        <w:rPr>
          <w:rFonts w:ascii="Arial" w:hAnsi="Arial" w:cs="Arial"/>
          <w:color w:val="A6A6A6"/>
        </w:rPr>
      </w:pPr>
    </w:p>
    <w:p w14:paraId="5A3EADED" w14:textId="77777777" w:rsidR="001F2FAA" w:rsidRPr="00FA2C2F" w:rsidRDefault="001F2FAA" w:rsidP="0054388A">
      <w:pPr>
        <w:autoSpaceDE w:val="0"/>
        <w:autoSpaceDN w:val="0"/>
        <w:adjustRightInd w:val="0"/>
        <w:spacing w:after="0" w:line="240" w:lineRule="auto"/>
        <w:jc w:val="both"/>
        <w:rPr>
          <w:rFonts w:ascii="Arial" w:hAnsi="Arial" w:cs="Arial"/>
          <w:sz w:val="20"/>
          <w:szCs w:val="20"/>
        </w:rPr>
      </w:pPr>
      <w:r w:rsidRPr="00FA2C2F">
        <w:rPr>
          <w:rFonts w:ascii="Arial" w:hAnsi="Arial" w:cs="Arial"/>
          <w:sz w:val="20"/>
          <w:szCs w:val="20"/>
        </w:rPr>
        <w:t xml:space="preserve">Les espaces réglementés par les articles de la zone N correspondent aux espaces naturels à protéger en raison de la qualité des sites ou des paysages, de la topographie, de la présence de risques naturels, de la géologie, de la richesse du sous-sol ou de la richesse de la faune ou de la flore existante. </w:t>
      </w:r>
    </w:p>
    <w:p w14:paraId="31A35356" w14:textId="77777777" w:rsidR="001F2FAA" w:rsidRPr="00FA2C2F" w:rsidRDefault="001F2FAA" w:rsidP="0054388A">
      <w:pPr>
        <w:autoSpaceDE w:val="0"/>
        <w:autoSpaceDN w:val="0"/>
        <w:adjustRightInd w:val="0"/>
        <w:spacing w:after="0" w:line="240" w:lineRule="auto"/>
        <w:jc w:val="both"/>
        <w:rPr>
          <w:rFonts w:ascii="Arial" w:hAnsi="Arial" w:cs="Arial"/>
          <w:sz w:val="20"/>
          <w:szCs w:val="20"/>
        </w:rPr>
      </w:pPr>
    </w:p>
    <w:p w14:paraId="61C0D5D8" w14:textId="77777777" w:rsidR="001F2FAA" w:rsidRPr="00FA2C2F" w:rsidRDefault="001F2FAA" w:rsidP="0054388A">
      <w:pPr>
        <w:autoSpaceDE w:val="0"/>
        <w:autoSpaceDN w:val="0"/>
        <w:adjustRightInd w:val="0"/>
        <w:spacing w:after="0" w:line="240" w:lineRule="auto"/>
        <w:jc w:val="both"/>
        <w:rPr>
          <w:rFonts w:ascii="Arial" w:hAnsi="Arial" w:cs="Arial"/>
          <w:sz w:val="20"/>
          <w:szCs w:val="20"/>
        </w:rPr>
      </w:pPr>
      <w:r w:rsidRPr="00FA2C2F">
        <w:rPr>
          <w:rFonts w:ascii="Arial" w:hAnsi="Arial" w:cs="Arial"/>
          <w:sz w:val="20"/>
          <w:szCs w:val="20"/>
        </w:rPr>
        <w:t xml:space="preserve">La Zone N comprend 3 sous-secteurs : </w:t>
      </w:r>
    </w:p>
    <w:p w14:paraId="3DD8A3E0" w14:textId="77777777" w:rsidR="001F2FAA" w:rsidRPr="00FA2C2F" w:rsidRDefault="001F2FAA" w:rsidP="0054388A">
      <w:pPr>
        <w:autoSpaceDE w:val="0"/>
        <w:autoSpaceDN w:val="0"/>
        <w:adjustRightInd w:val="0"/>
        <w:spacing w:after="0" w:line="240" w:lineRule="auto"/>
        <w:jc w:val="both"/>
        <w:rPr>
          <w:rFonts w:ascii="Arial" w:hAnsi="Arial" w:cs="Arial"/>
          <w:sz w:val="20"/>
          <w:szCs w:val="20"/>
        </w:rPr>
      </w:pPr>
    </w:p>
    <w:p w14:paraId="3B138B23" w14:textId="77777777" w:rsidR="001F2FAA" w:rsidRDefault="001F2FAA" w:rsidP="00EA5912">
      <w:pPr>
        <w:pStyle w:val="Paragraphedeliste"/>
        <w:numPr>
          <w:ilvl w:val="0"/>
          <w:numId w:val="11"/>
        </w:numPr>
        <w:autoSpaceDE w:val="0"/>
        <w:autoSpaceDN w:val="0"/>
        <w:adjustRightInd w:val="0"/>
        <w:spacing w:after="0" w:line="240" w:lineRule="auto"/>
        <w:jc w:val="both"/>
        <w:rPr>
          <w:rFonts w:ascii="Arial" w:hAnsi="Arial" w:cs="Arial"/>
          <w:sz w:val="20"/>
        </w:rPr>
      </w:pPr>
      <w:r w:rsidRPr="00FA2C2F">
        <w:rPr>
          <w:rFonts w:ascii="Arial" w:hAnsi="Arial" w:cs="Arial"/>
          <w:sz w:val="20"/>
          <w:szCs w:val="20"/>
        </w:rPr>
        <w:t xml:space="preserve">Les </w:t>
      </w:r>
      <w:r w:rsidRPr="00FA2C2F">
        <w:rPr>
          <w:rFonts w:ascii="Arial" w:hAnsi="Arial" w:cs="Arial"/>
          <w:sz w:val="20"/>
        </w:rPr>
        <w:t xml:space="preserve">zones naturelles </w:t>
      </w:r>
      <w:r w:rsidRPr="00FA2C2F">
        <w:rPr>
          <w:rFonts w:ascii="Arial" w:hAnsi="Arial" w:cs="Arial"/>
          <w:b/>
          <w:sz w:val="20"/>
        </w:rPr>
        <w:t>protégées dites « zones NP »</w:t>
      </w:r>
      <w:r w:rsidRPr="00FA2C2F">
        <w:rPr>
          <w:rFonts w:ascii="Arial" w:hAnsi="Arial" w:cs="Arial"/>
          <w:sz w:val="20"/>
        </w:rPr>
        <w:t xml:space="preserve"> correspondant aux espaces à protéger et à mettre en valeur en raison de la qualité des sites, milieux et espaces naturels, des paysages et de leur intérêt, notamment du point de vue esthétique, historique ou environnemental et dont le maintien à l'état naturel doit être assuré ;</w:t>
      </w:r>
    </w:p>
    <w:p w14:paraId="7D143C53" w14:textId="77777777" w:rsidR="004D51CB" w:rsidRPr="00FA2C2F" w:rsidRDefault="004D51CB" w:rsidP="00C17908">
      <w:pPr>
        <w:pStyle w:val="Paragraphedeliste"/>
        <w:autoSpaceDE w:val="0"/>
        <w:autoSpaceDN w:val="0"/>
        <w:adjustRightInd w:val="0"/>
        <w:spacing w:after="0" w:line="240" w:lineRule="auto"/>
        <w:jc w:val="both"/>
        <w:rPr>
          <w:rFonts w:ascii="Arial" w:hAnsi="Arial" w:cs="Arial"/>
          <w:sz w:val="20"/>
        </w:rPr>
      </w:pPr>
    </w:p>
    <w:p w14:paraId="77CD917B" w14:textId="0301C8CB" w:rsidR="001F2FAA" w:rsidRPr="00FA2C2F" w:rsidRDefault="001F2FAA" w:rsidP="0054388A">
      <w:pPr>
        <w:autoSpaceDE w:val="0"/>
        <w:autoSpaceDN w:val="0"/>
        <w:adjustRightInd w:val="0"/>
        <w:spacing w:after="0" w:line="240" w:lineRule="auto"/>
        <w:jc w:val="both"/>
        <w:rPr>
          <w:rFonts w:ascii="Arial" w:hAnsi="Arial" w:cs="Arial"/>
          <w:sz w:val="20"/>
          <w:szCs w:val="20"/>
        </w:rPr>
      </w:pPr>
      <w:r w:rsidRPr="00FA2C2F">
        <w:rPr>
          <w:rFonts w:ascii="Arial" w:hAnsi="Arial" w:cs="Arial"/>
          <w:sz w:val="20"/>
          <w:szCs w:val="20"/>
        </w:rPr>
        <w:t xml:space="preserve">L'état naturel doit être conservé et </w:t>
      </w:r>
      <w:r w:rsidR="004D51CB" w:rsidRPr="00FA2C2F">
        <w:rPr>
          <w:rFonts w:ascii="Arial" w:hAnsi="Arial" w:cs="Arial"/>
          <w:sz w:val="20"/>
          <w:szCs w:val="20"/>
        </w:rPr>
        <w:t>seules les constructions légères</w:t>
      </w:r>
      <w:r w:rsidRPr="00FA2C2F">
        <w:rPr>
          <w:rFonts w:ascii="Arial" w:hAnsi="Arial" w:cs="Arial"/>
          <w:sz w:val="20"/>
          <w:szCs w:val="20"/>
        </w:rPr>
        <w:t xml:space="preserve"> et les aménagements nécessaires à l’encadrement, à l’entretien, à la mise en valeur, à la promenade du public et aux équipements publics visant à prévenir les risques, sont autorisés.</w:t>
      </w:r>
    </w:p>
    <w:p w14:paraId="7890F352" w14:textId="77777777" w:rsidR="00A02DFF" w:rsidRPr="00FA2C2F" w:rsidRDefault="00A02DFF" w:rsidP="0054388A">
      <w:pPr>
        <w:autoSpaceDE w:val="0"/>
        <w:autoSpaceDN w:val="0"/>
        <w:adjustRightInd w:val="0"/>
        <w:spacing w:after="0" w:line="240" w:lineRule="auto"/>
        <w:jc w:val="both"/>
        <w:rPr>
          <w:rFonts w:ascii="Arial" w:hAnsi="Arial" w:cs="Arial"/>
          <w:sz w:val="20"/>
          <w:szCs w:val="20"/>
        </w:rPr>
      </w:pPr>
    </w:p>
    <w:p w14:paraId="23CEE04D" w14:textId="77777777" w:rsidR="001F2FAA" w:rsidRDefault="001F2FAA" w:rsidP="00EA5912">
      <w:pPr>
        <w:pStyle w:val="Paragraphedeliste"/>
        <w:numPr>
          <w:ilvl w:val="0"/>
          <w:numId w:val="11"/>
        </w:numPr>
        <w:autoSpaceDE w:val="0"/>
        <w:autoSpaceDN w:val="0"/>
        <w:adjustRightInd w:val="0"/>
        <w:spacing w:after="0" w:line="240" w:lineRule="auto"/>
        <w:jc w:val="both"/>
        <w:rPr>
          <w:rFonts w:ascii="Arial" w:hAnsi="Arial" w:cs="Arial"/>
          <w:sz w:val="20"/>
        </w:rPr>
      </w:pPr>
      <w:r w:rsidRPr="00FA2C2F">
        <w:rPr>
          <w:rFonts w:ascii="Arial" w:hAnsi="Arial" w:cs="Arial"/>
          <w:sz w:val="20"/>
          <w:szCs w:val="20"/>
        </w:rPr>
        <w:t xml:space="preserve">Les </w:t>
      </w:r>
      <w:r w:rsidRPr="00FA2C2F">
        <w:rPr>
          <w:rFonts w:ascii="Arial" w:hAnsi="Arial" w:cs="Arial"/>
          <w:sz w:val="20"/>
        </w:rPr>
        <w:t xml:space="preserve">zones naturelles </w:t>
      </w:r>
      <w:r w:rsidRPr="00FA2C2F">
        <w:rPr>
          <w:rFonts w:ascii="Arial" w:hAnsi="Arial" w:cs="Arial"/>
          <w:b/>
          <w:sz w:val="20"/>
        </w:rPr>
        <w:t>de loisirs et de tourisme dites « zones NLT »</w:t>
      </w:r>
      <w:r w:rsidRPr="00FA2C2F">
        <w:rPr>
          <w:rFonts w:ascii="Arial" w:hAnsi="Arial" w:cs="Arial"/>
          <w:sz w:val="20"/>
        </w:rPr>
        <w:t xml:space="preserve"> correspondant aux espaces naturels à valoriser et dont l'état naturel doit être préservé ;</w:t>
      </w:r>
    </w:p>
    <w:p w14:paraId="2BCE96E5" w14:textId="77777777" w:rsidR="004D51CB" w:rsidRPr="00FA2C2F" w:rsidRDefault="004D51CB" w:rsidP="00C17908">
      <w:pPr>
        <w:pStyle w:val="Paragraphedeliste"/>
        <w:autoSpaceDE w:val="0"/>
        <w:autoSpaceDN w:val="0"/>
        <w:adjustRightInd w:val="0"/>
        <w:spacing w:after="0" w:line="240" w:lineRule="auto"/>
        <w:jc w:val="both"/>
        <w:rPr>
          <w:rFonts w:ascii="Arial" w:hAnsi="Arial" w:cs="Arial"/>
          <w:sz w:val="20"/>
        </w:rPr>
      </w:pPr>
    </w:p>
    <w:p w14:paraId="527FA0D2" w14:textId="0508E947" w:rsidR="001F2FAA" w:rsidRDefault="001F2FAA" w:rsidP="0054388A">
      <w:pPr>
        <w:pStyle w:val="00-PUDtextenormal"/>
        <w:rPr>
          <w:rFonts w:ascii="Arial" w:hAnsi="Arial" w:cs="Arial"/>
          <w:color w:val="auto"/>
        </w:rPr>
      </w:pPr>
      <w:r w:rsidRPr="00FA2C2F">
        <w:rPr>
          <w:rFonts w:ascii="Arial" w:hAnsi="Arial" w:cs="Arial"/>
          <w:color w:val="auto"/>
        </w:rPr>
        <w:t>C’est une zone dont la vocation principale est d’assurer l’équilibre entre la protection de la biodiversité et des paysages d’une part, et la mise en valeur des lieux dans un contexte de loisir et de tourisme. Ces espaces sont à mettre en valeur par des aménagements spécifiques, permettant leur ouverture au public pour des pratiques respectueuses des sites.</w:t>
      </w:r>
    </w:p>
    <w:p w14:paraId="054970A2" w14:textId="77777777" w:rsidR="001F2FAA" w:rsidRPr="00FA2C2F" w:rsidRDefault="001F2FAA" w:rsidP="0054388A">
      <w:pPr>
        <w:autoSpaceDE w:val="0"/>
        <w:autoSpaceDN w:val="0"/>
        <w:adjustRightInd w:val="0"/>
        <w:spacing w:after="0" w:line="240" w:lineRule="auto"/>
        <w:jc w:val="both"/>
        <w:rPr>
          <w:rFonts w:ascii="Arial" w:hAnsi="Arial" w:cs="Arial"/>
          <w:sz w:val="20"/>
          <w:szCs w:val="20"/>
        </w:rPr>
      </w:pPr>
    </w:p>
    <w:p w14:paraId="6D72B03F" w14:textId="77777777" w:rsidR="001F2FAA" w:rsidRDefault="001F2FAA" w:rsidP="00EA5912">
      <w:pPr>
        <w:pStyle w:val="00-PUDtextenormal"/>
        <w:numPr>
          <w:ilvl w:val="0"/>
          <w:numId w:val="11"/>
        </w:numPr>
        <w:autoSpaceDE w:val="0"/>
        <w:autoSpaceDN w:val="0"/>
        <w:adjustRightInd w:val="0"/>
        <w:rPr>
          <w:rFonts w:ascii="Arial" w:hAnsi="Arial" w:cs="Arial"/>
          <w:color w:val="auto"/>
        </w:rPr>
      </w:pPr>
      <w:r w:rsidRPr="00FA2C2F">
        <w:rPr>
          <w:rFonts w:ascii="Arial" w:hAnsi="Arial" w:cs="Arial"/>
          <w:color w:val="auto"/>
        </w:rPr>
        <w:t xml:space="preserve">Les zones naturelles </w:t>
      </w:r>
      <w:r w:rsidRPr="00FA2C2F">
        <w:rPr>
          <w:rFonts w:ascii="Arial" w:hAnsi="Arial" w:cs="Arial"/>
          <w:b/>
          <w:color w:val="auto"/>
        </w:rPr>
        <w:t>d’exploitation minière dites « zones NM »</w:t>
      </w:r>
      <w:r w:rsidRPr="00FA2C2F">
        <w:rPr>
          <w:rFonts w:ascii="Arial" w:hAnsi="Arial" w:cs="Arial"/>
          <w:color w:val="auto"/>
        </w:rPr>
        <w:t xml:space="preserve"> dont la vocation dominante est l’accueil des activités minières et d’exploitation de carrières.</w:t>
      </w:r>
    </w:p>
    <w:p w14:paraId="1C6AFC4F" w14:textId="77777777" w:rsidR="004D51CB" w:rsidRPr="00FA2C2F" w:rsidRDefault="004D51CB" w:rsidP="00C17908">
      <w:pPr>
        <w:pStyle w:val="00-PUDtextenormal"/>
        <w:autoSpaceDE w:val="0"/>
        <w:autoSpaceDN w:val="0"/>
        <w:adjustRightInd w:val="0"/>
        <w:ind w:left="720"/>
        <w:rPr>
          <w:rFonts w:ascii="Arial" w:hAnsi="Arial" w:cs="Arial"/>
          <w:color w:val="auto"/>
        </w:rPr>
      </w:pPr>
    </w:p>
    <w:p w14:paraId="51C96E9B" w14:textId="28353C64" w:rsidR="004D51CB" w:rsidRDefault="001F2FAA" w:rsidP="0054388A">
      <w:pPr>
        <w:pStyle w:val="00-PUDtextenormal"/>
        <w:rPr>
          <w:rFonts w:ascii="Arial" w:hAnsi="Arial" w:cs="Arial"/>
          <w:color w:val="auto"/>
        </w:rPr>
      </w:pPr>
      <w:r w:rsidRPr="00FA2C2F">
        <w:rPr>
          <w:rFonts w:ascii="Arial" w:hAnsi="Arial" w:cs="Arial"/>
          <w:color w:val="auto"/>
        </w:rPr>
        <w:t xml:space="preserve">En zone Nm, sont uniquement autorisées les installations directement nécessaires aux activités minières ou de carrières. </w:t>
      </w:r>
    </w:p>
    <w:p w14:paraId="1993147C" w14:textId="77777777" w:rsidR="004D51CB" w:rsidRPr="00FA2C2F" w:rsidRDefault="004D51CB" w:rsidP="0054388A">
      <w:pPr>
        <w:pStyle w:val="00-PUDtextenormal"/>
        <w:rPr>
          <w:rFonts w:ascii="Arial" w:hAnsi="Arial" w:cs="Arial"/>
          <w:color w:val="auto"/>
        </w:rPr>
      </w:pPr>
    </w:p>
    <w:p w14:paraId="2D02FA44" w14:textId="77777777" w:rsidR="001F2FAA" w:rsidRPr="00FA2C2F" w:rsidRDefault="001F2FAA" w:rsidP="0054388A">
      <w:pPr>
        <w:pStyle w:val="00-PUDtextenormal"/>
        <w:rPr>
          <w:rFonts w:ascii="Arial" w:hAnsi="Arial" w:cs="Arial"/>
          <w:color w:val="auto"/>
        </w:rPr>
      </w:pPr>
      <w:r w:rsidRPr="00FA2C2F">
        <w:rPr>
          <w:rFonts w:ascii="Arial" w:hAnsi="Arial" w:cs="Arial"/>
          <w:color w:val="auto"/>
        </w:rPr>
        <w:t>A l’intérieur de cette zone, les autorisations doivent être soumises à l’avis des services compétents, dans le cadre de la législation et de la réglementation en vigueur (code minier, code de l’environnement).</w:t>
      </w:r>
    </w:p>
    <w:p w14:paraId="6647CF21" w14:textId="77777777" w:rsidR="001F2FAA" w:rsidRPr="00FA2C2F" w:rsidRDefault="001F2FAA" w:rsidP="0054388A">
      <w:pPr>
        <w:pStyle w:val="00-PUDtextenormal"/>
        <w:rPr>
          <w:rFonts w:ascii="Arial" w:hAnsi="Arial" w:cs="Arial"/>
        </w:rPr>
      </w:pPr>
    </w:p>
    <w:p w14:paraId="2D30DC9C" w14:textId="77777777" w:rsidR="001F2FAA" w:rsidRPr="001F2FAA" w:rsidRDefault="001F2FAA" w:rsidP="0054388A">
      <w:pPr>
        <w:pStyle w:val="00-PUDtextenormal"/>
        <w:rPr>
          <w:rFonts w:ascii="Arial" w:hAnsi="Arial" w:cs="Arial"/>
          <w:color w:val="auto"/>
          <w:highlight w:val="yellow"/>
        </w:rPr>
      </w:pPr>
    </w:p>
    <w:p w14:paraId="468C1859" w14:textId="62DA2070" w:rsidR="001F2FAA" w:rsidRPr="00FA2C2F"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FA2C2F">
        <w:rPr>
          <w:rFonts w:ascii="Arial" w:hAnsi="Arial" w:cs="Arial"/>
          <w:b/>
          <w:iCs/>
          <w:color w:val="4BACC6" w:themeColor="accent5"/>
          <w:szCs w:val="20"/>
          <w:u w:val="single"/>
        </w:rPr>
        <w:t xml:space="preserve">Article </w:t>
      </w:r>
      <w:r w:rsidR="009D0754">
        <w:rPr>
          <w:rFonts w:ascii="Arial" w:hAnsi="Arial" w:cs="Arial"/>
          <w:b/>
          <w:iCs/>
          <w:color w:val="4BACC6" w:themeColor="accent5"/>
          <w:szCs w:val="20"/>
          <w:u w:val="single"/>
        </w:rPr>
        <w:t>1</w:t>
      </w:r>
      <w:r w:rsidRPr="00FA2C2F">
        <w:rPr>
          <w:rFonts w:ascii="Arial" w:hAnsi="Arial" w:cs="Arial"/>
          <w:b/>
          <w:iCs/>
          <w:color w:val="4BACC6" w:themeColor="accent5"/>
          <w:szCs w:val="20"/>
          <w:u w:val="single"/>
        </w:rPr>
        <w:t xml:space="preserve"> - occupations et utilisations du sol autorisées</w:t>
      </w:r>
    </w:p>
    <w:p w14:paraId="078EF9B5" w14:textId="77777777" w:rsidR="001F2FAA" w:rsidRPr="00FA2C2F" w:rsidRDefault="001F2FAA" w:rsidP="0054388A">
      <w:pPr>
        <w:spacing w:after="0" w:line="240" w:lineRule="auto"/>
        <w:jc w:val="both"/>
        <w:rPr>
          <w:rFonts w:ascii="Arial" w:hAnsi="Arial" w:cs="Arial"/>
          <w:caps/>
          <w:color w:val="A6A6A6"/>
          <w:sz w:val="20"/>
          <w:szCs w:val="20"/>
        </w:rPr>
      </w:pPr>
    </w:p>
    <w:p w14:paraId="4D072B7F" w14:textId="003F666B" w:rsidR="00224460" w:rsidRPr="00224460" w:rsidRDefault="00224460" w:rsidP="0054388A">
      <w:pPr>
        <w:pStyle w:val="00-PUDtextenormal"/>
        <w:rPr>
          <w:rFonts w:ascii="Arial" w:hAnsi="Arial" w:cs="Arial"/>
        </w:rPr>
      </w:pPr>
      <w:r w:rsidRPr="00F52CCD">
        <w:rPr>
          <w:rFonts w:ascii="Arial" w:hAnsi="Arial" w:cs="Arial"/>
        </w:rPr>
        <w:t>Tout</w:t>
      </w:r>
      <w:r>
        <w:rPr>
          <w:rFonts w:ascii="Arial" w:hAnsi="Arial" w:cs="Arial"/>
        </w:rPr>
        <w:t xml:space="preserve"> aménagement, travaux, ouvrages ou installations doit faire l’objet d’une demande d’autorisation spécifique auprès des services compétents. </w:t>
      </w:r>
    </w:p>
    <w:p w14:paraId="27A21DD6" w14:textId="77777777" w:rsidR="001F2FAA" w:rsidRPr="00FA2C2F" w:rsidRDefault="001F2FAA" w:rsidP="0054388A">
      <w:pPr>
        <w:spacing w:after="0" w:line="240" w:lineRule="auto"/>
        <w:jc w:val="both"/>
        <w:rPr>
          <w:rFonts w:ascii="Arial" w:hAnsi="Arial" w:cs="Arial"/>
          <w:caps/>
          <w:color w:val="A6A6A6"/>
          <w:sz w:val="20"/>
          <w:szCs w:val="20"/>
        </w:rPr>
      </w:pPr>
    </w:p>
    <w:p w14:paraId="115F73E9" w14:textId="77777777" w:rsidR="001F2FAA" w:rsidRPr="00FA2C2F" w:rsidRDefault="001F2FAA" w:rsidP="0054388A">
      <w:pPr>
        <w:pStyle w:val="00-PUDtextenormal"/>
        <w:rPr>
          <w:rFonts w:ascii="Arial" w:hAnsi="Arial" w:cs="Arial"/>
          <w:color w:val="auto"/>
        </w:rPr>
      </w:pPr>
      <w:r w:rsidRPr="00FA2C2F">
        <w:rPr>
          <w:rFonts w:ascii="Arial" w:hAnsi="Arial" w:cs="Arial"/>
          <w:color w:val="auto"/>
        </w:rPr>
        <w:t>Sont autorisées les occupations et utilisations du sol ci-après :</w:t>
      </w:r>
    </w:p>
    <w:p w14:paraId="15EE6AF8" w14:textId="77777777" w:rsidR="001F2FAA" w:rsidRPr="00FA2C2F" w:rsidRDefault="001F2FAA" w:rsidP="0054388A">
      <w:pPr>
        <w:pStyle w:val="00-PUDtextenormal"/>
        <w:rPr>
          <w:rFonts w:ascii="Arial" w:hAnsi="Arial" w:cs="Arial"/>
          <w:color w:val="auto"/>
        </w:rPr>
      </w:pPr>
    </w:p>
    <w:p w14:paraId="768A5DD8" w14:textId="77777777" w:rsidR="001F2FAA" w:rsidRDefault="001F2FAA" w:rsidP="0054388A">
      <w:pPr>
        <w:autoSpaceDE w:val="0"/>
        <w:autoSpaceDN w:val="0"/>
        <w:adjustRightInd w:val="0"/>
        <w:spacing w:after="0" w:line="240" w:lineRule="auto"/>
        <w:jc w:val="both"/>
        <w:rPr>
          <w:rFonts w:ascii="Arial" w:hAnsi="Arial" w:cs="Arial"/>
          <w:b/>
          <w:sz w:val="20"/>
          <w:szCs w:val="20"/>
        </w:rPr>
      </w:pPr>
      <w:r w:rsidRPr="00F52CCD">
        <w:rPr>
          <w:rFonts w:ascii="Arial" w:hAnsi="Arial" w:cs="Arial"/>
          <w:b/>
          <w:sz w:val="20"/>
          <w:szCs w:val="20"/>
        </w:rPr>
        <w:t>Dans tous les secteurs sont autorisés :</w:t>
      </w:r>
    </w:p>
    <w:p w14:paraId="267F4531" w14:textId="77777777" w:rsidR="009D0754" w:rsidRPr="00F52CCD" w:rsidRDefault="009D0754" w:rsidP="0054388A">
      <w:pPr>
        <w:autoSpaceDE w:val="0"/>
        <w:autoSpaceDN w:val="0"/>
        <w:adjustRightInd w:val="0"/>
        <w:spacing w:after="0" w:line="240" w:lineRule="auto"/>
        <w:jc w:val="both"/>
        <w:rPr>
          <w:rFonts w:ascii="Arial" w:hAnsi="Arial" w:cs="Arial"/>
          <w:b/>
          <w:sz w:val="20"/>
          <w:szCs w:val="20"/>
        </w:rPr>
      </w:pPr>
    </w:p>
    <w:p w14:paraId="50A2DD18" w14:textId="75A142B4" w:rsidR="001F2FAA" w:rsidRDefault="001F2FAA" w:rsidP="00EA5912">
      <w:pPr>
        <w:pStyle w:val="00-PUDtextenormal"/>
        <w:numPr>
          <w:ilvl w:val="0"/>
          <w:numId w:val="15"/>
        </w:numPr>
        <w:rPr>
          <w:rFonts w:ascii="Arial" w:hAnsi="Arial" w:cs="Arial"/>
        </w:rPr>
      </w:pPr>
      <w:r w:rsidRPr="00F52CCD">
        <w:rPr>
          <w:rFonts w:ascii="Arial" w:hAnsi="Arial" w:cs="Arial"/>
        </w:rPr>
        <w:t>les constructions et installations nécessaires aux services publics ou d’intérêt collectif, compatibles avec la vocation de la zone</w:t>
      </w:r>
      <w:r w:rsidR="009D0754">
        <w:rPr>
          <w:rFonts w:ascii="Arial" w:hAnsi="Arial" w:cs="Arial"/>
        </w:rPr>
        <w:t> ;</w:t>
      </w:r>
    </w:p>
    <w:p w14:paraId="39508C50" w14:textId="77777777" w:rsidR="009D0754" w:rsidRPr="00F52CCD" w:rsidRDefault="009D0754" w:rsidP="00C17908">
      <w:pPr>
        <w:pStyle w:val="00-PUDtextenormal"/>
        <w:ind w:left="720"/>
        <w:rPr>
          <w:rFonts w:ascii="Arial" w:hAnsi="Arial" w:cs="Arial"/>
        </w:rPr>
      </w:pPr>
    </w:p>
    <w:p w14:paraId="1308D4A9" w14:textId="0F1E1E29" w:rsidR="001F2FAA" w:rsidRDefault="001F2FAA" w:rsidP="00EA5912">
      <w:pPr>
        <w:pStyle w:val="00-PUDtextenormal"/>
        <w:numPr>
          <w:ilvl w:val="0"/>
          <w:numId w:val="15"/>
        </w:numPr>
        <w:rPr>
          <w:rFonts w:ascii="Arial" w:hAnsi="Arial" w:cs="Arial"/>
        </w:rPr>
      </w:pPr>
      <w:r w:rsidRPr="00F52CCD">
        <w:rPr>
          <w:rFonts w:ascii="Arial" w:hAnsi="Arial" w:cs="Arial"/>
        </w:rPr>
        <w:t>les installations techniques nécessaires au bon fonctionnement des réseaux publics</w:t>
      </w:r>
      <w:r w:rsidR="009D0754">
        <w:rPr>
          <w:rFonts w:ascii="Arial" w:hAnsi="Arial" w:cs="Arial"/>
        </w:rPr>
        <w:t> ;</w:t>
      </w:r>
    </w:p>
    <w:p w14:paraId="28E91008" w14:textId="77777777" w:rsidR="009D0754" w:rsidRPr="00F52CCD" w:rsidRDefault="009D0754" w:rsidP="009D0754">
      <w:pPr>
        <w:pStyle w:val="00-PUDtextenormal"/>
        <w:rPr>
          <w:rFonts w:ascii="Arial" w:hAnsi="Arial" w:cs="Arial"/>
        </w:rPr>
      </w:pPr>
    </w:p>
    <w:p w14:paraId="54D3234C" w14:textId="37E38A4D" w:rsidR="001F2FAA" w:rsidRDefault="001F2FAA" w:rsidP="00EA5912">
      <w:pPr>
        <w:pStyle w:val="Paragraphedeliste"/>
        <w:numPr>
          <w:ilvl w:val="0"/>
          <w:numId w:val="15"/>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les équipements d’infrastructures</w:t>
      </w:r>
      <w:r w:rsidR="009D0754">
        <w:rPr>
          <w:rFonts w:ascii="Arial" w:hAnsi="Arial" w:cs="Arial"/>
          <w:sz w:val="20"/>
          <w:szCs w:val="20"/>
        </w:rPr>
        <w:t> ;</w:t>
      </w:r>
    </w:p>
    <w:p w14:paraId="72D4D19F" w14:textId="77777777" w:rsidR="009D0754" w:rsidRPr="00C17908" w:rsidRDefault="009D0754" w:rsidP="009D0754">
      <w:pPr>
        <w:autoSpaceDE w:val="0"/>
        <w:autoSpaceDN w:val="0"/>
        <w:adjustRightInd w:val="0"/>
        <w:spacing w:after="0" w:line="240" w:lineRule="auto"/>
        <w:jc w:val="both"/>
        <w:rPr>
          <w:rFonts w:ascii="Arial" w:hAnsi="Arial" w:cs="Arial"/>
          <w:sz w:val="20"/>
          <w:szCs w:val="20"/>
        </w:rPr>
      </w:pPr>
    </w:p>
    <w:p w14:paraId="42FDF486" w14:textId="629198C8" w:rsidR="001F2FAA" w:rsidRDefault="001F2FAA" w:rsidP="00EA5912">
      <w:pPr>
        <w:pStyle w:val="Paragraphedeliste"/>
        <w:numPr>
          <w:ilvl w:val="0"/>
          <w:numId w:val="15"/>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les constructions liées à l’exploitation et l’entretien de la zone</w:t>
      </w:r>
      <w:r w:rsidR="009D0754">
        <w:rPr>
          <w:rFonts w:ascii="Arial" w:hAnsi="Arial" w:cs="Arial"/>
          <w:sz w:val="20"/>
          <w:szCs w:val="20"/>
        </w:rPr>
        <w:t> ;</w:t>
      </w:r>
    </w:p>
    <w:p w14:paraId="675172F2" w14:textId="77777777" w:rsidR="009D0754" w:rsidRPr="00C17908" w:rsidRDefault="009D0754" w:rsidP="009D0754">
      <w:pPr>
        <w:autoSpaceDE w:val="0"/>
        <w:autoSpaceDN w:val="0"/>
        <w:adjustRightInd w:val="0"/>
        <w:spacing w:after="0" w:line="240" w:lineRule="auto"/>
        <w:jc w:val="both"/>
        <w:rPr>
          <w:rFonts w:ascii="Arial" w:hAnsi="Arial" w:cs="Arial"/>
          <w:sz w:val="20"/>
          <w:szCs w:val="20"/>
        </w:rPr>
      </w:pPr>
    </w:p>
    <w:p w14:paraId="239A9152" w14:textId="204845F4" w:rsidR="001F2FAA" w:rsidRPr="00C17908" w:rsidRDefault="001F2FAA" w:rsidP="00EA5912">
      <w:pPr>
        <w:pStyle w:val="Paragraphedeliste"/>
        <w:numPr>
          <w:ilvl w:val="0"/>
          <w:numId w:val="15"/>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les constructions et aménagements liés à la prévention collective des risques</w:t>
      </w:r>
      <w:r w:rsidR="009D0754">
        <w:rPr>
          <w:rFonts w:ascii="Arial" w:hAnsi="Arial" w:cs="Arial"/>
          <w:sz w:val="20"/>
          <w:szCs w:val="20"/>
        </w:rPr>
        <w:t>.</w:t>
      </w:r>
    </w:p>
    <w:p w14:paraId="7BC5CC0E" w14:textId="77777777" w:rsidR="001F2FAA" w:rsidRPr="00F52CCD" w:rsidRDefault="001F2FAA" w:rsidP="0054388A">
      <w:pPr>
        <w:pStyle w:val="00-PUDtextenormal"/>
        <w:rPr>
          <w:rFonts w:ascii="Arial" w:hAnsi="Arial" w:cs="Arial"/>
          <w:strike/>
        </w:rPr>
      </w:pPr>
    </w:p>
    <w:p w14:paraId="6E322A0C" w14:textId="77777777" w:rsidR="001F2FAA" w:rsidRDefault="001F2FAA" w:rsidP="0054388A">
      <w:pPr>
        <w:autoSpaceDE w:val="0"/>
        <w:autoSpaceDN w:val="0"/>
        <w:adjustRightInd w:val="0"/>
        <w:spacing w:after="0" w:line="240" w:lineRule="auto"/>
        <w:jc w:val="both"/>
        <w:rPr>
          <w:rFonts w:ascii="Arial" w:hAnsi="Arial" w:cs="Arial"/>
          <w:b/>
          <w:sz w:val="20"/>
          <w:szCs w:val="20"/>
        </w:rPr>
      </w:pPr>
      <w:r w:rsidRPr="00F52CCD">
        <w:rPr>
          <w:rFonts w:ascii="Arial" w:hAnsi="Arial" w:cs="Arial"/>
          <w:b/>
          <w:sz w:val="20"/>
          <w:szCs w:val="20"/>
        </w:rPr>
        <w:t>Dans le secteur NP sont autorisés :</w:t>
      </w:r>
    </w:p>
    <w:p w14:paraId="5AEA3809" w14:textId="77777777" w:rsidR="009D0754" w:rsidRPr="00F52CCD" w:rsidRDefault="009D0754" w:rsidP="0054388A">
      <w:pPr>
        <w:autoSpaceDE w:val="0"/>
        <w:autoSpaceDN w:val="0"/>
        <w:adjustRightInd w:val="0"/>
        <w:spacing w:after="0" w:line="240" w:lineRule="auto"/>
        <w:jc w:val="both"/>
        <w:rPr>
          <w:rFonts w:ascii="Arial" w:hAnsi="Arial" w:cs="Arial"/>
          <w:b/>
          <w:sz w:val="20"/>
          <w:szCs w:val="20"/>
        </w:rPr>
      </w:pPr>
    </w:p>
    <w:p w14:paraId="1583FD08" w14:textId="7F899A58" w:rsidR="001F2FAA" w:rsidRDefault="001F2FAA" w:rsidP="00EA5912">
      <w:pPr>
        <w:pStyle w:val="00-PUDtextenormal"/>
        <w:numPr>
          <w:ilvl w:val="0"/>
          <w:numId w:val="15"/>
        </w:numPr>
        <w:rPr>
          <w:rFonts w:ascii="Arial" w:hAnsi="Arial" w:cs="Arial"/>
        </w:rPr>
      </w:pPr>
      <w:r w:rsidRPr="00F52CCD">
        <w:rPr>
          <w:rFonts w:ascii="Arial" w:hAnsi="Arial" w:cs="Arial"/>
          <w:color w:val="auto"/>
        </w:rPr>
        <w:t>les prospections de</w:t>
      </w:r>
      <w:r w:rsidRPr="00F52CCD">
        <w:rPr>
          <w:rFonts w:ascii="Arial" w:hAnsi="Arial" w:cs="Arial"/>
        </w:rPr>
        <w:t xml:space="preserve"> carrière ou de mines effectuées, après avis des services compétents, dans les conditions réglementaires en vigueur</w:t>
      </w:r>
      <w:r w:rsidR="00851832">
        <w:rPr>
          <w:rFonts w:ascii="Arial" w:hAnsi="Arial" w:cs="Arial"/>
        </w:rPr>
        <w:t> ;</w:t>
      </w:r>
    </w:p>
    <w:p w14:paraId="48E193B5" w14:textId="77777777" w:rsidR="009D0754" w:rsidRPr="00C17908" w:rsidRDefault="009D0754" w:rsidP="00C17908">
      <w:pPr>
        <w:pStyle w:val="00-PUDtextenormal"/>
        <w:ind w:left="720"/>
        <w:rPr>
          <w:rFonts w:ascii="Arial" w:hAnsi="Arial" w:cs="Arial"/>
          <w:color w:val="000000" w:themeColor="text1"/>
        </w:rPr>
      </w:pPr>
    </w:p>
    <w:p w14:paraId="038EDA53" w14:textId="5CF326BE" w:rsidR="001F2FAA" w:rsidRPr="00C17908" w:rsidRDefault="001F2FAA" w:rsidP="00EA5912">
      <w:pPr>
        <w:pStyle w:val="Paragraphedeliste"/>
        <w:numPr>
          <w:ilvl w:val="0"/>
          <w:numId w:val="15"/>
        </w:numPr>
        <w:autoSpaceDE w:val="0"/>
        <w:autoSpaceDN w:val="0"/>
        <w:adjustRightInd w:val="0"/>
        <w:spacing w:after="0" w:line="240" w:lineRule="auto"/>
        <w:jc w:val="both"/>
        <w:rPr>
          <w:rFonts w:ascii="Arial" w:hAnsi="Arial" w:cs="Arial"/>
          <w:color w:val="000000" w:themeColor="text1"/>
          <w:sz w:val="20"/>
          <w:szCs w:val="20"/>
        </w:rPr>
      </w:pPr>
      <w:r w:rsidRPr="00C17908">
        <w:rPr>
          <w:rFonts w:ascii="Arial" w:hAnsi="Arial" w:cs="Arial"/>
          <w:color w:val="000000" w:themeColor="text1"/>
          <w:sz w:val="20"/>
          <w:szCs w:val="20"/>
        </w:rPr>
        <w:t>les aménagements légers suivants, à condition que leur localisation et leur aspect ne dénaturent pas le caractère des sites, ne compromettent pas leur qualité paysagère et ne portent pas atteinte à la préservation des milieux :</w:t>
      </w:r>
    </w:p>
    <w:p w14:paraId="3B156A69" w14:textId="77777777" w:rsidR="009D0754" w:rsidRPr="00C17908" w:rsidRDefault="009D0754" w:rsidP="009D0754">
      <w:pPr>
        <w:autoSpaceDE w:val="0"/>
        <w:autoSpaceDN w:val="0"/>
        <w:adjustRightInd w:val="0"/>
        <w:spacing w:after="0" w:line="240" w:lineRule="auto"/>
        <w:jc w:val="both"/>
        <w:rPr>
          <w:rFonts w:ascii="Arial" w:hAnsi="Arial" w:cs="Arial"/>
          <w:color w:val="000000" w:themeColor="text1"/>
          <w:sz w:val="20"/>
          <w:szCs w:val="20"/>
        </w:rPr>
      </w:pPr>
    </w:p>
    <w:p w14:paraId="1A5A6165" w14:textId="729018C0" w:rsidR="001F2FAA" w:rsidRPr="00C17908" w:rsidRDefault="001F2FAA" w:rsidP="00EA5912">
      <w:pPr>
        <w:pStyle w:val="Paragraphedeliste"/>
        <w:numPr>
          <w:ilvl w:val="1"/>
          <w:numId w:val="15"/>
        </w:numPr>
        <w:autoSpaceDE w:val="0"/>
        <w:autoSpaceDN w:val="0"/>
        <w:adjustRightInd w:val="0"/>
        <w:spacing w:after="0" w:line="240" w:lineRule="auto"/>
        <w:jc w:val="both"/>
        <w:rPr>
          <w:rFonts w:ascii="Arial" w:hAnsi="Arial" w:cs="Arial"/>
          <w:color w:val="000000" w:themeColor="text1"/>
          <w:sz w:val="20"/>
          <w:szCs w:val="20"/>
        </w:rPr>
      </w:pPr>
      <w:r w:rsidRPr="00C17908">
        <w:rPr>
          <w:rFonts w:ascii="Arial" w:hAnsi="Arial" w:cs="Arial"/>
          <w:color w:val="000000" w:themeColor="text1"/>
          <w:sz w:val="20"/>
          <w:szCs w:val="20"/>
        </w:rPr>
        <w:t>les aménagements et constructions liés à la vocation d’accueil du public</w:t>
      </w:r>
      <w:r w:rsidR="00851832">
        <w:rPr>
          <w:rFonts w:ascii="Arial" w:hAnsi="Arial" w:cs="Arial"/>
          <w:color w:val="000000" w:themeColor="text1"/>
          <w:sz w:val="20"/>
          <w:szCs w:val="20"/>
        </w:rPr>
        <w:t> ;</w:t>
      </w:r>
    </w:p>
    <w:p w14:paraId="501DCC7B" w14:textId="77777777" w:rsidR="00851832" w:rsidRPr="00C17908" w:rsidRDefault="00851832" w:rsidP="00C17908">
      <w:pPr>
        <w:pStyle w:val="Paragraphedeliste"/>
        <w:autoSpaceDE w:val="0"/>
        <w:autoSpaceDN w:val="0"/>
        <w:adjustRightInd w:val="0"/>
        <w:spacing w:after="0" w:line="240" w:lineRule="auto"/>
        <w:ind w:left="1440"/>
        <w:jc w:val="both"/>
        <w:rPr>
          <w:rFonts w:ascii="Arial" w:hAnsi="Arial" w:cs="Arial"/>
          <w:color w:val="000000" w:themeColor="text1"/>
          <w:sz w:val="20"/>
          <w:szCs w:val="20"/>
        </w:rPr>
      </w:pPr>
    </w:p>
    <w:p w14:paraId="18571EDC" w14:textId="656BF9F1" w:rsidR="001F2FAA" w:rsidRPr="00C17908" w:rsidRDefault="001F2FAA" w:rsidP="00EA5912">
      <w:pPr>
        <w:pStyle w:val="Paragraphedeliste"/>
        <w:numPr>
          <w:ilvl w:val="1"/>
          <w:numId w:val="15"/>
        </w:numPr>
        <w:spacing w:after="0" w:line="240" w:lineRule="auto"/>
        <w:jc w:val="both"/>
        <w:rPr>
          <w:rFonts w:ascii="Arial" w:hAnsi="Arial" w:cs="Arial"/>
          <w:color w:val="000000" w:themeColor="text1"/>
          <w:sz w:val="20"/>
          <w:szCs w:val="20"/>
        </w:rPr>
      </w:pPr>
      <w:r w:rsidRPr="00C17908">
        <w:rPr>
          <w:rFonts w:ascii="Arial" w:hAnsi="Arial" w:cs="Arial"/>
          <w:color w:val="000000" w:themeColor="text1"/>
          <w:sz w:val="20"/>
          <w:szCs w:val="20"/>
        </w:rPr>
        <w:t>les installations et travaux divers directement liés et nécessaires à l’accueil d’activités légères de tourisme et de loisirs (aires de repos, aires de pique-nique, sanitaires, …)</w:t>
      </w:r>
      <w:r w:rsidR="00851832">
        <w:rPr>
          <w:rFonts w:ascii="Arial" w:hAnsi="Arial" w:cs="Arial"/>
          <w:color w:val="000000" w:themeColor="text1"/>
          <w:sz w:val="20"/>
          <w:szCs w:val="20"/>
        </w:rPr>
        <w:t> ;</w:t>
      </w:r>
    </w:p>
    <w:p w14:paraId="297963B2" w14:textId="77777777" w:rsidR="00851832" w:rsidRPr="00C17908" w:rsidRDefault="00851832" w:rsidP="00851832">
      <w:pPr>
        <w:spacing w:after="0" w:line="240" w:lineRule="auto"/>
        <w:jc w:val="both"/>
        <w:rPr>
          <w:rFonts w:ascii="Arial" w:hAnsi="Arial" w:cs="Arial"/>
          <w:color w:val="000000" w:themeColor="text1"/>
          <w:sz w:val="20"/>
          <w:szCs w:val="20"/>
        </w:rPr>
      </w:pPr>
    </w:p>
    <w:p w14:paraId="6147961E" w14:textId="6501F242" w:rsidR="001F2FAA" w:rsidRDefault="001F2FAA" w:rsidP="00EA5912">
      <w:pPr>
        <w:pStyle w:val="Paragraphedeliste"/>
        <w:numPr>
          <w:ilvl w:val="1"/>
          <w:numId w:val="15"/>
        </w:numPr>
        <w:autoSpaceDE w:val="0"/>
        <w:autoSpaceDN w:val="0"/>
        <w:adjustRightInd w:val="0"/>
        <w:spacing w:after="0" w:line="240" w:lineRule="auto"/>
        <w:jc w:val="both"/>
        <w:rPr>
          <w:rFonts w:ascii="Arial" w:hAnsi="Arial" w:cs="Arial"/>
          <w:sz w:val="20"/>
          <w:szCs w:val="20"/>
        </w:rPr>
      </w:pPr>
      <w:r w:rsidRPr="00C17908">
        <w:rPr>
          <w:rFonts w:ascii="Arial" w:hAnsi="Arial" w:cs="Arial"/>
          <w:color w:val="000000" w:themeColor="text1"/>
          <w:sz w:val="20"/>
          <w:szCs w:val="20"/>
        </w:rPr>
        <w:t xml:space="preserve">les aires de stationnement indispensables à la maîtrise de la fréquentation automobile et à la prévention </w:t>
      </w:r>
      <w:r w:rsidRPr="00C17908">
        <w:rPr>
          <w:rFonts w:ascii="Arial" w:hAnsi="Arial" w:cs="Arial"/>
          <w:sz w:val="20"/>
          <w:szCs w:val="20"/>
        </w:rPr>
        <w:t>de la dégradation de ces espaces par la résorption du stationnement irrégulier, à condition qu'aucune autre implantation ne soit possible</w:t>
      </w:r>
      <w:r w:rsidR="00851832">
        <w:rPr>
          <w:rFonts w:ascii="Arial" w:hAnsi="Arial" w:cs="Arial"/>
          <w:sz w:val="20"/>
          <w:szCs w:val="20"/>
        </w:rPr>
        <w:t>.</w:t>
      </w:r>
    </w:p>
    <w:p w14:paraId="2D964811" w14:textId="77777777" w:rsidR="00851832" w:rsidRPr="00C17908" w:rsidRDefault="00851832" w:rsidP="00851832">
      <w:pPr>
        <w:autoSpaceDE w:val="0"/>
        <w:autoSpaceDN w:val="0"/>
        <w:adjustRightInd w:val="0"/>
        <w:spacing w:after="0" w:line="240" w:lineRule="auto"/>
        <w:jc w:val="both"/>
        <w:rPr>
          <w:rFonts w:ascii="Arial" w:hAnsi="Arial" w:cs="Arial"/>
          <w:sz w:val="20"/>
          <w:szCs w:val="20"/>
        </w:rPr>
      </w:pPr>
    </w:p>
    <w:p w14:paraId="1256DF95" w14:textId="3E585169" w:rsidR="001F2FAA" w:rsidRDefault="001F2FAA" w:rsidP="00EA5912">
      <w:pPr>
        <w:pStyle w:val="Paragraphedeliste"/>
        <w:numPr>
          <w:ilvl w:val="0"/>
          <w:numId w:val="16"/>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Les aménagements mentionnés au présent article doivent être conçus de manière à permettre un retour du site à l'état naturel, à l’exception des aménagements d’infrastructures.</w:t>
      </w:r>
    </w:p>
    <w:p w14:paraId="4564236B" w14:textId="77777777" w:rsidR="00E46072" w:rsidRDefault="00E46072" w:rsidP="00E46072">
      <w:pPr>
        <w:pStyle w:val="Paragraphedeliste"/>
        <w:autoSpaceDE w:val="0"/>
        <w:autoSpaceDN w:val="0"/>
        <w:adjustRightInd w:val="0"/>
        <w:spacing w:after="0" w:line="240" w:lineRule="auto"/>
        <w:jc w:val="both"/>
        <w:rPr>
          <w:rFonts w:ascii="Arial" w:hAnsi="Arial" w:cs="Arial"/>
          <w:sz w:val="20"/>
          <w:szCs w:val="20"/>
        </w:rPr>
      </w:pPr>
    </w:p>
    <w:p w14:paraId="789FDD38" w14:textId="77777777" w:rsidR="00E46072" w:rsidRPr="00E46072" w:rsidRDefault="00E46072" w:rsidP="00E46072">
      <w:pPr>
        <w:pStyle w:val="Paragraphedeliste"/>
        <w:numPr>
          <w:ilvl w:val="0"/>
          <w:numId w:val="16"/>
        </w:numPr>
        <w:rPr>
          <w:rFonts w:ascii="Arial" w:hAnsi="Arial" w:cs="Arial"/>
          <w:sz w:val="20"/>
          <w:szCs w:val="20"/>
        </w:rPr>
      </w:pPr>
      <w:r w:rsidRPr="00E46072">
        <w:rPr>
          <w:rFonts w:ascii="Arial" w:hAnsi="Arial" w:cs="Arial"/>
          <w:sz w:val="20"/>
          <w:szCs w:val="20"/>
        </w:rPr>
        <w:t>les pistes d’accès aux prospections et exploitations minières, de carrières et aux points de pompages ; sous réserve des autorisations nécessaires et dans le cadre de la législation et de la réglementation en vigueur (code minier, code de l’environnement).</w:t>
      </w:r>
    </w:p>
    <w:p w14:paraId="3B1FC997" w14:textId="77777777" w:rsidR="00E46072" w:rsidRPr="00C17908" w:rsidRDefault="00E46072" w:rsidP="00E46072">
      <w:pPr>
        <w:pStyle w:val="Paragraphedeliste"/>
        <w:autoSpaceDE w:val="0"/>
        <w:autoSpaceDN w:val="0"/>
        <w:adjustRightInd w:val="0"/>
        <w:spacing w:after="0" w:line="240" w:lineRule="auto"/>
        <w:jc w:val="both"/>
        <w:rPr>
          <w:rFonts w:ascii="Arial" w:hAnsi="Arial" w:cs="Arial"/>
          <w:sz w:val="20"/>
          <w:szCs w:val="20"/>
        </w:rPr>
      </w:pPr>
    </w:p>
    <w:p w14:paraId="717F927E" w14:textId="77777777" w:rsidR="00231F6A" w:rsidRPr="001F2FAA" w:rsidRDefault="00231F6A" w:rsidP="0054388A">
      <w:pPr>
        <w:autoSpaceDE w:val="0"/>
        <w:autoSpaceDN w:val="0"/>
        <w:adjustRightInd w:val="0"/>
        <w:spacing w:after="0" w:line="240" w:lineRule="auto"/>
        <w:jc w:val="both"/>
        <w:rPr>
          <w:rFonts w:ascii="Arial" w:hAnsi="Arial" w:cs="Arial"/>
          <w:sz w:val="20"/>
          <w:szCs w:val="20"/>
          <w:highlight w:val="yellow"/>
        </w:rPr>
      </w:pPr>
    </w:p>
    <w:p w14:paraId="46AA10FA" w14:textId="6C200ED7" w:rsidR="00851832" w:rsidRDefault="001F2FAA" w:rsidP="0054388A">
      <w:pPr>
        <w:autoSpaceDE w:val="0"/>
        <w:autoSpaceDN w:val="0"/>
        <w:adjustRightInd w:val="0"/>
        <w:spacing w:after="0" w:line="240" w:lineRule="auto"/>
        <w:jc w:val="both"/>
        <w:rPr>
          <w:rFonts w:ascii="Arial" w:hAnsi="Arial" w:cs="Arial"/>
          <w:b/>
          <w:sz w:val="20"/>
          <w:szCs w:val="20"/>
        </w:rPr>
      </w:pPr>
      <w:r w:rsidRPr="00F52CCD">
        <w:rPr>
          <w:rFonts w:ascii="Arial" w:hAnsi="Arial" w:cs="Arial"/>
          <w:b/>
          <w:sz w:val="20"/>
          <w:szCs w:val="20"/>
        </w:rPr>
        <w:t>Dans le secteur NLT sont autorisés :</w:t>
      </w:r>
    </w:p>
    <w:p w14:paraId="4DA87321" w14:textId="77777777" w:rsidR="00851832" w:rsidRPr="00F52CCD" w:rsidRDefault="00851832" w:rsidP="0054388A">
      <w:pPr>
        <w:autoSpaceDE w:val="0"/>
        <w:autoSpaceDN w:val="0"/>
        <w:adjustRightInd w:val="0"/>
        <w:spacing w:after="0" w:line="240" w:lineRule="auto"/>
        <w:jc w:val="both"/>
        <w:rPr>
          <w:rFonts w:ascii="Arial" w:hAnsi="Arial" w:cs="Arial"/>
          <w:b/>
          <w:sz w:val="20"/>
          <w:szCs w:val="20"/>
        </w:rPr>
      </w:pPr>
    </w:p>
    <w:p w14:paraId="68970D37" w14:textId="22A760D2" w:rsidR="001F2FAA" w:rsidRDefault="001F2FAA" w:rsidP="00EA5912">
      <w:pPr>
        <w:pStyle w:val="Paragraphedeliste"/>
        <w:numPr>
          <w:ilvl w:val="0"/>
          <w:numId w:val="16"/>
        </w:numPr>
        <w:spacing w:after="0" w:line="240" w:lineRule="auto"/>
        <w:jc w:val="both"/>
        <w:rPr>
          <w:rFonts w:ascii="Arial" w:hAnsi="Arial" w:cs="Arial"/>
          <w:sz w:val="20"/>
          <w:szCs w:val="20"/>
        </w:rPr>
      </w:pPr>
      <w:r w:rsidRPr="00C17908">
        <w:rPr>
          <w:rFonts w:ascii="Arial" w:hAnsi="Arial" w:cs="Arial"/>
          <w:sz w:val="20"/>
          <w:szCs w:val="20"/>
        </w:rPr>
        <w:t>les terrains de camping et caravaning aménagés</w:t>
      </w:r>
      <w:r w:rsidR="00851832">
        <w:rPr>
          <w:rFonts w:ascii="Arial" w:hAnsi="Arial" w:cs="Arial"/>
          <w:sz w:val="20"/>
          <w:szCs w:val="20"/>
        </w:rPr>
        <w:t> ;</w:t>
      </w:r>
    </w:p>
    <w:p w14:paraId="2DA67A20" w14:textId="77777777" w:rsidR="00851832" w:rsidRPr="00C17908" w:rsidRDefault="00851832" w:rsidP="00C17908">
      <w:pPr>
        <w:pStyle w:val="Paragraphedeliste"/>
        <w:spacing w:after="0" w:line="240" w:lineRule="auto"/>
        <w:jc w:val="both"/>
        <w:rPr>
          <w:rFonts w:ascii="Arial" w:hAnsi="Arial" w:cs="Arial"/>
          <w:sz w:val="20"/>
          <w:szCs w:val="20"/>
        </w:rPr>
      </w:pPr>
    </w:p>
    <w:p w14:paraId="05E2EF8B" w14:textId="03165274" w:rsidR="001F2FAA" w:rsidRPr="00C17908" w:rsidRDefault="004D51CB" w:rsidP="00EA5912">
      <w:pPr>
        <w:pStyle w:val="Paragraphedeliste"/>
        <w:numPr>
          <w:ilvl w:val="0"/>
          <w:numId w:val="16"/>
        </w:numPr>
        <w:spacing w:after="0" w:line="240" w:lineRule="auto"/>
        <w:jc w:val="both"/>
        <w:rPr>
          <w:rFonts w:ascii="Arial" w:hAnsi="Arial" w:cs="Arial"/>
          <w:sz w:val="20"/>
          <w:szCs w:val="20"/>
        </w:rPr>
      </w:pPr>
      <w:r>
        <w:rPr>
          <w:rFonts w:ascii="Arial" w:hAnsi="Arial" w:cs="Arial"/>
          <w:sz w:val="20"/>
          <w:szCs w:val="20"/>
        </w:rPr>
        <w:t>l</w:t>
      </w:r>
      <w:r w:rsidR="001F2FAA" w:rsidRPr="00C17908">
        <w:rPr>
          <w:rFonts w:ascii="Arial" w:hAnsi="Arial" w:cs="Arial"/>
          <w:sz w:val="20"/>
          <w:szCs w:val="20"/>
        </w:rPr>
        <w:t>es installations légères à vocation sportives, de loisirs et culturelle</w:t>
      </w:r>
      <w:r w:rsidR="00BD260F">
        <w:rPr>
          <w:rFonts w:ascii="Arial" w:hAnsi="Arial" w:cs="Arial"/>
          <w:sz w:val="20"/>
          <w:szCs w:val="20"/>
        </w:rPr>
        <w:t>.</w:t>
      </w:r>
      <w:r w:rsidR="00021ECD">
        <w:rPr>
          <w:rFonts w:ascii="Arial" w:hAnsi="Arial" w:cs="Arial"/>
          <w:sz w:val="20"/>
          <w:szCs w:val="20"/>
        </w:rPr>
        <w:t xml:space="preserve"> Les constructions et aménagements sont conçus de manière à permettre une remise en état du site en cas de démantèlement de ceux-ci.</w:t>
      </w:r>
    </w:p>
    <w:p w14:paraId="6E0C64EF" w14:textId="77777777" w:rsidR="001F2FAA" w:rsidRPr="00F52CCD" w:rsidRDefault="001F2FAA" w:rsidP="0054388A">
      <w:pPr>
        <w:spacing w:after="0" w:line="240" w:lineRule="auto"/>
        <w:jc w:val="both"/>
        <w:rPr>
          <w:rFonts w:ascii="Arial" w:hAnsi="Arial" w:cs="Arial"/>
          <w:sz w:val="20"/>
          <w:szCs w:val="20"/>
        </w:rPr>
      </w:pPr>
    </w:p>
    <w:p w14:paraId="640DD2E9" w14:textId="77777777" w:rsidR="001F2FAA" w:rsidRDefault="001F2FAA" w:rsidP="0054388A">
      <w:pPr>
        <w:autoSpaceDE w:val="0"/>
        <w:autoSpaceDN w:val="0"/>
        <w:adjustRightInd w:val="0"/>
        <w:spacing w:after="0" w:line="240" w:lineRule="auto"/>
        <w:jc w:val="both"/>
        <w:rPr>
          <w:rFonts w:ascii="Arial" w:hAnsi="Arial" w:cs="Arial"/>
          <w:b/>
          <w:sz w:val="20"/>
          <w:szCs w:val="20"/>
        </w:rPr>
      </w:pPr>
      <w:r w:rsidRPr="00F52CCD">
        <w:rPr>
          <w:rFonts w:ascii="Arial" w:hAnsi="Arial" w:cs="Arial"/>
          <w:b/>
          <w:sz w:val="20"/>
          <w:szCs w:val="20"/>
        </w:rPr>
        <w:t>Dans le secteur Nm sont autorisés :</w:t>
      </w:r>
    </w:p>
    <w:p w14:paraId="41283D9E" w14:textId="77777777" w:rsidR="00851832" w:rsidRPr="00F52CCD" w:rsidRDefault="00851832" w:rsidP="0054388A">
      <w:pPr>
        <w:autoSpaceDE w:val="0"/>
        <w:autoSpaceDN w:val="0"/>
        <w:adjustRightInd w:val="0"/>
        <w:spacing w:after="0" w:line="240" w:lineRule="auto"/>
        <w:jc w:val="both"/>
        <w:rPr>
          <w:rFonts w:ascii="Arial" w:hAnsi="Arial" w:cs="Arial"/>
          <w:b/>
          <w:sz w:val="20"/>
          <w:szCs w:val="20"/>
        </w:rPr>
      </w:pPr>
    </w:p>
    <w:p w14:paraId="01611562" w14:textId="0A65D235" w:rsidR="001F2FAA" w:rsidRDefault="001F2FAA" w:rsidP="00EA5912">
      <w:pPr>
        <w:pStyle w:val="Paragraphedeliste"/>
        <w:numPr>
          <w:ilvl w:val="0"/>
          <w:numId w:val="16"/>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les prospections ou les exploitations de carrière ou de mine, après avis des services compétents, dans les conditions réglementaires en vigueur</w:t>
      </w:r>
      <w:r w:rsidR="00851832">
        <w:rPr>
          <w:rFonts w:ascii="Arial" w:hAnsi="Arial" w:cs="Arial"/>
          <w:sz w:val="20"/>
          <w:szCs w:val="20"/>
        </w:rPr>
        <w:t> ;</w:t>
      </w:r>
    </w:p>
    <w:p w14:paraId="0872B4FE" w14:textId="77777777" w:rsidR="00851832" w:rsidRPr="00C17908" w:rsidRDefault="00851832" w:rsidP="00C17908">
      <w:pPr>
        <w:pStyle w:val="Paragraphedeliste"/>
        <w:autoSpaceDE w:val="0"/>
        <w:autoSpaceDN w:val="0"/>
        <w:adjustRightInd w:val="0"/>
        <w:spacing w:after="0" w:line="240" w:lineRule="auto"/>
        <w:jc w:val="both"/>
        <w:rPr>
          <w:rFonts w:ascii="Arial" w:hAnsi="Arial" w:cs="Arial"/>
          <w:sz w:val="20"/>
          <w:szCs w:val="20"/>
        </w:rPr>
      </w:pPr>
    </w:p>
    <w:p w14:paraId="047DF0D3" w14:textId="078ED27F" w:rsidR="001F2FAA" w:rsidRDefault="001F2FAA" w:rsidP="00EA5912">
      <w:pPr>
        <w:pStyle w:val="Paragraphedeliste"/>
        <w:numPr>
          <w:ilvl w:val="0"/>
          <w:numId w:val="16"/>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toutes les constructions nécessaires au bon fonctionnement de l'exploitation minière ; au logement des exploitants ou liés à la surveillance des installations</w:t>
      </w:r>
      <w:r w:rsidR="00851832">
        <w:rPr>
          <w:rFonts w:ascii="Arial" w:hAnsi="Arial" w:cs="Arial"/>
          <w:sz w:val="20"/>
          <w:szCs w:val="20"/>
        </w:rPr>
        <w:t> ;</w:t>
      </w:r>
    </w:p>
    <w:p w14:paraId="586867FB" w14:textId="77777777" w:rsidR="00851832" w:rsidRPr="00C17908" w:rsidRDefault="00851832" w:rsidP="00851832">
      <w:pPr>
        <w:autoSpaceDE w:val="0"/>
        <w:autoSpaceDN w:val="0"/>
        <w:adjustRightInd w:val="0"/>
        <w:spacing w:after="0" w:line="240" w:lineRule="auto"/>
        <w:jc w:val="both"/>
        <w:rPr>
          <w:rFonts w:ascii="Arial" w:hAnsi="Arial" w:cs="Arial"/>
          <w:sz w:val="20"/>
          <w:szCs w:val="20"/>
        </w:rPr>
      </w:pPr>
    </w:p>
    <w:p w14:paraId="6E8C862C" w14:textId="0D2E11C1" w:rsidR="001F2FAA" w:rsidRDefault="001F2FAA" w:rsidP="00EA5912">
      <w:pPr>
        <w:pStyle w:val="Paragraphedeliste"/>
        <w:numPr>
          <w:ilvl w:val="0"/>
          <w:numId w:val="16"/>
        </w:numPr>
        <w:autoSpaceDE w:val="0"/>
        <w:autoSpaceDN w:val="0"/>
        <w:adjustRightInd w:val="0"/>
        <w:spacing w:after="0" w:line="240" w:lineRule="auto"/>
        <w:jc w:val="both"/>
        <w:rPr>
          <w:rFonts w:ascii="Arial" w:hAnsi="Arial" w:cs="Arial"/>
          <w:sz w:val="20"/>
          <w:szCs w:val="20"/>
        </w:rPr>
      </w:pPr>
      <w:r w:rsidRPr="00C17908">
        <w:rPr>
          <w:rFonts w:ascii="Arial" w:hAnsi="Arial" w:cs="Arial"/>
          <w:sz w:val="20"/>
          <w:szCs w:val="20"/>
        </w:rPr>
        <w:t>les activités définies par la réglementation en vigueur relative aux installations classées pour la protection de l'environnement, nécessaires et liées à l'activité de la zone, après avis des services compétents.</w:t>
      </w:r>
    </w:p>
    <w:p w14:paraId="66394A19" w14:textId="77777777" w:rsidR="00ED50C1" w:rsidRPr="00ED50C1" w:rsidRDefault="00ED50C1" w:rsidP="00ED50C1">
      <w:pPr>
        <w:pStyle w:val="Paragraphedeliste"/>
        <w:rPr>
          <w:rFonts w:ascii="Arial" w:hAnsi="Arial" w:cs="Arial"/>
          <w:sz w:val="20"/>
          <w:szCs w:val="20"/>
        </w:rPr>
      </w:pPr>
    </w:p>
    <w:p w14:paraId="0933E0DF" w14:textId="77777777" w:rsidR="00ED50C1" w:rsidRPr="00ED50C1" w:rsidRDefault="00ED50C1" w:rsidP="00ED50C1">
      <w:pPr>
        <w:pStyle w:val="Paragraphedeliste"/>
        <w:numPr>
          <w:ilvl w:val="0"/>
          <w:numId w:val="16"/>
        </w:numPr>
        <w:rPr>
          <w:rFonts w:ascii="Arial" w:hAnsi="Arial" w:cs="Arial"/>
          <w:sz w:val="20"/>
          <w:szCs w:val="20"/>
        </w:rPr>
      </w:pPr>
      <w:r w:rsidRPr="00ED50C1">
        <w:rPr>
          <w:rFonts w:ascii="Arial" w:hAnsi="Arial" w:cs="Arial"/>
          <w:sz w:val="20"/>
          <w:szCs w:val="20"/>
        </w:rPr>
        <w:t>les pistes d’accès aux prospections et exploitations minières, de carrières et aux points de pompages ; sous réserve des autorisations nécessaires et dans le cadre de la législation et de la réglementation en vigueur (code minier, code de l’environnement).</w:t>
      </w:r>
    </w:p>
    <w:p w14:paraId="6EB66478" w14:textId="77777777" w:rsidR="00ED50C1" w:rsidRDefault="00ED50C1" w:rsidP="00ED50C1">
      <w:pPr>
        <w:pStyle w:val="Paragraphedeliste"/>
        <w:autoSpaceDE w:val="0"/>
        <w:autoSpaceDN w:val="0"/>
        <w:adjustRightInd w:val="0"/>
        <w:spacing w:after="0" w:line="240" w:lineRule="auto"/>
        <w:jc w:val="both"/>
        <w:rPr>
          <w:rFonts w:ascii="Arial" w:hAnsi="Arial" w:cs="Arial"/>
          <w:sz w:val="20"/>
          <w:szCs w:val="20"/>
        </w:rPr>
      </w:pPr>
    </w:p>
    <w:p w14:paraId="6681A09B" w14:textId="77777777" w:rsidR="00ED50C1" w:rsidRDefault="00ED50C1" w:rsidP="00ED50C1">
      <w:pPr>
        <w:pStyle w:val="Paragraphedeliste"/>
        <w:autoSpaceDE w:val="0"/>
        <w:autoSpaceDN w:val="0"/>
        <w:adjustRightInd w:val="0"/>
        <w:spacing w:after="0" w:line="240" w:lineRule="auto"/>
        <w:jc w:val="both"/>
        <w:rPr>
          <w:rFonts w:ascii="Arial" w:hAnsi="Arial" w:cs="Arial"/>
          <w:sz w:val="20"/>
          <w:szCs w:val="20"/>
        </w:rPr>
      </w:pPr>
    </w:p>
    <w:p w14:paraId="6564D56D" w14:textId="77777777" w:rsidR="00ED50C1" w:rsidRDefault="00ED50C1" w:rsidP="00ED50C1">
      <w:pPr>
        <w:pStyle w:val="Paragraphedeliste"/>
        <w:autoSpaceDE w:val="0"/>
        <w:autoSpaceDN w:val="0"/>
        <w:adjustRightInd w:val="0"/>
        <w:spacing w:after="0" w:line="240" w:lineRule="auto"/>
        <w:jc w:val="both"/>
        <w:rPr>
          <w:rFonts w:ascii="Arial" w:hAnsi="Arial" w:cs="Arial"/>
          <w:sz w:val="20"/>
          <w:szCs w:val="20"/>
        </w:rPr>
      </w:pPr>
    </w:p>
    <w:p w14:paraId="1BE51460" w14:textId="77777777" w:rsidR="009D0754" w:rsidRDefault="009D0754" w:rsidP="009D0754">
      <w:pPr>
        <w:autoSpaceDE w:val="0"/>
        <w:autoSpaceDN w:val="0"/>
        <w:adjustRightInd w:val="0"/>
        <w:spacing w:after="0" w:line="240" w:lineRule="auto"/>
        <w:jc w:val="both"/>
        <w:rPr>
          <w:rFonts w:ascii="Arial" w:hAnsi="Arial" w:cs="Arial"/>
          <w:sz w:val="20"/>
          <w:szCs w:val="20"/>
        </w:rPr>
      </w:pPr>
    </w:p>
    <w:p w14:paraId="5E82E4B2" w14:textId="3299F361" w:rsidR="009D0754" w:rsidRPr="00FA2C2F" w:rsidRDefault="009D0754" w:rsidP="009D0754">
      <w:pPr>
        <w:spacing w:after="0" w:line="240" w:lineRule="auto"/>
        <w:jc w:val="both"/>
        <w:rPr>
          <w:rStyle w:val="00-PUDtitresarticles"/>
          <w:rFonts w:ascii="Arial" w:hAnsi="Arial" w:cs="Arial"/>
          <w:b/>
          <w:color w:val="4BACC6"/>
          <w:sz w:val="22"/>
          <w:szCs w:val="20"/>
          <w:u w:val="single"/>
        </w:rPr>
      </w:pPr>
      <w:r w:rsidRPr="00FA2C2F">
        <w:rPr>
          <w:rStyle w:val="00-PUDtitresarticles"/>
          <w:rFonts w:ascii="Arial" w:hAnsi="Arial" w:cs="Arial"/>
          <w:b/>
          <w:caps w:val="0"/>
          <w:color w:val="4BACC6"/>
          <w:sz w:val="22"/>
          <w:szCs w:val="20"/>
          <w:u w:val="single"/>
        </w:rPr>
        <w:t xml:space="preserve">Article N </w:t>
      </w:r>
      <w:r>
        <w:rPr>
          <w:rStyle w:val="00-PUDtitresarticles"/>
          <w:rFonts w:ascii="Arial" w:hAnsi="Arial" w:cs="Arial"/>
          <w:b/>
          <w:caps w:val="0"/>
          <w:color w:val="4BACC6"/>
          <w:sz w:val="22"/>
          <w:szCs w:val="20"/>
          <w:u w:val="single"/>
        </w:rPr>
        <w:t>2</w:t>
      </w:r>
      <w:r w:rsidRPr="00FA2C2F">
        <w:rPr>
          <w:rStyle w:val="00-PUDtitresarticles"/>
          <w:rFonts w:ascii="Arial" w:hAnsi="Arial" w:cs="Arial"/>
          <w:b/>
          <w:caps w:val="0"/>
          <w:color w:val="4BACC6"/>
          <w:sz w:val="22"/>
          <w:szCs w:val="20"/>
          <w:u w:val="single"/>
        </w:rPr>
        <w:t xml:space="preserve"> - occupations et utilisations du sol interdites</w:t>
      </w:r>
    </w:p>
    <w:p w14:paraId="5E8C7AB9" w14:textId="77777777" w:rsidR="009D0754" w:rsidRPr="00FA2C2F" w:rsidRDefault="009D0754" w:rsidP="009D0754">
      <w:pPr>
        <w:spacing w:after="0" w:line="240" w:lineRule="auto"/>
        <w:jc w:val="both"/>
        <w:rPr>
          <w:rStyle w:val="00-PUDtitresarticles"/>
          <w:rFonts w:ascii="Arial" w:hAnsi="Arial" w:cs="Arial"/>
          <w:szCs w:val="20"/>
        </w:rPr>
      </w:pPr>
    </w:p>
    <w:p w14:paraId="4E4CE0ED" w14:textId="3E77E248" w:rsidR="009D0754" w:rsidRDefault="009D0754" w:rsidP="009D0754">
      <w:pPr>
        <w:autoSpaceDE w:val="0"/>
        <w:autoSpaceDN w:val="0"/>
        <w:adjustRightInd w:val="0"/>
        <w:spacing w:after="0" w:line="240" w:lineRule="auto"/>
        <w:jc w:val="both"/>
        <w:rPr>
          <w:rFonts w:ascii="Arial" w:hAnsi="Arial" w:cs="Arial"/>
          <w:sz w:val="20"/>
        </w:rPr>
      </w:pPr>
      <w:r w:rsidRPr="00FA2C2F">
        <w:rPr>
          <w:rFonts w:ascii="Arial" w:hAnsi="Arial" w:cs="Arial"/>
          <w:sz w:val="20"/>
        </w:rPr>
        <w:t xml:space="preserve">Sont interdites toutes les occupations et utilisations du sol qui ne sont pas autorisées à l’article </w:t>
      </w:r>
      <w:r>
        <w:rPr>
          <w:rFonts w:ascii="Arial" w:hAnsi="Arial" w:cs="Arial"/>
          <w:sz w:val="20"/>
        </w:rPr>
        <w:t>N1</w:t>
      </w:r>
      <w:r w:rsidRPr="00FA2C2F">
        <w:rPr>
          <w:rFonts w:ascii="Arial" w:hAnsi="Arial" w:cs="Arial"/>
          <w:sz w:val="20"/>
        </w:rPr>
        <w:t>, et également :</w:t>
      </w:r>
    </w:p>
    <w:p w14:paraId="6444E25C" w14:textId="77777777" w:rsidR="00851832" w:rsidRPr="00FA2C2F" w:rsidRDefault="00851832" w:rsidP="009D0754">
      <w:pPr>
        <w:autoSpaceDE w:val="0"/>
        <w:autoSpaceDN w:val="0"/>
        <w:adjustRightInd w:val="0"/>
        <w:spacing w:after="0" w:line="240" w:lineRule="auto"/>
        <w:jc w:val="both"/>
        <w:rPr>
          <w:rFonts w:ascii="Arial" w:hAnsi="Arial" w:cs="Arial"/>
          <w:sz w:val="20"/>
        </w:rPr>
      </w:pPr>
    </w:p>
    <w:p w14:paraId="765DB624" w14:textId="6A316E39" w:rsidR="009D0754" w:rsidRDefault="009D0754" w:rsidP="00EA5912">
      <w:pPr>
        <w:pStyle w:val="00-PUDtextenormal"/>
        <w:numPr>
          <w:ilvl w:val="0"/>
          <w:numId w:val="15"/>
        </w:numPr>
        <w:rPr>
          <w:rFonts w:ascii="Arial" w:hAnsi="Arial" w:cs="Arial"/>
        </w:rPr>
      </w:pPr>
      <w:r w:rsidRPr="00F52CCD">
        <w:rPr>
          <w:rFonts w:ascii="Arial" w:hAnsi="Arial" w:cs="Arial"/>
        </w:rPr>
        <w:t>les affouillements et exhaussements des sols avant obtention du permis de construire ou de l’autorisation préalable</w:t>
      </w:r>
      <w:r w:rsidR="00851832">
        <w:rPr>
          <w:rFonts w:ascii="Arial" w:hAnsi="Arial" w:cs="Arial"/>
        </w:rPr>
        <w:t> ;</w:t>
      </w:r>
    </w:p>
    <w:p w14:paraId="75E3528B" w14:textId="77777777" w:rsidR="00851832" w:rsidRPr="00F52CCD" w:rsidRDefault="00851832" w:rsidP="00C17908">
      <w:pPr>
        <w:pStyle w:val="00-PUDtextenormal"/>
        <w:ind w:left="720"/>
        <w:rPr>
          <w:rFonts w:ascii="Arial" w:hAnsi="Arial" w:cs="Arial"/>
        </w:rPr>
      </w:pPr>
    </w:p>
    <w:p w14:paraId="04217F50" w14:textId="3F794051" w:rsidR="009D0754" w:rsidRDefault="009D0754" w:rsidP="00EA5912">
      <w:pPr>
        <w:pStyle w:val="Paragraphedeliste"/>
        <w:numPr>
          <w:ilvl w:val="0"/>
          <w:numId w:val="15"/>
        </w:numPr>
        <w:spacing w:after="0" w:line="240" w:lineRule="auto"/>
        <w:jc w:val="both"/>
        <w:rPr>
          <w:rFonts w:ascii="Arial" w:hAnsi="Arial" w:cs="Arial"/>
          <w:sz w:val="20"/>
          <w:szCs w:val="20"/>
        </w:rPr>
      </w:pPr>
      <w:r w:rsidRPr="00EB5C8B">
        <w:rPr>
          <w:rFonts w:ascii="Arial" w:hAnsi="Arial" w:cs="Arial"/>
          <w:sz w:val="20"/>
          <w:szCs w:val="20"/>
        </w:rPr>
        <w:t>les défrichements sans autorisation préalable, conformément au code de l’environnement</w:t>
      </w:r>
      <w:r w:rsidR="00851832">
        <w:rPr>
          <w:rFonts w:ascii="Arial" w:hAnsi="Arial" w:cs="Arial"/>
          <w:sz w:val="20"/>
          <w:szCs w:val="20"/>
        </w:rPr>
        <w:t> ;</w:t>
      </w:r>
    </w:p>
    <w:p w14:paraId="7DB6390C" w14:textId="77777777" w:rsidR="00851832" w:rsidRPr="00C17908" w:rsidRDefault="00851832" w:rsidP="00C17908">
      <w:pPr>
        <w:spacing w:after="0" w:line="240" w:lineRule="auto"/>
        <w:jc w:val="both"/>
        <w:rPr>
          <w:rFonts w:ascii="Arial" w:hAnsi="Arial" w:cs="Arial"/>
          <w:sz w:val="20"/>
          <w:szCs w:val="20"/>
        </w:rPr>
      </w:pPr>
    </w:p>
    <w:p w14:paraId="141DD9D6" w14:textId="3724F5CF" w:rsidR="009D0754" w:rsidRDefault="009D0754" w:rsidP="00EA5912">
      <w:pPr>
        <w:pStyle w:val="Paragraphedeliste"/>
        <w:numPr>
          <w:ilvl w:val="0"/>
          <w:numId w:val="15"/>
        </w:numPr>
        <w:spacing w:after="0" w:line="240" w:lineRule="auto"/>
        <w:jc w:val="both"/>
        <w:rPr>
          <w:rFonts w:ascii="Arial" w:hAnsi="Arial" w:cs="Arial"/>
          <w:sz w:val="20"/>
          <w:szCs w:val="20"/>
        </w:rPr>
      </w:pPr>
      <w:r w:rsidRPr="00EB5C8B">
        <w:rPr>
          <w:rFonts w:ascii="Arial" w:hAnsi="Arial" w:cs="Arial"/>
          <w:sz w:val="20"/>
          <w:szCs w:val="20"/>
        </w:rPr>
        <w:t>les installations classées pour la protection de l’environnement incompatibles avec la vocation de la zone</w:t>
      </w:r>
      <w:r w:rsidR="00851832">
        <w:rPr>
          <w:rFonts w:ascii="Arial" w:hAnsi="Arial" w:cs="Arial"/>
          <w:sz w:val="20"/>
          <w:szCs w:val="20"/>
        </w:rPr>
        <w:t> ;</w:t>
      </w:r>
    </w:p>
    <w:p w14:paraId="29E88BCA" w14:textId="77777777" w:rsidR="00851832" w:rsidRPr="00C17908" w:rsidRDefault="00851832" w:rsidP="00C17908">
      <w:pPr>
        <w:spacing w:after="0" w:line="240" w:lineRule="auto"/>
        <w:jc w:val="both"/>
        <w:rPr>
          <w:rFonts w:ascii="Arial" w:hAnsi="Arial" w:cs="Arial"/>
          <w:sz w:val="20"/>
          <w:szCs w:val="20"/>
        </w:rPr>
      </w:pPr>
    </w:p>
    <w:p w14:paraId="583A9BF1" w14:textId="112688AE" w:rsidR="009D0754" w:rsidRDefault="009D0754" w:rsidP="00EA5912">
      <w:pPr>
        <w:pStyle w:val="00-PUDtextenormal"/>
        <w:numPr>
          <w:ilvl w:val="0"/>
          <w:numId w:val="15"/>
        </w:numPr>
        <w:rPr>
          <w:rFonts w:ascii="Arial" w:hAnsi="Arial" w:cs="Arial"/>
        </w:rPr>
      </w:pPr>
      <w:r w:rsidRPr="00B6536E">
        <w:rPr>
          <w:rFonts w:ascii="Arial" w:hAnsi="Arial" w:cs="Arial"/>
        </w:rPr>
        <w:t>les centrales photovoltaïques</w:t>
      </w:r>
      <w:r w:rsidR="00851832">
        <w:rPr>
          <w:rFonts w:ascii="Arial" w:hAnsi="Arial" w:cs="Arial"/>
        </w:rPr>
        <w:t> ;</w:t>
      </w:r>
    </w:p>
    <w:p w14:paraId="2D382BF6" w14:textId="77777777" w:rsidR="00851832" w:rsidRPr="00A06417" w:rsidRDefault="00851832" w:rsidP="00C17908">
      <w:pPr>
        <w:pStyle w:val="00-PUDtextenormal"/>
        <w:rPr>
          <w:rFonts w:ascii="Arial" w:hAnsi="Arial" w:cs="Arial"/>
        </w:rPr>
      </w:pPr>
    </w:p>
    <w:p w14:paraId="5B7D450A" w14:textId="3BACDBDF" w:rsidR="009D0754" w:rsidRPr="00EB5C8B" w:rsidRDefault="009D0754" w:rsidP="00EA5912">
      <w:pPr>
        <w:pStyle w:val="Paragraphedeliste"/>
        <w:numPr>
          <w:ilvl w:val="0"/>
          <w:numId w:val="15"/>
        </w:numPr>
        <w:spacing w:after="0" w:line="240" w:lineRule="auto"/>
        <w:jc w:val="both"/>
        <w:rPr>
          <w:rFonts w:ascii="Arial" w:hAnsi="Arial" w:cs="Arial"/>
          <w:sz w:val="20"/>
          <w:szCs w:val="20"/>
        </w:rPr>
      </w:pPr>
      <w:r w:rsidRPr="00EB5C8B">
        <w:rPr>
          <w:rFonts w:ascii="Arial" w:hAnsi="Arial" w:cs="Arial"/>
          <w:sz w:val="20"/>
          <w:szCs w:val="20"/>
        </w:rPr>
        <w:t xml:space="preserve">toute construction non autorisée à l’article </w:t>
      </w:r>
      <w:r>
        <w:rPr>
          <w:rFonts w:ascii="Arial" w:hAnsi="Arial" w:cs="Arial"/>
          <w:sz w:val="20"/>
          <w:szCs w:val="20"/>
        </w:rPr>
        <w:t>1</w:t>
      </w:r>
      <w:r w:rsidRPr="00EB5C8B">
        <w:rPr>
          <w:rFonts w:ascii="Arial" w:hAnsi="Arial" w:cs="Arial"/>
          <w:sz w:val="20"/>
          <w:szCs w:val="20"/>
        </w:rPr>
        <w:t xml:space="preserve">. </w:t>
      </w:r>
    </w:p>
    <w:p w14:paraId="6FCE7E53" w14:textId="77777777" w:rsidR="009D0754" w:rsidRPr="00F52CCD" w:rsidRDefault="009D0754" w:rsidP="009D0754">
      <w:pPr>
        <w:pStyle w:val="00-PUDtextenormal"/>
        <w:rPr>
          <w:rFonts w:ascii="Arial" w:hAnsi="Arial" w:cs="Arial"/>
          <w:b/>
        </w:rPr>
      </w:pPr>
    </w:p>
    <w:p w14:paraId="5FD1335B" w14:textId="77777777" w:rsidR="009D0754" w:rsidRDefault="009D0754" w:rsidP="009D0754">
      <w:pPr>
        <w:pStyle w:val="00-PUDtextenormal"/>
        <w:rPr>
          <w:rFonts w:ascii="Arial" w:hAnsi="Arial" w:cs="Arial"/>
          <w:b/>
        </w:rPr>
      </w:pPr>
      <w:r w:rsidRPr="00F52CCD">
        <w:rPr>
          <w:rFonts w:ascii="Arial" w:hAnsi="Arial" w:cs="Arial"/>
          <w:b/>
        </w:rPr>
        <w:t>Sont interdits en zone NP :</w:t>
      </w:r>
    </w:p>
    <w:p w14:paraId="2163C2E5" w14:textId="77777777" w:rsidR="00851832" w:rsidRPr="00F52CCD" w:rsidRDefault="00851832" w:rsidP="009D0754">
      <w:pPr>
        <w:pStyle w:val="00-PUDtextenormal"/>
        <w:rPr>
          <w:rFonts w:ascii="Arial" w:hAnsi="Arial" w:cs="Arial"/>
          <w:b/>
        </w:rPr>
      </w:pPr>
    </w:p>
    <w:p w14:paraId="77AC17FA" w14:textId="242E7F8A" w:rsidR="009D0754" w:rsidRDefault="009D0754" w:rsidP="00EA5912">
      <w:pPr>
        <w:pStyle w:val="00-PUDtextenormal"/>
        <w:numPr>
          <w:ilvl w:val="0"/>
          <w:numId w:val="15"/>
        </w:numPr>
        <w:rPr>
          <w:rFonts w:ascii="Arial" w:hAnsi="Arial" w:cs="Arial"/>
        </w:rPr>
      </w:pPr>
      <w:r w:rsidRPr="00F52CCD">
        <w:rPr>
          <w:rFonts w:ascii="Arial" w:hAnsi="Arial" w:cs="Arial"/>
        </w:rPr>
        <w:t>les exploitations de carrière ou de mine</w:t>
      </w:r>
      <w:r w:rsidR="00851832">
        <w:rPr>
          <w:rFonts w:ascii="Arial" w:hAnsi="Arial" w:cs="Arial"/>
        </w:rPr>
        <w:t> ;</w:t>
      </w:r>
    </w:p>
    <w:p w14:paraId="10FC7DBD" w14:textId="77777777" w:rsidR="00851832" w:rsidRPr="00F52CCD" w:rsidRDefault="00851832" w:rsidP="00C17908">
      <w:pPr>
        <w:pStyle w:val="00-PUDtextenormal"/>
        <w:ind w:left="720"/>
        <w:rPr>
          <w:rFonts w:ascii="Arial" w:hAnsi="Arial" w:cs="Arial"/>
        </w:rPr>
      </w:pPr>
    </w:p>
    <w:p w14:paraId="2020BD92" w14:textId="77777777" w:rsidR="009D0754" w:rsidRDefault="009D0754" w:rsidP="00EA5912">
      <w:pPr>
        <w:pStyle w:val="00-PUDtextenormal"/>
        <w:numPr>
          <w:ilvl w:val="0"/>
          <w:numId w:val="15"/>
        </w:numPr>
        <w:rPr>
          <w:rFonts w:ascii="Arial" w:hAnsi="Arial" w:cs="Arial"/>
        </w:rPr>
      </w:pPr>
      <w:r w:rsidRPr="00F52CCD">
        <w:rPr>
          <w:rFonts w:ascii="Arial" w:hAnsi="Arial" w:cs="Arial"/>
        </w:rPr>
        <w:t>les terrains de camping et le stationnement de caravanes</w:t>
      </w:r>
    </w:p>
    <w:p w14:paraId="176CCBE7" w14:textId="77777777" w:rsidR="00851832" w:rsidRPr="00F52CCD" w:rsidRDefault="00851832" w:rsidP="00C17908">
      <w:pPr>
        <w:pStyle w:val="00-PUDtextenormal"/>
        <w:rPr>
          <w:rFonts w:ascii="Arial" w:hAnsi="Arial" w:cs="Arial"/>
        </w:rPr>
      </w:pPr>
    </w:p>
    <w:p w14:paraId="65EC1983" w14:textId="4147CF71" w:rsidR="00851832" w:rsidRDefault="009D0754" w:rsidP="009D0754">
      <w:pPr>
        <w:pStyle w:val="00-PUDtextenormal"/>
        <w:rPr>
          <w:rFonts w:ascii="Arial" w:hAnsi="Arial" w:cs="Arial"/>
          <w:b/>
        </w:rPr>
      </w:pPr>
      <w:r w:rsidRPr="00F52CCD">
        <w:rPr>
          <w:rFonts w:ascii="Arial" w:hAnsi="Arial" w:cs="Arial"/>
          <w:b/>
        </w:rPr>
        <w:t>Sont interdits en zone NLT :</w:t>
      </w:r>
    </w:p>
    <w:p w14:paraId="7A697CDB" w14:textId="77777777" w:rsidR="00851832" w:rsidRPr="00F52CCD" w:rsidRDefault="00851832" w:rsidP="009D0754">
      <w:pPr>
        <w:pStyle w:val="00-PUDtextenormal"/>
        <w:rPr>
          <w:rFonts w:ascii="Arial" w:hAnsi="Arial" w:cs="Arial"/>
          <w:b/>
        </w:rPr>
      </w:pPr>
    </w:p>
    <w:p w14:paraId="0210B52E" w14:textId="7149FB01" w:rsidR="009D0754" w:rsidRPr="00F52CCD" w:rsidRDefault="009D0754" w:rsidP="00EA5912">
      <w:pPr>
        <w:pStyle w:val="00-PUDtextenormal"/>
        <w:numPr>
          <w:ilvl w:val="0"/>
          <w:numId w:val="15"/>
        </w:numPr>
        <w:rPr>
          <w:rFonts w:ascii="Arial" w:hAnsi="Arial" w:cs="Arial"/>
        </w:rPr>
      </w:pPr>
      <w:r w:rsidRPr="00F52CCD">
        <w:rPr>
          <w:rFonts w:ascii="Arial" w:hAnsi="Arial" w:cs="Arial"/>
        </w:rPr>
        <w:t>les prospections ou les exploitations de carrière</w:t>
      </w:r>
      <w:r>
        <w:rPr>
          <w:rFonts w:ascii="Arial" w:hAnsi="Arial" w:cs="Arial"/>
        </w:rPr>
        <w:t xml:space="preserve"> </w:t>
      </w:r>
      <w:r w:rsidRPr="00F52CCD">
        <w:rPr>
          <w:rFonts w:ascii="Arial" w:hAnsi="Arial" w:cs="Arial"/>
        </w:rPr>
        <w:t>ou de mine</w:t>
      </w:r>
      <w:r w:rsidR="00851832">
        <w:rPr>
          <w:rFonts w:ascii="Arial" w:hAnsi="Arial" w:cs="Arial"/>
        </w:rPr>
        <w:t>.</w:t>
      </w:r>
    </w:p>
    <w:p w14:paraId="56035224" w14:textId="77777777" w:rsidR="009D0754" w:rsidRDefault="009D0754" w:rsidP="009D0754">
      <w:pPr>
        <w:pStyle w:val="00-PUDtextenormal"/>
        <w:rPr>
          <w:rFonts w:ascii="Arial" w:hAnsi="Arial" w:cs="Arial"/>
          <w:b/>
        </w:rPr>
      </w:pPr>
    </w:p>
    <w:p w14:paraId="58732444" w14:textId="77777777" w:rsidR="009D0754" w:rsidRDefault="009D0754" w:rsidP="009D0754">
      <w:pPr>
        <w:pStyle w:val="00-PUDtextenormal"/>
        <w:rPr>
          <w:rFonts w:ascii="Arial" w:hAnsi="Arial" w:cs="Arial"/>
          <w:b/>
        </w:rPr>
      </w:pPr>
      <w:r w:rsidRPr="00F52CCD">
        <w:rPr>
          <w:rFonts w:ascii="Arial" w:hAnsi="Arial" w:cs="Arial"/>
          <w:b/>
        </w:rPr>
        <w:t>Sont interdits en zone Nm :</w:t>
      </w:r>
    </w:p>
    <w:p w14:paraId="5913C376" w14:textId="77777777" w:rsidR="00851832" w:rsidRPr="00F52CCD" w:rsidRDefault="00851832" w:rsidP="009D0754">
      <w:pPr>
        <w:pStyle w:val="00-PUDtextenormal"/>
        <w:rPr>
          <w:rFonts w:ascii="Arial" w:hAnsi="Arial" w:cs="Arial"/>
          <w:b/>
        </w:rPr>
      </w:pPr>
    </w:p>
    <w:p w14:paraId="544338D7" w14:textId="48C608D9" w:rsidR="009D0754" w:rsidRDefault="009D0754" w:rsidP="00EA5912">
      <w:pPr>
        <w:pStyle w:val="00-PUDtextenormal"/>
        <w:numPr>
          <w:ilvl w:val="0"/>
          <w:numId w:val="15"/>
        </w:numPr>
        <w:rPr>
          <w:rFonts w:ascii="Arial" w:hAnsi="Arial" w:cs="Arial"/>
        </w:rPr>
      </w:pPr>
      <w:r w:rsidRPr="00F52CCD">
        <w:rPr>
          <w:rFonts w:ascii="Arial" w:hAnsi="Arial" w:cs="Arial"/>
        </w:rPr>
        <w:t>les terrains de camping et le stationnement de caravanes</w:t>
      </w:r>
      <w:r w:rsidR="00851832">
        <w:rPr>
          <w:rFonts w:ascii="Arial" w:hAnsi="Arial" w:cs="Arial"/>
        </w:rPr>
        <w:t> ;</w:t>
      </w:r>
    </w:p>
    <w:p w14:paraId="344B53B6" w14:textId="77777777" w:rsidR="00851832" w:rsidRPr="00F52CCD" w:rsidRDefault="00851832" w:rsidP="00C17908">
      <w:pPr>
        <w:pStyle w:val="00-PUDtextenormal"/>
        <w:ind w:left="720"/>
        <w:rPr>
          <w:rFonts w:ascii="Arial" w:hAnsi="Arial" w:cs="Arial"/>
        </w:rPr>
      </w:pPr>
    </w:p>
    <w:p w14:paraId="31E87EC7" w14:textId="77777777" w:rsidR="009D0754" w:rsidRPr="00F52CCD" w:rsidRDefault="009D0754" w:rsidP="00EA5912">
      <w:pPr>
        <w:pStyle w:val="00-PUDtextenormal"/>
        <w:numPr>
          <w:ilvl w:val="0"/>
          <w:numId w:val="15"/>
        </w:numPr>
        <w:rPr>
          <w:rFonts w:ascii="Arial" w:hAnsi="Arial" w:cs="Arial"/>
        </w:rPr>
      </w:pPr>
      <w:r w:rsidRPr="00F52CCD">
        <w:rPr>
          <w:rFonts w:ascii="Arial" w:hAnsi="Arial" w:cs="Arial"/>
        </w:rPr>
        <w:t xml:space="preserve">les constructions à </w:t>
      </w:r>
      <w:r>
        <w:rPr>
          <w:rFonts w:ascii="Arial" w:hAnsi="Arial" w:cs="Arial"/>
          <w:szCs w:val="18"/>
        </w:rPr>
        <w:t>destination</w:t>
      </w:r>
      <w:r w:rsidRPr="00F52CCD" w:rsidDel="0029196C">
        <w:rPr>
          <w:rFonts w:ascii="Arial" w:hAnsi="Arial" w:cs="Arial"/>
        </w:rPr>
        <w:t xml:space="preserve"> </w:t>
      </w:r>
      <w:r w:rsidRPr="00F52CCD">
        <w:rPr>
          <w:rFonts w:ascii="Arial" w:hAnsi="Arial" w:cs="Arial"/>
        </w:rPr>
        <w:t>d’habitation, d'hébergement hôtelier, d’industrie, d’artisanat, de commerce, de bureaux non directement rattachés et nécessaires à l’exploitation minière, de carrières ou liés à la surveillance des installations.</w:t>
      </w:r>
    </w:p>
    <w:p w14:paraId="2004422E" w14:textId="77777777" w:rsidR="001F2FAA" w:rsidRPr="001F2FAA" w:rsidRDefault="001F2FAA" w:rsidP="0054388A">
      <w:pPr>
        <w:pStyle w:val="00-PUDtextenormal"/>
        <w:rPr>
          <w:rFonts w:ascii="Arial" w:hAnsi="Arial" w:cs="Arial"/>
          <w:highlight w:val="yellow"/>
        </w:rPr>
      </w:pPr>
    </w:p>
    <w:p w14:paraId="5E6BA810" w14:textId="77777777" w:rsidR="001F2FAA" w:rsidRPr="00FA2C2F"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FA2C2F">
        <w:rPr>
          <w:rFonts w:ascii="Arial" w:hAnsi="Arial" w:cs="Arial"/>
          <w:b/>
          <w:iCs/>
          <w:color w:val="4BACC6" w:themeColor="accent5"/>
          <w:szCs w:val="20"/>
          <w:u w:val="single"/>
        </w:rPr>
        <w:t>Article 3 - desserte et voirie</w:t>
      </w:r>
    </w:p>
    <w:p w14:paraId="631B6758" w14:textId="77777777" w:rsidR="001F2FAA" w:rsidRPr="00FA2C2F" w:rsidRDefault="001F2FAA" w:rsidP="0054388A">
      <w:pPr>
        <w:spacing w:after="0" w:line="240" w:lineRule="auto"/>
        <w:jc w:val="both"/>
        <w:rPr>
          <w:rFonts w:ascii="Arial" w:hAnsi="Arial" w:cs="Arial"/>
          <w:caps/>
          <w:color w:val="A6A6A6"/>
          <w:sz w:val="20"/>
          <w:szCs w:val="20"/>
        </w:rPr>
      </w:pPr>
    </w:p>
    <w:p w14:paraId="2D588CA3" w14:textId="29B2DB82" w:rsidR="001F2FAA" w:rsidRDefault="001F2FAA" w:rsidP="0054388A">
      <w:pPr>
        <w:autoSpaceDE w:val="0"/>
        <w:autoSpaceDN w:val="0"/>
        <w:adjustRightInd w:val="0"/>
        <w:spacing w:after="0" w:line="240" w:lineRule="auto"/>
        <w:jc w:val="both"/>
        <w:rPr>
          <w:rFonts w:ascii="Arial" w:hAnsi="Arial" w:cs="Arial"/>
          <w:sz w:val="20"/>
        </w:rPr>
      </w:pPr>
      <w:r w:rsidRPr="00FA2C2F">
        <w:rPr>
          <w:rFonts w:ascii="Arial" w:hAnsi="Arial" w:cs="Arial"/>
          <w:sz w:val="20"/>
        </w:rPr>
        <w:t xml:space="preserve">Les dispositions </w:t>
      </w:r>
      <w:r w:rsidRPr="0068440E">
        <w:rPr>
          <w:rFonts w:ascii="Arial" w:hAnsi="Arial" w:cs="Arial"/>
          <w:sz w:val="20"/>
        </w:rPr>
        <w:t xml:space="preserve">relatives aux </w:t>
      </w:r>
      <w:r w:rsidR="00BA2B28" w:rsidRPr="0068440E">
        <w:rPr>
          <w:rFonts w:ascii="Arial" w:hAnsi="Arial" w:cs="Arial"/>
          <w:sz w:val="20"/>
        </w:rPr>
        <w:t>voies d’</w:t>
      </w:r>
      <w:r w:rsidRPr="0068440E">
        <w:rPr>
          <w:rFonts w:ascii="Arial" w:hAnsi="Arial" w:cs="Arial"/>
          <w:sz w:val="20"/>
        </w:rPr>
        <w:t xml:space="preserve">accès sont définies à l’article </w:t>
      </w:r>
      <w:r w:rsidR="003150F1" w:rsidRPr="0068440E">
        <w:rPr>
          <w:rFonts w:ascii="Arial" w:hAnsi="Arial" w:cs="Arial"/>
          <w:sz w:val="20"/>
        </w:rPr>
        <w:t>19</w:t>
      </w:r>
      <w:r w:rsidRPr="0068440E">
        <w:rPr>
          <w:rFonts w:ascii="Arial" w:hAnsi="Arial" w:cs="Arial"/>
          <w:sz w:val="20"/>
        </w:rPr>
        <w:t xml:space="preserve"> du chapitre « Dispositions générales ».</w:t>
      </w:r>
    </w:p>
    <w:p w14:paraId="06E96E88" w14:textId="77777777" w:rsidR="00851832" w:rsidRPr="0068440E" w:rsidRDefault="00851832" w:rsidP="00C17908">
      <w:pPr>
        <w:autoSpaceDE w:val="0"/>
        <w:autoSpaceDN w:val="0"/>
        <w:adjustRightInd w:val="0"/>
        <w:spacing w:after="0" w:line="240" w:lineRule="auto"/>
        <w:jc w:val="both"/>
        <w:rPr>
          <w:rFonts w:ascii="Arial" w:hAnsi="Arial" w:cs="Arial"/>
          <w:sz w:val="20"/>
        </w:rPr>
      </w:pPr>
    </w:p>
    <w:p w14:paraId="391811BF" w14:textId="5B82CA32" w:rsidR="001F2FAA" w:rsidRDefault="001F2FAA" w:rsidP="0054388A">
      <w:pPr>
        <w:spacing w:after="0" w:line="240" w:lineRule="auto"/>
        <w:jc w:val="both"/>
        <w:rPr>
          <w:rFonts w:ascii="Arial" w:hAnsi="Arial" w:cs="Arial"/>
          <w:sz w:val="20"/>
          <w:szCs w:val="20"/>
        </w:rPr>
      </w:pPr>
      <w:r w:rsidRPr="0068440E">
        <w:rPr>
          <w:rFonts w:ascii="Arial" w:hAnsi="Arial" w:cs="Arial"/>
          <w:sz w:val="20"/>
          <w:szCs w:val="20"/>
        </w:rPr>
        <w:t xml:space="preserve">En dehors des zones Nm, </w:t>
      </w:r>
      <w:r w:rsidR="00F52CCD" w:rsidRPr="0068440E">
        <w:rPr>
          <w:rFonts w:ascii="Arial" w:hAnsi="Arial" w:cs="Arial"/>
          <w:sz w:val="20"/>
          <w:szCs w:val="20"/>
        </w:rPr>
        <w:t>seules</w:t>
      </w:r>
      <w:r w:rsidRPr="0068440E">
        <w:rPr>
          <w:rFonts w:ascii="Arial" w:hAnsi="Arial" w:cs="Arial"/>
          <w:sz w:val="20"/>
          <w:szCs w:val="20"/>
        </w:rPr>
        <w:t xml:space="preserve"> les </w:t>
      </w:r>
      <w:r w:rsidR="00224460" w:rsidRPr="0068440E">
        <w:rPr>
          <w:rFonts w:ascii="Arial" w:hAnsi="Arial" w:cs="Arial"/>
          <w:sz w:val="20"/>
          <w:szCs w:val="20"/>
        </w:rPr>
        <w:t>voies d’</w:t>
      </w:r>
      <w:r w:rsidRPr="0068440E">
        <w:rPr>
          <w:rFonts w:ascii="Arial" w:hAnsi="Arial" w:cs="Arial"/>
          <w:sz w:val="20"/>
          <w:szCs w:val="20"/>
        </w:rPr>
        <w:t xml:space="preserve">accès nécessaires à la prévention des risques, à l’entretien et à l’ouverture au public des lieux sont </w:t>
      </w:r>
      <w:r w:rsidR="004D51CB" w:rsidRPr="0068440E">
        <w:rPr>
          <w:rFonts w:ascii="Arial" w:hAnsi="Arial" w:cs="Arial"/>
          <w:sz w:val="20"/>
          <w:szCs w:val="20"/>
        </w:rPr>
        <w:t>admises</w:t>
      </w:r>
      <w:r w:rsidRPr="0068440E">
        <w:rPr>
          <w:rFonts w:ascii="Arial" w:hAnsi="Arial" w:cs="Arial"/>
          <w:sz w:val="20"/>
          <w:szCs w:val="20"/>
        </w:rPr>
        <w:t>.</w:t>
      </w:r>
    </w:p>
    <w:p w14:paraId="60B23013" w14:textId="77777777" w:rsidR="004D51CB" w:rsidRPr="0068440E" w:rsidRDefault="004D51CB" w:rsidP="0054388A">
      <w:pPr>
        <w:spacing w:after="0" w:line="240" w:lineRule="auto"/>
        <w:jc w:val="both"/>
        <w:rPr>
          <w:rFonts w:ascii="Arial" w:hAnsi="Arial" w:cs="Arial"/>
          <w:sz w:val="20"/>
          <w:szCs w:val="20"/>
        </w:rPr>
      </w:pPr>
    </w:p>
    <w:p w14:paraId="6B6D9FA1" w14:textId="77777777" w:rsidR="001F2FAA" w:rsidRDefault="001F2FAA" w:rsidP="0054388A">
      <w:pPr>
        <w:spacing w:after="0" w:line="240" w:lineRule="auto"/>
        <w:jc w:val="both"/>
        <w:rPr>
          <w:rFonts w:ascii="Arial" w:hAnsi="Arial" w:cs="Arial"/>
          <w:sz w:val="20"/>
          <w:szCs w:val="20"/>
        </w:rPr>
      </w:pPr>
      <w:r w:rsidRPr="0068440E">
        <w:rPr>
          <w:rFonts w:ascii="Arial" w:hAnsi="Arial" w:cs="Arial"/>
          <w:sz w:val="20"/>
          <w:szCs w:val="20"/>
        </w:rPr>
        <w:t>Lorsqu’elles sont admises, les voies d’accès seront</w:t>
      </w:r>
      <w:r w:rsidRPr="00644AFD">
        <w:rPr>
          <w:rFonts w:ascii="Arial" w:hAnsi="Arial" w:cs="Arial"/>
          <w:sz w:val="20"/>
          <w:szCs w:val="20"/>
        </w:rPr>
        <w:t xml:space="preserve"> de préférence non revêtues.</w:t>
      </w:r>
    </w:p>
    <w:p w14:paraId="555858DC" w14:textId="77777777" w:rsidR="004D51CB" w:rsidRPr="00644AFD" w:rsidRDefault="004D51CB" w:rsidP="0054388A">
      <w:pPr>
        <w:spacing w:after="0" w:line="240" w:lineRule="auto"/>
        <w:jc w:val="both"/>
        <w:rPr>
          <w:rFonts w:ascii="Arial" w:hAnsi="Arial" w:cs="Arial"/>
          <w:sz w:val="20"/>
          <w:szCs w:val="20"/>
        </w:rPr>
      </w:pPr>
    </w:p>
    <w:p w14:paraId="6791DC1F" w14:textId="24AA50FB" w:rsidR="001F2FAA" w:rsidRPr="00C17908" w:rsidRDefault="00CE6C86" w:rsidP="0054388A">
      <w:pPr>
        <w:spacing w:after="0" w:line="240" w:lineRule="auto"/>
        <w:jc w:val="both"/>
        <w:rPr>
          <w:rFonts w:ascii="Arial" w:hAnsi="Arial" w:cs="Arial"/>
          <w:sz w:val="20"/>
          <w:szCs w:val="20"/>
        </w:rPr>
      </w:pPr>
      <w:r w:rsidRPr="00C17908">
        <w:rPr>
          <w:rFonts w:ascii="Arial" w:hAnsi="Arial" w:cs="Arial"/>
          <w:sz w:val="20"/>
          <w:szCs w:val="20"/>
        </w:rPr>
        <w:t>Dans les sous-secteurs NP spécifiques aux écosystèmes d’intérêts patrimoniaux (NPfs, NPh, NPm) aucun cheminement ne doit être rendu imperméable.</w:t>
      </w:r>
    </w:p>
    <w:p w14:paraId="56174176" w14:textId="77777777" w:rsidR="00315B88" w:rsidRPr="00644AFD" w:rsidRDefault="00315B88" w:rsidP="00C17908">
      <w:pPr>
        <w:spacing w:after="0" w:line="240" w:lineRule="auto"/>
        <w:jc w:val="both"/>
        <w:rPr>
          <w:rStyle w:val="00-PUDtitresarticles"/>
          <w:rFonts w:ascii="Arial" w:hAnsi="Arial" w:cs="Arial"/>
          <w:color w:val="FF3300"/>
          <w:szCs w:val="20"/>
        </w:rPr>
      </w:pPr>
    </w:p>
    <w:p w14:paraId="61B67C08" w14:textId="77777777" w:rsidR="001F2FAA" w:rsidRPr="00644AFD" w:rsidRDefault="001F2FAA" w:rsidP="00C17908">
      <w:pPr>
        <w:spacing w:after="0" w:line="240" w:lineRule="auto"/>
        <w:jc w:val="both"/>
        <w:rPr>
          <w:rFonts w:ascii="Arial" w:hAnsi="Arial" w:cs="Arial"/>
          <w:b/>
          <w:iCs/>
          <w:color w:val="4BACC6" w:themeColor="accent5"/>
          <w:u w:val="single"/>
        </w:rPr>
      </w:pPr>
      <w:r w:rsidRPr="00644AFD">
        <w:rPr>
          <w:rFonts w:ascii="Arial" w:hAnsi="Arial" w:cs="Arial"/>
          <w:b/>
          <w:iCs/>
          <w:color w:val="4BACC6" w:themeColor="accent5"/>
          <w:u w:val="single"/>
        </w:rPr>
        <w:t>Article N 4 - dessertes par les réseaux</w:t>
      </w:r>
    </w:p>
    <w:p w14:paraId="30C138E4" w14:textId="77777777" w:rsidR="001F2FAA" w:rsidRPr="00644AFD" w:rsidRDefault="001F2FAA" w:rsidP="00C17908">
      <w:pPr>
        <w:spacing w:after="0" w:line="240" w:lineRule="auto"/>
        <w:jc w:val="both"/>
        <w:rPr>
          <w:rFonts w:ascii="Arial" w:hAnsi="Arial" w:cs="Arial"/>
          <w:caps/>
          <w:color w:val="A6A6A6"/>
          <w:sz w:val="20"/>
          <w:szCs w:val="20"/>
        </w:rPr>
      </w:pPr>
    </w:p>
    <w:p w14:paraId="7FB05193" w14:textId="48E8562C" w:rsidR="001F2FAA" w:rsidRDefault="001F2FAA" w:rsidP="0054388A">
      <w:pPr>
        <w:autoSpaceDE w:val="0"/>
        <w:autoSpaceDN w:val="0"/>
        <w:adjustRightInd w:val="0"/>
        <w:spacing w:after="0" w:line="240" w:lineRule="auto"/>
        <w:jc w:val="both"/>
        <w:rPr>
          <w:rFonts w:ascii="Arial" w:hAnsi="Arial" w:cs="Arial"/>
          <w:sz w:val="20"/>
        </w:rPr>
      </w:pPr>
      <w:r w:rsidRPr="00644AFD">
        <w:rPr>
          <w:rFonts w:ascii="Arial" w:hAnsi="Arial" w:cs="Arial"/>
          <w:sz w:val="20"/>
        </w:rPr>
        <w:t>Les dispositions relatives à la desserte par les réseaux sont définies à l’article 1</w:t>
      </w:r>
      <w:r w:rsidR="003150F1" w:rsidRPr="00644AFD">
        <w:rPr>
          <w:rFonts w:ascii="Arial" w:hAnsi="Arial" w:cs="Arial"/>
          <w:sz w:val="20"/>
        </w:rPr>
        <w:t>8</w:t>
      </w:r>
      <w:r w:rsidRPr="00644AFD">
        <w:rPr>
          <w:rFonts w:ascii="Arial" w:hAnsi="Arial" w:cs="Arial"/>
          <w:sz w:val="20"/>
        </w:rPr>
        <w:t xml:space="preserve"> du</w:t>
      </w:r>
      <w:r w:rsidRPr="00FA2C2F">
        <w:rPr>
          <w:rFonts w:ascii="Arial" w:hAnsi="Arial" w:cs="Arial"/>
          <w:sz w:val="20"/>
        </w:rPr>
        <w:t xml:space="preserve"> chapitre « Dispositions générales »</w:t>
      </w:r>
    </w:p>
    <w:p w14:paraId="09DB9059" w14:textId="77777777" w:rsidR="004D51CB" w:rsidRPr="00FA2C2F" w:rsidRDefault="004D51CB" w:rsidP="00C17908">
      <w:pPr>
        <w:autoSpaceDE w:val="0"/>
        <w:autoSpaceDN w:val="0"/>
        <w:adjustRightInd w:val="0"/>
        <w:spacing w:after="0" w:line="240" w:lineRule="auto"/>
        <w:jc w:val="both"/>
        <w:rPr>
          <w:rFonts w:ascii="Arial" w:hAnsi="Arial" w:cs="Arial"/>
          <w:sz w:val="20"/>
        </w:rPr>
      </w:pPr>
    </w:p>
    <w:p w14:paraId="2A3670EF" w14:textId="77777777" w:rsidR="001F2FAA" w:rsidRPr="00F52CCD" w:rsidRDefault="001F2FAA" w:rsidP="0054388A">
      <w:pPr>
        <w:spacing w:after="0" w:line="240" w:lineRule="auto"/>
        <w:jc w:val="both"/>
        <w:rPr>
          <w:rFonts w:ascii="Arial" w:hAnsi="Arial" w:cs="Arial"/>
          <w:sz w:val="20"/>
          <w:szCs w:val="20"/>
        </w:rPr>
      </w:pPr>
      <w:r w:rsidRPr="00F52CCD">
        <w:rPr>
          <w:rFonts w:ascii="Arial" w:hAnsi="Arial" w:cs="Arial"/>
          <w:sz w:val="20"/>
          <w:szCs w:val="20"/>
        </w:rPr>
        <w:t>Lorsque le raccordement sur le réseau collectif d’assainissement est trop complexe, du fait de la topographie ou de l’éloignement, l’assainissement autonome est admis.</w:t>
      </w:r>
    </w:p>
    <w:p w14:paraId="05975652" w14:textId="77777777" w:rsidR="001F2FAA" w:rsidRPr="001F2FAA" w:rsidRDefault="001F2FAA" w:rsidP="0054388A">
      <w:pPr>
        <w:pStyle w:val="00-PUDtextenormal"/>
        <w:rPr>
          <w:rFonts w:ascii="Arial" w:hAnsi="Arial" w:cs="Arial"/>
          <w:color w:val="A6A6A6"/>
          <w:highlight w:val="yellow"/>
        </w:rPr>
      </w:pPr>
    </w:p>
    <w:p w14:paraId="19D744EF" w14:textId="77777777" w:rsidR="001F2FAA" w:rsidRPr="00FA2C2F"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FA2C2F">
        <w:rPr>
          <w:rFonts w:ascii="Arial" w:hAnsi="Arial" w:cs="Arial"/>
          <w:b/>
          <w:iCs/>
          <w:color w:val="4BACC6" w:themeColor="accent5"/>
          <w:szCs w:val="20"/>
          <w:u w:val="single"/>
        </w:rPr>
        <w:t>Article N 5 - caractéristiques des parcelles</w:t>
      </w:r>
    </w:p>
    <w:p w14:paraId="727C40B0" w14:textId="77777777" w:rsidR="001F2FAA" w:rsidRPr="00FA2C2F" w:rsidRDefault="001F2FAA" w:rsidP="00C17908">
      <w:pPr>
        <w:spacing w:after="0" w:line="240" w:lineRule="auto"/>
        <w:jc w:val="both"/>
        <w:rPr>
          <w:rFonts w:ascii="Arial" w:hAnsi="Arial" w:cs="Arial"/>
          <w:sz w:val="20"/>
          <w:szCs w:val="20"/>
        </w:rPr>
      </w:pPr>
    </w:p>
    <w:p w14:paraId="23CAA529" w14:textId="77777777" w:rsidR="001F2FAA" w:rsidRPr="00FA2C2F" w:rsidRDefault="001F2FAA" w:rsidP="00C17908">
      <w:pPr>
        <w:spacing w:after="0" w:line="240" w:lineRule="auto"/>
        <w:jc w:val="both"/>
        <w:rPr>
          <w:rFonts w:ascii="Arial" w:hAnsi="Arial" w:cs="Arial"/>
          <w:sz w:val="20"/>
          <w:szCs w:val="20"/>
        </w:rPr>
      </w:pPr>
      <w:r w:rsidRPr="00FA2C2F">
        <w:rPr>
          <w:rFonts w:ascii="Arial" w:hAnsi="Arial" w:cs="Arial"/>
          <w:sz w:val="20"/>
          <w:szCs w:val="20"/>
        </w:rPr>
        <w:t>Non réglementée.</w:t>
      </w:r>
    </w:p>
    <w:p w14:paraId="302EEE16" w14:textId="77777777" w:rsidR="001F2FAA" w:rsidRPr="00FA2C2F" w:rsidRDefault="001F2FAA" w:rsidP="00C17908">
      <w:pPr>
        <w:spacing w:after="0" w:line="240" w:lineRule="auto"/>
        <w:jc w:val="both"/>
        <w:rPr>
          <w:rFonts w:ascii="Arial" w:hAnsi="Arial" w:cs="Arial"/>
          <w:color w:val="A6A6A6"/>
          <w:sz w:val="20"/>
          <w:szCs w:val="20"/>
        </w:rPr>
      </w:pPr>
    </w:p>
    <w:p w14:paraId="137093D1" w14:textId="77777777" w:rsidR="001F2FAA" w:rsidRPr="00FA2C2F"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FA2C2F">
        <w:rPr>
          <w:rFonts w:ascii="Arial" w:hAnsi="Arial" w:cs="Arial"/>
          <w:b/>
          <w:iCs/>
          <w:color w:val="4BACC6" w:themeColor="accent5"/>
          <w:szCs w:val="20"/>
          <w:u w:val="single"/>
        </w:rPr>
        <w:t>Article N 6 - hauteur des constructions</w:t>
      </w:r>
    </w:p>
    <w:p w14:paraId="60E379E3" w14:textId="77777777" w:rsidR="001F2FAA" w:rsidRPr="00FA2C2F" w:rsidRDefault="001F2FAA" w:rsidP="00C17908">
      <w:pPr>
        <w:spacing w:after="0" w:line="240" w:lineRule="auto"/>
        <w:jc w:val="both"/>
        <w:rPr>
          <w:rFonts w:ascii="Arial" w:hAnsi="Arial" w:cs="Arial"/>
          <w:color w:val="A6A6A6"/>
          <w:sz w:val="20"/>
          <w:szCs w:val="20"/>
        </w:rPr>
      </w:pPr>
    </w:p>
    <w:p w14:paraId="11C7E5D0" w14:textId="77777777" w:rsidR="001F2FAA" w:rsidRPr="00FA2C2F" w:rsidRDefault="001F2FAA" w:rsidP="00C17908">
      <w:pPr>
        <w:spacing w:after="0" w:line="240" w:lineRule="auto"/>
        <w:jc w:val="both"/>
        <w:rPr>
          <w:rFonts w:ascii="Arial" w:hAnsi="Arial" w:cs="Arial"/>
          <w:sz w:val="20"/>
          <w:szCs w:val="20"/>
        </w:rPr>
      </w:pPr>
      <w:r w:rsidRPr="00FA2C2F">
        <w:rPr>
          <w:rFonts w:ascii="Arial" w:hAnsi="Arial" w:cs="Arial"/>
          <w:sz w:val="20"/>
          <w:szCs w:val="20"/>
        </w:rPr>
        <w:t>Non réglementée.</w:t>
      </w:r>
    </w:p>
    <w:p w14:paraId="3CC82911" w14:textId="77777777" w:rsidR="001F2FAA" w:rsidRPr="00FA2C2F" w:rsidRDefault="001F2FAA" w:rsidP="0054388A">
      <w:pPr>
        <w:spacing w:after="0" w:line="240" w:lineRule="auto"/>
        <w:jc w:val="both"/>
        <w:rPr>
          <w:rStyle w:val="00-PUDtitresarticles"/>
          <w:rFonts w:ascii="Arial" w:hAnsi="Arial" w:cs="Arial"/>
          <w:b/>
          <w:caps w:val="0"/>
          <w:color w:val="4BACC6"/>
          <w:sz w:val="22"/>
          <w:szCs w:val="20"/>
          <w:u w:val="single"/>
        </w:rPr>
      </w:pPr>
    </w:p>
    <w:p w14:paraId="65DC361C" w14:textId="77777777" w:rsidR="001F2FAA" w:rsidRPr="00FA2C2F" w:rsidRDefault="001F2FAA" w:rsidP="0054388A">
      <w:pPr>
        <w:spacing w:after="0" w:line="240" w:lineRule="auto"/>
        <w:jc w:val="both"/>
        <w:rPr>
          <w:rFonts w:ascii="Arial" w:hAnsi="Arial" w:cs="Arial"/>
          <w:b/>
          <w:iCs/>
          <w:color w:val="4BACC6" w:themeColor="accent5"/>
          <w:u w:val="single"/>
        </w:rPr>
      </w:pPr>
      <w:r w:rsidRPr="00FA2C2F">
        <w:rPr>
          <w:rFonts w:ascii="Arial" w:hAnsi="Arial" w:cs="Arial"/>
          <w:b/>
          <w:iCs/>
          <w:color w:val="4BACC6" w:themeColor="accent5"/>
          <w:u w:val="single"/>
        </w:rPr>
        <w:t>Article N 7 - implantation des constructions par rapport aux voies et emprises publiques</w:t>
      </w:r>
    </w:p>
    <w:p w14:paraId="4C14AE35" w14:textId="77777777" w:rsidR="001F2FAA" w:rsidRPr="001F2FAA" w:rsidRDefault="001F2FAA" w:rsidP="0054388A">
      <w:pPr>
        <w:pStyle w:val="00-PUDtextenormal"/>
        <w:ind w:left="720"/>
        <w:rPr>
          <w:rStyle w:val="00-PUDtitresarticles"/>
          <w:rFonts w:ascii="Arial" w:eastAsiaTheme="minorHAnsi" w:hAnsi="Arial" w:cs="Arial"/>
          <w:highlight w:val="yellow"/>
          <w:lang w:eastAsia="en-US"/>
        </w:rPr>
      </w:pPr>
    </w:p>
    <w:p w14:paraId="506BFF85" w14:textId="15DD83D5" w:rsidR="001F2FAA" w:rsidRDefault="001F2FAA" w:rsidP="0054388A">
      <w:pPr>
        <w:pStyle w:val="00-PUDtextenormal"/>
        <w:rPr>
          <w:rFonts w:ascii="Arial" w:hAnsi="Arial" w:cs="Arial"/>
        </w:rPr>
      </w:pPr>
      <w:r w:rsidRPr="00006C92">
        <w:rPr>
          <w:rFonts w:ascii="Arial" w:hAnsi="Arial" w:cs="Arial"/>
        </w:rPr>
        <w:t xml:space="preserve">La façade principale d’une construction, à l'exception des débords de toiture et des éléments en saillie, doit être implantée à une distance minimum de </w:t>
      </w:r>
      <w:r w:rsidR="004D51CB">
        <w:rPr>
          <w:rFonts w:ascii="Arial" w:hAnsi="Arial" w:cs="Arial"/>
        </w:rPr>
        <w:t>3</w:t>
      </w:r>
      <w:r w:rsidRPr="00006C92">
        <w:rPr>
          <w:rFonts w:ascii="Arial" w:hAnsi="Arial" w:cs="Arial"/>
        </w:rPr>
        <w:t xml:space="preserve"> </w:t>
      </w:r>
      <w:r w:rsidR="007B7D86">
        <w:rPr>
          <w:rFonts w:ascii="Arial" w:hAnsi="Arial" w:cs="Arial"/>
        </w:rPr>
        <w:t>m</w:t>
      </w:r>
      <w:r w:rsidRPr="00006C92">
        <w:rPr>
          <w:rFonts w:ascii="Arial" w:hAnsi="Arial" w:cs="Arial"/>
        </w:rPr>
        <w:t xml:space="preserve"> de la limite des voies (publiques ou privées) et emprises publiques.</w:t>
      </w:r>
    </w:p>
    <w:p w14:paraId="5E8AE97C" w14:textId="77777777" w:rsidR="004D51CB" w:rsidRPr="00006C92" w:rsidRDefault="004D51CB" w:rsidP="0054388A">
      <w:pPr>
        <w:pStyle w:val="00-PUDtextenormal"/>
        <w:rPr>
          <w:rFonts w:ascii="Arial" w:hAnsi="Arial" w:cs="Arial"/>
        </w:rPr>
      </w:pPr>
    </w:p>
    <w:p w14:paraId="74917103" w14:textId="0A82AF5B" w:rsidR="001F2FAA" w:rsidRPr="00006C92" w:rsidRDefault="001F2FAA" w:rsidP="0054388A">
      <w:pPr>
        <w:spacing w:after="0" w:line="240" w:lineRule="auto"/>
        <w:jc w:val="both"/>
        <w:rPr>
          <w:rFonts w:ascii="Arial" w:hAnsi="Arial" w:cs="Arial"/>
          <w:sz w:val="20"/>
          <w:szCs w:val="20"/>
        </w:rPr>
      </w:pPr>
      <w:r w:rsidRPr="00006C92">
        <w:rPr>
          <w:rFonts w:ascii="Arial" w:hAnsi="Arial" w:cs="Arial"/>
          <w:sz w:val="20"/>
          <w:szCs w:val="20"/>
        </w:rPr>
        <w:t xml:space="preserve">Pour les terrains en bordure de littoral toute construction doit se situer à une distance minimale de </w:t>
      </w:r>
      <w:r w:rsidR="00CE6C86">
        <w:rPr>
          <w:rFonts w:ascii="Arial" w:hAnsi="Arial" w:cs="Arial"/>
          <w:sz w:val="20"/>
          <w:szCs w:val="20"/>
        </w:rPr>
        <w:t>2</w:t>
      </w:r>
      <w:r w:rsidRPr="00006C92">
        <w:rPr>
          <w:rFonts w:ascii="Arial" w:hAnsi="Arial" w:cs="Arial"/>
          <w:sz w:val="20"/>
          <w:szCs w:val="20"/>
        </w:rPr>
        <w:t xml:space="preserve">0 </w:t>
      </w:r>
      <w:r w:rsidR="007B7D86">
        <w:rPr>
          <w:rFonts w:ascii="Arial" w:hAnsi="Arial" w:cs="Arial"/>
          <w:sz w:val="20"/>
          <w:szCs w:val="20"/>
        </w:rPr>
        <w:t>m</w:t>
      </w:r>
      <w:r w:rsidRPr="00006C92">
        <w:rPr>
          <w:rFonts w:ascii="Arial" w:hAnsi="Arial" w:cs="Arial"/>
          <w:sz w:val="20"/>
          <w:szCs w:val="20"/>
        </w:rPr>
        <w:t xml:space="preserve"> du trait de côte.</w:t>
      </w:r>
    </w:p>
    <w:p w14:paraId="20C0309F" w14:textId="77777777" w:rsidR="001F2FAA" w:rsidRPr="00FA2C2F" w:rsidRDefault="001F2FAA" w:rsidP="0054388A">
      <w:pPr>
        <w:pStyle w:val="00-PUDtextenormal"/>
        <w:rPr>
          <w:rFonts w:ascii="Arial" w:eastAsiaTheme="minorHAnsi" w:hAnsi="Arial" w:cs="Arial"/>
          <w:b/>
          <w:iCs/>
          <w:color w:val="4BACC6" w:themeColor="accent5"/>
          <w:sz w:val="22"/>
          <w:u w:val="single"/>
          <w:lang w:eastAsia="en-US"/>
        </w:rPr>
      </w:pPr>
      <w:r w:rsidRPr="00FA2C2F">
        <w:rPr>
          <w:rFonts w:ascii="Arial" w:eastAsiaTheme="minorHAnsi" w:hAnsi="Arial" w:cs="Arial"/>
          <w:b/>
          <w:iCs/>
          <w:color w:val="4BACC6" w:themeColor="accent5"/>
          <w:sz w:val="22"/>
          <w:u w:val="single"/>
          <w:lang w:eastAsia="en-US"/>
        </w:rPr>
        <w:t>Article N 8 - implantation des constructions par rapport aux limites séparatives</w:t>
      </w:r>
    </w:p>
    <w:p w14:paraId="0815FB10" w14:textId="77777777" w:rsidR="001F2FAA" w:rsidRPr="00FA2C2F" w:rsidRDefault="001F2FAA" w:rsidP="0054388A">
      <w:pPr>
        <w:spacing w:after="0" w:line="240" w:lineRule="auto"/>
        <w:jc w:val="both"/>
        <w:rPr>
          <w:rFonts w:ascii="Arial" w:hAnsi="Arial" w:cs="Arial"/>
          <w:caps/>
          <w:color w:val="A6A6A6"/>
          <w:sz w:val="20"/>
          <w:szCs w:val="20"/>
        </w:rPr>
      </w:pPr>
    </w:p>
    <w:p w14:paraId="4E4D4A3C" w14:textId="4ECA09C2" w:rsidR="001F2FAA" w:rsidRPr="00FA2C2F" w:rsidRDefault="001F2FAA" w:rsidP="0054388A">
      <w:pPr>
        <w:autoSpaceDE w:val="0"/>
        <w:autoSpaceDN w:val="0"/>
        <w:adjustRightInd w:val="0"/>
        <w:spacing w:after="0" w:line="240" w:lineRule="auto"/>
        <w:jc w:val="both"/>
        <w:rPr>
          <w:rFonts w:ascii="Arial" w:hAnsi="Arial" w:cs="Arial"/>
          <w:iCs/>
          <w:color w:val="4BACC6" w:themeColor="accent5"/>
          <w:szCs w:val="20"/>
        </w:rPr>
      </w:pPr>
      <w:r w:rsidRPr="00FA2C2F">
        <w:rPr>
          <w:rFonts w:ascii="Arial" w:hAnsi="Arial" w:cs="Arial"/>
          <w:iCs/>
          <w:color w:val="4BACC6" w:themeColor="accent5"/>
          <w:szCs w:val="20"/>
        </w:rPr>
        <w:t>Limites séparatives aboutissant aux voies ou emprises publiques</w:t>
      </w:r>
    </w:p>
    <w:p w14:paraId="0625CD32" w14:textId="6DA7AD59" w:rsidR="001F2FAA" w:rsidRPr="00FA2C2F" w:rsidRDefault="001F2FAA" w:rsidP="0054388A">
      <w:pPr>
        <w:autoSpaceDE w:val="0"/>
        <w:autoSpaceDN w:val="0"/>
        <w:adjustRightInd w:val="0"/>
        <w:spacing w:after="0" w:line="240" w:lineRule="auto"/>
        <w:jc w:val="both"/>
        <w:rPr>
          <w:rFonts w:ascii="Arial" w:hAnsi="Arial" w:cs="Arial"/>
          <w:color w:val="000000"/>
          <w:sz w:val="20"/>
          <w:szCs w:val="20"/>
        </w:rPr>
      </w:pPr>
      <w:r w:rsidRPr="00FA2C2F">
        <w:rPr>
          <w:rFonts w:ascii="Arial" w:hAnsi="Arial" w:cs="Arial"/>
          <w:color w:val="000000"/>
          <w:sz w:val="20"/>
          <w:szCs w:val="20"/>
        </w:rPr>
        <w:t xml:space="preserve">Chaque point de la construction à l’exception des débords de toiture, s’implantera en retrait des limites séparatives latérales à une distance minimale de </w:t>
      </w:r>
      <w:r w:rsidR="008D6C6B">
        <w:rPr>
          <w:rFonts w:ascii="Arial" w:hAnsi="Arial" w:cs="Arial"/>
          <w:color w:val="000000"/>
          <w:sz w:val="20"/>
          <w:szCs w:val="20"/>
        </w:rPr>
        <w:t>3</w:t>
      </w:r>
      <w:r w:rsidR="00F1758B">
        <w:rPr>
          <w:rFonts w:ascii="Arial" w:hAnsi="Arial" w:cs="Arial"/>
          <w:color w:val="000000"/>
          <w:sz w:val="20"/>
          <w:szCs w:val="20"/>
        </w:rPr>
        <w:t xml:space="preserve"> </w:t>
      </w:r>
      <w:r w:rsidR="007B7D86">
        <w:rPr>
          <w:rFonts w:ascii="Arial" w:hAnsi="Arial" w:cs="Arial"/>
          <w:color w:val="000000"/>
          <w:sz w:val="20"/>
          <w:szCs w:val="20"/>
        </w:rPr>
        <w:t>m</w:t>
      </w:r>
      <w:r w:rsidRPr="00FA2C2F">
        <w:rPr>
          <w:rFonts w:ascii="Arial" w:hAnsi="Arial" w:cs="Arial"/>
          <w:color w:val="000000"/>
          <w:sz w:val="20"/>
          <w:szCs w:val="20"/>
        </w:rPr>
        <w:t>.</w:t>
      </w:r>
    </w:p>
    <w:p w14:paraId="733DB221" w14:textId="77777777" w:rsidR="001F2FAA" w:rsidRPr="00FA2C2F" w:rsidRDefault="001F2FAA" w:rsidP="0054388A">
      <w:pPr>
        <w:autoSpaceDE w:val="0"/>
        <w:autoSpaceDN w:val="0"/>
        <w:adjustRightInd w:val="0"/>
        <w:spacing w:after="0" w:line="240" w:lineRule="auto"/>
        <w:jc w:val="both"/>
        <w:rPr>
          <w:rFonts w:ascii="Arial" w:hAnsi="Arial" w:cs="Arial"/>
          <w:color w:val="FF0000"/>
          <w:sz w:val="20"/>
        </w:rPr>
      </w:pPr>
    </w:p>
    <w:p w14:paraId="20E79A52" w14:textId="54B215FC" w:rsidR="001F2FAA" w:rsidRPr="00FA2C2F" w:rsidRDefault="001F2FAA" w:rsidP="0054388A">
      <w:pPr>
        <w:autoSpaceDE w:val="0"/>
        <w:autoSpaceDN w:val="0"/>
        <w:adjustRightInd w:val="0"/>
        <w:spacing w:after="0" w:line="240" w:lineRule="auto"/>
        <w:jc w:val="both"/>
        <w:rPr>
          <w:rFonts w:ascii="Arial" w:hAnsi="Arial" w:cs="Arial"/>
          <w:iCs/>
          <w:color w:val="4BACC6" w:themeColor="accent5"/>
          <w:szCs w:val="20"/>
        </w:rPr>
      </w:pPr>
      <w:r w:rsidRPr="00FA2C2F">
        <w:rPr>
          <w:rFonts w:ascii="Arial" w:hAnsi="Arial" w:cs="Arial"/>
          <w:iCs/>
          <w:color w:val="4BACC6" w:themeColor="accent5"/>
          <w:szCs w:val="20"/>
        </w:rPr>
        <w:t>Limite de fond de parcelle</w:t>
      </w:r>
    </w:p>
    <w:p w14:paraId="7017F8B4" w14:textId="2345B778" w:rsidR="001F2FAA" w:rsidRPr="00FA2C2F" w:rsidRDefault="001F2FAA" w:rsidP="0054388A">
      <w:pPr>
        <w:autoSpaceDE w:val="0"/>
        <w:autoSpaceDN w:val="0"/>
        <w:adjustRightInd w:val="0"/>
        <w:spacing w:after="0" w:line="240" w:lineRule="auto"/>
        <w:jc w:val="both"/>
        <w:rPr>
          <w:rFonts w:ascii="Arial" w:hAnsi="Arial" w:cs="Arial"/>
          <w:color w:val="000000"/>
          <w:sz w:val="20"/>
          <w:szCs w:val="20"/>
        </w:rPr>
      </w:pPr>
      <w:r w:rsidRPr="00FA2C2F">
        <w:rPr>
          <w:rFonts w:ascii="Arial" w:hAnsi="Arial" w:cs="Arial"/>
          <w:color w:val="000000"/>
          <w:sz w:val="20"/>
          <w:szCs w:val="20"/>
        </w:rPr>
        <w:t xml:space="preserve">Chaque point de la construction à l’exception des débords de toiture, s’implantera en retrait des limites séparatives latérales à une distance minimale de </w:t>
      </w:r>
      <w:r w:rsidR="008D6C6B">
        <w:rPr>
          <w:rFonts w:ascii="Arial" w:hAnsi="Arial" w:cs="Arial"/>
          <w:color w:val="000000"/>
          <w:sz w:val="20"/>
          <w:szCs w:val="20"/>
        </w:rPr>
        <w:t>3</w:t>
      </w:r>
      <w:r w:rsidR="00F1758B">
        <w:rPr>
          <w:rFonts w:ascii="Arial" w:hAnsi="Arial" w:cs="Arial"/>
          <w:color w:val="000000"/>
          <w:sz w:val="20"/>
          <w:szCs w:val="20"/>
        </w:rPr>
        <w:t xml:space="preserve"> </w:t>
      </w:r>
      <w:r w:rsidR="007B7D86">
        <w:rPr>
          <w:rFonts w:ascii="Arial" w:hAnsi="Arial" w:cs="Arial"/>
          <w:color w:val="000000"/>
          <w:sz w:val="20"/>
          <w:szCs w:val="20"/>
        </w:rPr>
        <w:t>m</w:t>
      </w:r>
      <w:r w:rsidRPr="00FA2C2F">
        <w:rPr>
          <w:rFonts w:ascii="Arial" w:hAnsi="Arial" w:cs="Arial"/>
          <w:color w:val="000000"/>
          <w:sz w:val="20"/>
          <w:szCs w:val="20"/>
        </w:rPr>
        <w:t>.</w:t>
      </w:r>
    </w:p>
    <w:p w14:paraId="62AD0514" w14:textId="77777777" w:rsidR="001F2FAA" w:rsidRPr="00FA2C2F" w:rsidRDefault="001F2FAA" w:rsidP="0054388A">
      <w:pPr>
        <w:pStyle w:val="00-PUDtextenormal"/>
        <w:rPr>
          <w:rFonts w:ascii="Arial" w:eastAsiaTheme="minorHAnsi" w:hAnsi="Arial" w:cs="Arial"/>
          <w:b/>
          <w:iCs/>
          <w:color w:val="4BACC6" w:themeColor="accent5"/>
          <w:sz w:val="22"/>
          <w:u w:val="single"/>
          <w:lang w:eastAsia="en-US"/>
        </w:rPr>
      </w:pPr>
    </w:p>
    <w:p w14:paraId="22A8BB7D" w14:textId="77777777" w:rsidR="001F2FAA" w:rsidRPr="00FA2C2F" w:rsidRDefault="001F2FAA" w:rsidP="0054388A">
      <w:pPr>
        <w:pStyle w:val="00-PUDtextenormal"/>
        <w:rPr>
          <w:rFonts w:ascii="Arial" w:eastAsiaTheme="minorHAnsi" w:hAnsi="Arial" w:cs="Arial"/>
          <w:b/>
          <w:iCs/>
          <w:color w:val="4BACC6" w:themeColor="accent5"/>
          <w:sz w:val="22"/>
          <w:u w:val="single"/>
          <w:lang w:eastAsia="en-US"/>
        </w:rPr>
      </w:pPr>
      <w:r w:rsidRPr="00FA2C2F">
        <w:rPr>
          <w:rFonts w:ascii="Arial" w:eastAsiaTheme="minorHAnsi" w:hAnsi="Arial" w:cs="Arial"/>
          <w:b/>
          <w:iCs/>
          <w:color w:val="4BACC6" w:themeColor="accent5"/>
          <w:sz w:val="22"/>
          <w:u w:val="single"/>
          <w:lang w:eastAsia="en-US"/>
        </w:rPr>
        <w:t>Article N 9 - implantation des constructions les unes par rapport aux autres sur une même propriété</w:t>
      </w:r>
    </w:p>
    <w:p w14:paraId="3E2D817A" w14:textId="77777777" w:rsidR="001F2FAA" w:rsidRPr="00FA2C2F" w:rsidRDefault="001F2FAA" w:rsidP="00C17908">
      <w:pPr>
        <w:spacing w:after="0" w:line="240" w:lineRule="auto"/>
        <w:jc w:val="both"/>
        <w:rPr>
          <w:rFonts w:ascii="Arial" w:hAnsi="Arial" w:cs="Arial"/>
          <w:color w:val="A6A6A6"/>
          <w:sz w:val="20"/>
          <w:szCs w:val="20"/>
        </w:rPr>
      </w:pPr>
    </w:p>
    <w:p w14:paraId="72CD01B4" w14:textId="449C2FEA" w:rsidR="001F2FAA" w:rsidRPr="00FA2C2F" w:rsidRDefault="001F2FAA" w:rsidP="00C17908">
      <w:pPr>
        <w:autoSpaceDE w:val="0"/>
        <w:autoSpaceDN w:val="0"/>
        <w:adjustRightInd w:val="0"/>
        <w:spacing w:after="0" w:line="240" w:lineRule="auto"/>
        <w:jc w:val="both"/>
        <w:rPr>
          <w:rFonts w:ascii="Arial" w:hAnsi="Arial" w:cs="Arial"/>
          <w:sz w:val="20"/>
          <w:szCs w:val="20"/>
        </w:rPr>
      </w:pPr>
      <w:r w:rsidRPr="00FA2C2F">
        <w:rPr>
          <w:rFonts w:ascii="Arial" w:hAnsi="Arial" w:cs="Arial"/>
          <w:sz w:val="20"/>
          <w:szCs w:val="20"/>
        </w:rPr>
        <w:t xml:space="preserve">Les constructions principales non contiguës et édifiées sur une même parcelle, doivent être séparées l’une de l’autre, d’une distance au moins égale à la hauteur de la façade la plus élevée sans toutefois être inférieure à 4 </w:t>
      </w:r>
      <w:r w:rsidR="007B7D86">
        <w:rPr>
          <w:rFonts w:ascii="Arial" w:hAnsi="Arial" w:cs="Arial"/>
          <w:sz w:val="20"/>
          <w:szCs w:val="20"/>
        </w:rPr>
        <w:t>m</w:t>
      </w:r>
      <w:r w:rsidRPr="00FA2C2F">
        <w:rPr>
          <w:rFonts w:ascii="Arial" w:hAnsi="Arial" w:cs="Arial"/>
          <w:sz w:val="20"/>
          <w:szCs w:val="20"/>
        </w:rPr>
        <w:t>.</w:t>
      </w:r>
    </w:p>
    <w:p w14:paraId="3DC7552B" w14:textId="77777777" w:rsidR="001F2FAA" w:rsidRPr="00FA2C2F" w:rsidRDefault="001F2FAA" w:rsidP="00C17908">
      <w:pPr>
        <w:spacing w:after="0" w:line="240" w:lineRule="auto"/>
        <w:jc w:val="both"/>
        <w:rPr>
          <w:rFonts w:ascii="Arial" w:hAnsi="Arial" w:cs="Arial"/>
          <w:color w:val="FF0000"/>
          <w:sz w:val="20"/>
        </w:rPr>
      </w:pPr>
    </w:p>
    <w:p w14:paraId="231B395A" w14:textId="77777777" w:rsidR="001F2FAA" w:rsidRPr="00FA2C2F" w:rsidRDefault="001F2FAA" w:rsidP="0054388A">
      <w:pPr>
        <w:spacing w:after="0" w:line="240" w:lineRule="auto"/>
        <w:jc w:val="both"/>
        <w:rPr>
          <w:rStyle w:val="00-PUDtitresarticles"/>
          <w:rFonts w:ascii="Arial" w:hAnsi="Arial" w:cs="Arial"/>
          <w:caps w:val="0"/>
          <w:color w:val="4BACC6"/>
          <w:szCs w:val="20"/>
        </w:rPr>
      </w:pPr>
      <w:r w:rsidRPr="00FA2C2F">
        <w:rPr>
          <w:rFonts w:ascii="Arial" w:hAnsi="Arial" w:cs="Arial"/>
          <w:b/>
          <w:iCs/>
          <w:color w:val="4BACC6" w:themeColor="accent5"/>
          <w:u w:val="single"/>
        </w:rPr>
        <w:t>Article N 10 - emprise au sol des constructions</w:t>
      </w:r>
    </w:p>
    <w:p w14:paraId="6673E64B" w14:textId="77777777" w:rsidR="001F2FAA" w:rsidRPr="00FA2C2F" w:rsidRDefault="001F2FAA" w:rsidP="00C17908">
      <w:pPr>
        <w:spacing w:after="0" w:line="240" w:lineRule="auto"/>
        <w:jc w:val="both"/>
        <w:rPr>
          <w:rFonts w:ascii="Arial" w:hAnsi="Arial" w:cs="Arial"/>
          <w:color w:val="A6A6A6"/>
          <w:sz w:val="20"/>
          <w:szCs w:val="20"/>
        </w:rPr>
      </w:pPr>
    </w:p>
    <w:p w14:paraId="0756B8B8" w14:textId="77777777" w:rsidR="001F2FAA" w:rsidRPr="00FA2C2F" w:rsidRDefault="001F2FAA" w:rsidP="00C17908">
      <w:pPr>
        <w:spacing w:after="0" w:line="240" w:lineRule="auto"/>
        <w:jc w:val="both"/>
        <w:rPr>
          <w:rFonts w:ascii="Arial" w:hAnsi="Arial" w:cs="Arial"/>
          <w:sz w:val="20"/>
          <w:szCs w:val="20"/>
        </w:rPr>
      </w:pPr>
      <w:r w:rsidRPr="00FA2C2F">
        <w:rPr>
          <w:rFonts w:ascii="Arial" w:hAnsi="Arial" w:cs="Arial"/>
          <w:sz w:val="20"/>
          <w:szCs w:val="20"/>
        </w:rPr>
        <w:t>Non réglementée.</w:t>
      </w:r>
    </w:p>
    <w:p w14:paraId="24F92CC8" w14:textId="77777777" w:rsidR="001F2FAA" w:rsidRPr="00FA2C2F" w:rsidRDefault="001F2FAA" w:rsidP="0054388A">
      <w:pPr>
        <w:pStyle w:val="00-PUDtextenormal"/>
        <w:rPr>
          <w:rFonts w:ascii="Arial" w:hAnsi="Arial" w:cs="Arial"/>
        </w:rPr>
      </w:pPr>
    </w:p>
    <w:p w14:paraId="0637C881" w14:textId="77777777" w:rsidR="001F2FAA" w:rsidRPr="00FA2C2F" w:rsidRDefault="001F2FAA" w:rsidP="0054388A">
      <w:pPr>
        <w:pStyle w:val="00-PUDtextenormal"/>
        <w:rPr>
          <w:rFonts w:ascii="Arial" w:eastAsiaTheme="minorHAnsi" w:hAnsi="Arial" w:cs="Arial"/>
          <w:b/>
          <w:iCs/>
          <w:color w:val="4BACC6" w:themeColor="accent5"/>
          <w:sz w:val="22"/>
          <w:u w:val="single"/>
          <w:lang w:eastAsia="en-US"/>
        </w:rPr>
      </w:pPr>
      <w:r w:rsidRPr="00FA2C2F">
        <w:rPr>
          <w:rFonts w:ascii="Arial" w:eastAsiaTheme="minorHAnsi" w:hAnsi="Arial" w:cs="Arial"/>
          <w:b/>
          <w:iCs/>
          <w:color w:val="4BACC6" w:themeColor="accent5"/>
          <w:sz w:val="22"/>
          <w:u w:val="single"/>
          <w:lang w:eastAsia="en-US"/>
        </w:rPr>
        <w:t>Article N 11 - aspect extérieur des constructions</w:t>
      </w:r>
    </w:p>
    <w:p w14:paraId="2513BA28" w14:textId="77777777" w:rsidR="001F2FAA" w:rsidRPr="00FA2C2F" w:rsidRDefault="001F2FAA" w:rsidP="00C17908">
      <w:pPr>
        <w:spacing w:after="0" w:line="240" w:lineRule="auto"/>
        <w:jc w:val="both"/>
        <w:rPr>
          <w:rFonts w:ascii="Arial" w:hAnsi="Arial" w:cs="Arial"/>
          <w:color w:val="A6A6A6"/>
          <w:sz w:val="20"/>
          <w:szCs w:val="20"/>
        </w:rPr>
      </w:pPr>
    </w:p>
    <w:p w14:paraId="2D6B6BDC" w14:textId="36E6FC20" w:rsidR="001F2FAA" w:rsidRDefault="00E102A8" w:rsidP="0054388A">
      <w:pPr>
        <w:spacing w:after="0" w:line="240" w:lineRule="auto"/>
        <w:jc w:val="both"/>
        <w:rPr>
          <w:rFonts w:ascii="Arial" w:hAnsi="Arial" w:cs="Arial"/>
          <w:sz w:val="20"/>
          <w:szCs w:val="20"/>
        </w:rPr>
      </w:pPr>
      <w:r w:rsidRPr="00E102A8">
        <w:rPr>
          <w:rFonts w:ascii="Arial" w:hAnsi="Arial" w:cs="Arial"/>
          <w:sz w:val="20"/>
          <w:szCs w:val="20"/>
        </w:rPr>
        <w:t xml:space="preserve">Les dispositions </w:t>
      </w:r>
      <w:r w:rsidR="005715A9" w:rsidRPr="00E102A8">
        <w:rPr>
          <w:rFonts w:ascii="Arial" w:hAnsi="Arial" w:cs="Arial"/>
          <w:sz w:val="20"/>
          <w:szCs w:val="20"/>
        </w:rPr>
        <w:t>relatives à</w:t>
      </w:r>
      <w:r w:rsidRPr="00E102A8">
        <w:rPr>
          <w:rFonts w:ascii="Arial" w:hAnsi="Arial" w:cs="Arial"/>
          <w:sz w:val="20"/>
          <w:szCs w:val="20"/>
        </w:rPr>
        <w:t xml:space="preserve"> l’aspect extérieur des constructions sont définies à l’article </w:t>
      </w:r>
      <w:r w:rsidRPr="00644AFD">
        <w:rPr>
          <w:rFonts w:ascii="Arial" w:hAnsi="Arial" w:cs="Arial"/>
          <w:sz w:val="20"/>
          <w:szCs w:val="20"/>
        </w:rPr>
        <w:t>2</w:t>
      </w:r>
      <w:r w:rsidR="003150F1" w:rsidRPr="00644AFD">
        <w:rPr>
          <w:rFonts w:ascii="Arial" w:hAnsi="Arial" w:cs="Arial"/>
          <w:sz w:val="20"/>
          <w:szCs w:val="20"/>
        </w:rPr>
        <w:t>0</w:t>
      </w:r>
      <w:r w:rsidRPr="00E102A8">
        <w:rPr>
          <w:rFonts w:ascii="Arial" w:hAnsi="Arial" w:cs="Arial"/>
          <w:sz w:val="20"/>
          <w:szCs w:val="20"/>
        </w:rPr>
        <w:t xml:space="preserve"> du chapitre « Dispositions générales »</w:t>
      </w:r>
    </w:p>
    <w:p w14:paraId="160A9390" w14:textId="77777777" w:rsidR="00851832" w:rsidRDefault="00851832" w:rsidP="00C17908">
      <w:pPr>
        <w:spacing w:after="0" w:line="240" w:lineRule="auto"/>
        <w:jc w:val="both"/>
        <w:rPr>
          <w:rFonts w:ascii="Arial" w:hAnsi="Arial" w:cs="Arial"/>
          <w:sz w:val="20"/>
          <w:szCs w:val="20"/>
        </w:rPr>
      </w:pPr>
    </w:p>
    <w:p w14:paraId="0D15AFDE" w14:textId="77777777" w:rsidR="001F2FAA" w:rsidRPr="00FA2C2F" w:rsidRDefault="001F2FAA" w:rsidP="0054388A">
      <w:pPr>
        <w:autoSpaceDE w:val="0"/>
        <w:autoSpaceDN w:val="0"/>
        <w:adjustRightInd w:val="0"/>
        <w:spacing w:after="0" w:line="240" w:lineRule="auto"/>
        <w:jc w:val="both"/>
        <w:rPr>
          <w:rFonts w:ascii="Arial" w:hAnsi="Arial" w:cs="Arial"/>
          <w:b/>
          <w:iCs/>
          <w:color w:val="4BACC6" w:themeColor="accent5"/>
          <w:szCs w:val="20"/>
          <w:u w:val="single"/>
        </w:rPr>
      </w:pPr>
      <w:r w:rsidRPr="00FA2C2F">
        <w:rPr>
          <w:rFonts w:ascii="Arial" w:hAnsi="Arial" w:cs="Arial"/>
          <w:b/>
          <w:iCs/>
          <w:color w:val="4BACC6" w:themeColor="accent5"/>
          <w:szCs w:val="20"/>
          <w:u w:val="single"/>
        </w:rPr>
        <w:t>Article N 12 – stationnement</w:t>
      </w:r>
    </w:p>
    <w:p w14:paraId="14088791" w14:textId="77777777" w:rsidR="001F2FAA" w:rsidRPr="00FA2C2F" w:rsidRDefault="001F2FAA" w:rsidP="00C17908">
      <w:pPr>
        <w:spacing w:after="0" w:line="240" w:lineRule="auto"/>
        <w:jc w:val="both"/>
        <w:rPr>
          <w:rFonts w:ascii="Arial" w:hAnsi="Arial" w:cs="Arial"/>
          <w:color w:val="A6A6A6"/>
          <w:sz w:val="20"/>
          <w:szCs w:val="20"/>
        </w:rPr>
      </w:pPr>
    </w:p>
    <w:p w14:paraId="560FC331" w14:textId="77777777" w:rsidR="001F2FAA" w:rsidRDefault="001F2FAA" w:rsidP="0054388A">
      <w:pPr>
        <w:spacing w:after="0" w:line="240" w:lineRule="auto"/>
        <w:jc w:val="both"/>
        <w:rPr>
          <w:rFonts w:ascii="Arial" w:hAnsi="Arial" w:cs="Arial"/>
          <w:sz w:val="20"/>
          <w:szCs w:val="20"/>
        </w:rPr>
      </w:pPr>
      <w:r w:rsidRPr="00FA2C2F">
        <w:rPr>
          <w:rFonts w:ascii="Arial" w:hAnsi="Arial" w:cs="Arial"/>
          <w:sz w:val="20"/>
          <w:szCs w:val="20"/>
        </w:rPr>
        <w:t>Le nombre de places de stationnement est déterminé en fonction des besoins de la construction ou de l’installation. Il doit être tenu compte de la nature, de la situation géographique, de la fréquentation du site ainsi que des stationnements publics situés à proximité. Le nombre de places peut être limité pour ne pas porter atteinte à la qualité des sites.</w:t>
      </w:r>
    </w:p>
    <w:p w14:paraId="42305DDD" w14:textId="77777777" w:rsidR="008D6C6B" w:rsidRPr="00FA2C2F" w:rsidRDefault="008D6C6B" w:rsidP="00C17908">
      <w:pPr>
        <w:spacing w:after="0" w:line="240" w:lineRule="auto"/>
        <w:jc w:val="both"/>
        <w:rPr>
          <w:rFonts w:ascii="Arial" w:hAnsi="Arial" w:cs="Arial"/>
          <w:sz w:val="20"/>
          <w:szCs w:val="20"/>
        </w:rPr>
      </w:pPr>
    </w:p>
    <w:p w14:paraId="35C01198" w14:textId="77777777" w:rsidR="001F2FAA" w:rsidRPr="00FA2C2F" w:rsidRDefault="001F2FAA" w:rsidP="00C17908">
      <w:pPr>
        <w:spacing w:after="0" w:line="240" w:lineRule="auto"/>
        <w:jc w:val="both"/>
        <w:rPr>
          <w:rFonts w:ascii="Arial" w:hAnsi="Arial" w:cs="Arial"/>
          <w:sz w:val="20"/>
          <w:szCs w:val="20"/>
        </w:rPr>
      </w:pPr>
      <w:r w:rsidRPr="00FA2C2F">
        <w:rPr>
          <w:rFonts w:ascii="Arial" w:hAnsi="Arial" w:cs="Arial"/>
          <w:sz w:val="20"/>
          <w:szCs w:val="20"/>
        </w:rPr>
        <w:t xml:space="preserve">Les aires de stationnement doivent s’intégrer au site et recevoir un traitement paysager. Le traitement du sol doit permettre l’infiltration des eaux pluviales.  </w:t>
      </w:r>
    </w:p>
    <w:p w14:paraId="246FCDD6" w14:textId="77777777" w:rsidR="001F2FAA" w:rsidRPr="00FA2C2F" w:rsidRDefault="001F2FAA" w:rsidP="00C17908">
      <w:pPr>
        <w:spacing w:after="0" w:line="240" w:lineRule="auto"/>
        <w:jc w:val="both"/>
        <w:rPr>
          <w:rFonts w:ascii="Arial" w:hAnsi="Arial" w:cs="Arial"/>
          <w:color w:val="A6A6A6"/>
          <w:sz w:val="20"/>
          <w:szCs w:val="20"/>
        </w:rPr>
      </w:pPr>
    </w:p>
    <w:p w14:paraId="70384782" w14:textId="77777777" w:rsidR="001F2FAA" w:rsidRPr="00FA2C2F" w:rsidRDefault="001F2FAA" w:rsidP="0054388A">
      <w:pPr>
        <w:pStyle w:val="00-PUDtextenormal"/>
        <w:rPr>
          <w:rFonts w:ascii="Arial" w:hAnsi="Arial" w:cs="Arial"/>
          <w:b/>
          <w:iCs/>
          <w:color w:val="4BACC6" w:themeColor="accent5"/>
          <w:u w:val="single"/>
        </w:rPr>
      </w:pPr>
      <w:r w:rsidRPr="00FA2C2F">
        <w:rPr>
          <w:rFonts w:ascii="Arial" w:eastAsiaTheme="minorHAnsi" w:hAnsi="Arial" w:cs="Arial"/>
          <w:b/>
          <w:iCs/>
          <w:color w:val="4BACC6" w:themeColor="accent5"/>
          <w:sz w:val="22"/>
          <w:u w:val="single"/>
          <w:lang w:eastAsia="en-US"/>
        </w:rPr>
        <w:t>Article N 13 - espaces libres et plantations</w:t>
      </w:r>
    </w:p>
    <w:p w14:paraId="3A1C2BFB" w14:textId="77777777" w:rsidR="001F2FAA" w:rsidRPr="00FA2C2F" w:rsidRDefault="001F2FAA" w:rsidP="00C17908">
      <w:pPr>
        <w:spacing w:after="0" w:line="240" w:lineRule="auto"/>
        <w:jc w:val="both"/>
        <w:rPr>
          <w:rFonts w:ascii="Arial" w:hAnsi="Arial" w:cs="Arial"/>
          <w:color w:val="A6A6A6"/>
          <w:sz w:val="20"/>
          <w:szCs w:val="20"/>
        </w:rPr>
      </w:pPr>
    </w:p>
    <w:p w14:paraId="382FF42C" w14:textId="4336EB79" w:rsidR="001F2FAA" w:rsidRDefault="00E102A8" w:rsidP="0054388A">
      <w:pPr>
        <w:pStyle w:val="00-PUDtextenormal"/>
        <w:rPr>
          <w:rFonts w:ascii="Arial" w:hAnsi="Arial" w:cs="Arial"/>
        </w:rPr>
      </w:pPr>
      <w:r w:rsidRPr="00E102A8">
        <w:rPr>
          <w:rFonts w:ascii="Arial" w:hAnsi="Arial" w:cs="Arial"/>
          <w:color w:val="auto"/>
        </w:rPr>
        <w:t xml:space="preserve">Les dispositions relatives aux espaces libres et plantations sont définies à l’article </w:t>
      </w:r>
      <w:r w:rsidRPr="00644AFD">
        <w:rPr>
          <w:rFonts w:ascii="Arial" w:hAnsi="Arial" w:cs="Arial"/>
          <w:color w:val="auto"/>
        </w:rPr>
        <w:t>2</w:t>
      </w:r>
      <w:r w:rsidR="003150F1" w:rsidRPr="00644AFD">
        <w:rPr>
          <w:rFonts w:ascii="Arial" w:hAnsi="Arial" w:cs="Arial"/>
          <w:color w:val="auto"/>
        </w:rPr>
        <w:t>1</w:t>
      </w:r>
      <w:r w:rsidRPr="00E102A8">
        <w:rPr>
          <w:rFonts w:ascii="Arial" w:hAnsi="Arial" w:cs="Arial"/>
          <w:color w:val="auto"/>
        </w:rPr>
        <w:t xml:space="preserve"> du chapitre « Dispositions générales »</w:t>
      </w:r>
    </w:p>
    <w:p w14:paraId="5A689EC6" w14:textId="1DB8F715" w:rsidR="00A41B61" w:rsidRPr="00FA2C2F" w:rsidRDefault="00A41B61" w:rsidP="0054388A">
      <w:pPr>
        <w:pStyle w:val="00-PUDtextenormal"/>
        <w:rPr>
          <w:rFonts w:ascii="Arial" w:hAnsi="Arial" w:cs="Arial"/>
        </w:rPr>
      </w:pPr>
    </w:p>
    <w:p w14:paraId="4ADBD36A" w14:textId="77777777" w:rsidR="00AC3B81" w:rsidRPr="00FA2C2F" w:rsidRDefault="00AC3B81" w:rsidP="0054388A">
      <w:pPr>
        <w:pStyle w:val="00-PUDtextenormal"/>
        <w:rPr>
          <w:rFonts w:ascii="Arial" w:hAnsi="Arial" w:cs="Arial"/>
        </w:rPr>
      </w:pPr>
    </w:p>
    <w:p w14:paraId="1C65B248" w14:textId="77777777" w:rsidR="00DC177A" w:rsidRDefault="00DC177A" w:rsidP="0054388A">
      <w:pPr>
        <w:pStyle w:val="00-PUDtextenormal"/>
        <w:ind w:left="720"/>
        <w:rPr>
          <w:rFonts w:ascii="Arial" w:hAnsi="Arial" w:cs="Arial"/>
        </w:rPr>
      </w:pPr>
    </w:p>
    <w:p w14:paraId="313EEB59" w14:textId="77777777" w:rsidR="00CE6C86" w:rsidRDefault="00CE6C86" w:rsidP="00C17908">
      <w:pPr>
        <w:jc w:val="both"/>
        <w:rPr>
          <w:rFonts w:ascii="Arial" w:eastAsia="Times New Roman" w:hAnsi="Arial" w:cs="Arial"/>
          <w:color w:val="000000"/>
          <w:sz w:val="20"/>
          <w:szCs w:val="20"/>
          <w:lang w:eastAsia="fr-FR"/>
        </w:rPr>
      </w:pPr>
      <w:r>
        <w:rPr>
          <w:rFonts w:ascii="Arial" w:eastAsia="Times New Roman" w:hAnsi="Arial" w:cs="Arial"/>
          <w:color w:val="000000"/>
          <w:sz w:val="20"/>
          <w:szCs w:val="20"/>
          <w:lang w:eastAsia="fr-FR"/>
        </w:rPr>
        <w:br w:type="page"/>
      </w:r>
    </w:p>
    <w:p w14:paraId="56ADFDA1" w14:textId="73B992BA" w:rsidR="004A7C1A" w:rsidRPr="00FA2C2F" w:rsidRDefault="001D47B8" w:rsidP="00C17908">
      <w:pPr>
        <w:spacing w:after="0" w:line="240" w:lineRule="auto"/>
        <w:jc w:val="both"/>
        <w:rPr>
          <w:rFonts w:ascii="Arial" w:hAnsi="Arial" w:cs="Arial"/>
          <w:b/>
          <w:color w:val="E36C0A" w:themeColor="accent6" w:themeShade="BF"/>
          <w:sz w:val="40"/>
          <w:szCs w:val="40"/>
        </w:rPr>
      </w:pPr>
      <w:r w:rsidRPr="00FA2C2F">
        <w:rPr>
          <w:rFonts w:ascii="Arial" w:hAnsi="Arial" w:cs="Arial"/>
          <w:b/>
          <w:color w:val="E36C0A" w:themeColor="accent6" w:themeShade="BF"/>
          <w:sz w:val="40"/>
          <w:szCs w:val="40"/>
        </w:rPr>
        <w:t>TITRE IV</w:t>
      </w:r>
      <w:r w:rsidR="004A7C1A" w:rsidRPr="00FA2C2F">
        <w:rPr>
          <w:rFonts w:ascii="Arial" w:hAnsi="Arial" w:cs="Arial"/>
          <w:b/>
          <w:color w:val="E36C0A" w:themeColor="accent6" w:themeShade="BF"/>
          <w:sz w:val="40"/>
          <w:szCs w:val="40"/>
        </w:rPr>
        <w:t xml:space="preserve"> - DISPOSITIONS APPLICABLES AUX ZO</w:t>
      </w:r>
      <w:r w:rsidRPr="00FA2C2F">
        <w:rPr>
          <w:rFonts w:ascii="Arial" w:hAnsi="Arial" w:cs="Arial"/>
          <w:b/>
          <w:color w:val="E36C0A" w:themeColor="accent6" w:themeShade="BF"/>
          <w:sz w:val="40"/>
          <w:szCs w:val="40"/>
        </w:rPr>
        <w:t>NES A URBANISER « ZONES AU »</w:t>
      </w:r>
    </w:p>
    <w:p w14:paraId="6BE7F9BA" w14:textId="77777777" w:rsidR="003C331B" w:rsidRPr="00FA2C2F" w:rsidRDefault="003C331B" w:rsidP="00C17908">
      <w:pPr>
        <w:autoSpaceDE w:val="0"/>
        <w:autoSpaceDN w:val="0"/>
        <w:adjustRightInd w:val="0"/>
        <w:spacing w:after="0" w:line="240" w:lineRule="auto"/>
        <w:jc w:val="both"/>
        <w:rPr>
          <w:rFonts w:ascii="Arial" w:hAnsi="Arial" w:cs="Arial"/>
          <w:i/>
          <w:sz w:val="20"/>
        </w:rPr>
      </w:pPr>
    </w:p>
    <w:p w14:paraId="3D645885" w14:textId="77777777" w:rsidR="009C287C" w:rsidRPr="00FA2C2F" w:rsidRDefault="009C287C" w:rsidP="00C17908">
      <w:pPr>
        <w:autoSpaceDE w:val="0"/>
        <w:autoSpaceDN w:val="0"/>
        <w:adjustRightInd w:val="0"/>
        <w:spacing w:after="0" w:line="240" w:lineRule="auto"/>
        <w:jc w:val="both"/>
        <w:rPr>
          <w:rFonts w:ascii="Arial" w:hAnsi="Arial" w:cs="Arial"/>
          <w:i/>
          <w:sz w:val="20"/>
        </w:rPr>
      </w:pPr>
    </w:p>
    <w:p w14:paraId="4DA4BB36" w14:textId="77777777" w:rsidR="00AB1AAF" w:rsidRPr="00FA2C2F" w:rsidRDefault="00AB1AAF" w:rsidP="0054388A">
      <w:pPr>
        <w:autoSpaceDE w:val="0"/>
        <w:autoSpaceDN w:val="0"/>
        <w:adjustRightInd w:val="0"/>
        <w:spacing w:after="0" w:line="240" w:lineRule="auto"/>
        <w:jc w:val="both"/>
        <w:rPr>
          <w:rFonts w:ascii="Arial" w:hAnsi="Arial" w:cs="Arial"/>
          <w:b/>
          <w:iCs/>
          <w:color w:val="4BACC6" w:themeColor="accent5"/>
          <w:szCs w:val="20"/>
          <w:u w:val="single"/>
        </w:rPr>
      </w:pPr>
      <w:r w:rsidRPr="00FA2C2F">
        <w:rPr>
          <w:rFonts w:ascii="Arial" w:hAnsi="Arial" w:cs="Arial"/>
          <w:b/>
          <w:iCs/>
          <w:color w:val="4BACC6" w:themeColor="accent5"/>
          <w:szCs w:val="20"/>
          <w:u w:val="single"/>
        </w:rPr>
        <w:t>Préambule – vocation de la zone</w:t>
      </w:r>
    </w:p>
    <w:p w14:paraId="43AED8BD" w14:textId="77777777" w:rsidR="001D47B8" w:rsidRPr="00FA2C2F" w:rsidRDefault="001D47B8" w:rsidP="0054388A">
      <w:pPr>
        <w:spacing w:after="0" w:line="240" w:lineRule="auto"/>
        <w:jc w:val="both"/>
        <w:rPr>
          <w:rFonts w:ascii="Arial" w:hAnsi="Arial" w:cs="Arial"/>
          <w:color w:val="44546A"/>
          <w:sz w:val="16"/>
          <w:szCs w:val="20"/>
        </w:rPr>
      </w:pPr>
    </w:p>
    <w:p w14:paraId="77CF8EFF" w14:textId="015441AB" w:rsidR="000728D2" w:rsidRDefault="002A1893" w:rsidP="0054388A">
      <w:pPr>
        <w:autoSpaceDE w:val="0"/>
        <w:autoSpaceDN w:val="0"/>
        <w:adjustRightInd w:val="0"/>
        <w:spacing w:after="0" w:line="240" w:lineRule="auto"/>
        <w:jc w:val="both"/>
        <w:rPr>
          <w:rFonts w:ascii="Arial" w:hAnsi="Arial" w:cs="Arial"/>
          <w:sz w:val="20"/>
        </w:rPr>
      </w:pPr>
      <w:r w:rsidRPr="00FA2C2F">
        <w:rPr>
          <w:rFonts w:ascii="Arial" w:hAnsi="Arial" w:cs="Arial"/>
          <w:sz w:val="20"/>
        </w:rPr>
        <w:t>Les zones dites AU couvrent les secteurs à caractère naturel de la commune destinés à être ouverts à l'urbanisation.</w:t>
      </w:r>
    </w:p>
    <w:p w14:paraId="6CF0FA49" w14:textId="77777777" w:rsidR="008D6C6B" w:rsidRPr="00FA2C2F" w:rsidRDefault="008D6C6B" w:rsidP="00C17908">
      <w:pPr>
        <w:autoSpaceDE w:val="0"/>
        <w:autoSpaceDN w:val="0"/>
        <w:adjustRightInd w:val="0"/>
        <w:spacing w:after="0" w:line="240" w:lineRule="auto"/>
        <w:jc w:val="both"/>
        <w:rPr>
          <w:rFonts w:ascii="Arial" w:hAnsi="Arial" w:cs="Arial"/>
          <w:sz w:val="20"/>
        </w:rPr>
      </w:pPr>
    </w:p>
    <w:p w14:paraId="70ADC0FF" w14:textId="2C154EA5" w:rsidR="000A4855" w:rsidRDefault="000A4855" w:rsidP="0054388A">
      <w:pPr>
        <w:autoSpaceDE w:val="0"/>
        <w:autoSpaceDN w:val="0"/>
        <w:adjustRightInd w:val="0"/>
        <w:spacing w:after="0" w:line="240" w:lineRule="auto"/>
        <w:jc w:val="both"/>
        <w:rPr>
          <w:rFonts w:ascii="Arial" w:hAnsi="Arial" w:cs="Arial"/>
          <w:sz w:val="20"/>
        </w:rPr>
      </w:pPr>
      <w:r w:rsidRPr="00FA2C2F">
        <w:rPr>
          <w:rFonts w:ascii="Arial" w:hAnsi="Arial" w:cs="Arial"/>
          <w:sz w:val="20"/>
        </w:rPr>
        <w:t>Elles comprennent des :</w:t>
      </w:r>
    </w:p>
    <w:p w14:paraId="78767BC6" w14:textId="77777777" w:rsidR="00851832" w:rsidRPr="00FA2C2F" w:rsidRDefault="00851832" w:rsidP="00C17908">
      <w:pPr>
        <w:autoSpaceDE w:val="0"/>
        <w:autoSpaceDN w:val="0"/>
        <w:adjustRightInd w:val="0"/>
        <w:spacing w:after="0" w:line="240" w:lineRule="auto"/>
        <w:jc w:val="both"/>
        <w:rPr>
          <w:rFonts w:ascii="Arial" w:hAnsi="Arial" w:cs="Arial"/>
          <w:sz w:val="20"/>
        </w:rPr>
      </w:pPr>
    </w:p>
    <w:p w14:paraId="54D1FA49" w14:textId="7901842C" w:rsidR="000A4855" w:rsidRDefault="000A4855" w:rsidP="00EA5912">
      <w:pPr>
        <w:pStyle w:val="Paragraphedeliste"/>
        <w:numPr>
          <w:ilvl w:val="0"/>
          <w:numId w:val="16"/>
        </w:numPr>
        <w:autoSpaceDE w:val="0"/>
        <w:autoSpaceDN w:val="0"/>
        <w:adjustRightInd w:val="0"/>
        <w:spacing w:after="0" w:line="240" w:lineRule="auto"/>
        <w:jc w:val="both"/>
        <w:rPr>
          <w:rFonts w:ascii="Arial" w:hAnsi="Arial" w:cs="Arial"/>
          <w:sz w:val="20"/>
        </w:rPr>
      </w:pPr>
      <w:r w:rsidRPr="00C17908">
        <w:rPr>
          <w:rFonts w:ascii="Arial" w:hAnsi="Arial" w:cs="Arial"/>
          <w:sz w:val="20"/>
        </w:rPr>
        <w:t>zones à urbaniser dites</w:t>
      </w:r>
      <w:r w:rsidRPr="00C17908">
        <w:rPr>
          <w:rFonts w:ascii="Arial" w:hAnsi="Arial" w:cs="Arial"/>
          <w:b/>
          <w:sz w:val="20"/>
        </w:rPr>
        <w:t xml:space="preserve"> « strictes »</w:t>
      </w:r>
      <w:r w:rsidRPr="00C17908">
        <w:rPr>
          <w:rFonts w:ascii="Arial" w:hAnsi="Arial" w:cs="Arial"/>
          <w:sz w:val="20"/>
        </w:rPr>
        <w:t xml:space="preserve"> dont la vocation dominante n'est pas déterminée dans le règlement correspondant du plan d’urbanisme directeur ;</w:t>
      </w:r>
    </w:p>
    <w:p w14:paraId="6B677E74" w14:textId="77777777" w:rsidR="00851832" w:rsidRPr="00C17908" w:rsidRDefault="00851832" w:rsidP="00C17908">
      <w:pPr>
        <w:pStyle w:val="Paragraphedeliste"/>
        <w:autoSpaceDE w:val="0"/>
        <w:autoSpaceDN w:val="0"/>
        <w:adjustRightInd w:val="0"/>
        <w:spacing w:after="0" w:line="240" w:lineRule="auto"/>
        <w:jc w:val="both"/>
        <w:rPr>
          <w:rFonts w:ascii="Arial" w:hAnsi="Arial" w:cs="Arial"/>
          <w:sz w:val="20"/>
        </w:rPr>
      </w:pPr>
    </w:p>
    <w:p w14:paraId="167BA1E8" w14:textId="4A38825F" w:rsidR="000A4855" w:rsidRPr="00C17908" w:rsidRDefault="000A4855" w:rsidP="00EA5912">
      <w:pPr>
        <w:pStyle w:val="Paragraphedeliste"/>
        <w:numPr>
          <w:ilvl w:val="0"/>
          <w:numId w:val="16"/>
        </w:numPr>
        <w:autoSpaceDE w:val="0"/>
        <w:autoSpaceDN w:val="0"/>
        <w:adjustRightInd w:val="0"/>
        <w:spacing w:after="0" w:line="240" w:lineRule="auto"/>
        <w:jc w:val="both"/>
        <w:rPr>
          <w:rFonts w:ascii="Arial" w:hAnsi="Arial" w:cs="Arial"/>
          <w:sz w:val="20"/>
        </w:rPr>
      </w:pPr>
      <w:r w:rsidRPr="00C17908">
        <w:rPr>
          <w:rFonts w:ascii="Arial" w:hAnsi="Arial" w:cs="Arial"/>
          <w:sz w:val="20"/>
        </w:rPr>
        <w:t>zones à urbaniser dites</w:t>
      </w:r>
      <w:r w:rsidRPr="00C17908">
        <w:rPr>
          <w:rFonts w:ascii="Arial" w:hAnsi="Arial" w:cs="Arial"/>
          <w:b/>
          <w:sz w:val="20"/>
        </w:rPr>
        <w:t xml:space="preserve"> « indicées »</w:t>
      </w:r>
      <w:r w:rsidRPr="00C17908">
        <w:rPr>
          <w:rFonts w:ascii="Arial" w:hAnsi="Arial" w:cs="Arial"/>
          <w:sz w:val="20"/>
        </w:rPr>
        <w:t xml:space="preserve"> dont la vocation dominante est déterminée dans le règlement correspondant du plan d'urbanisme directeur.</w:t>
      </w:r>
    </w:p>
    <w:p w14:paraId="491627CE" w14:textId="77777777" w:rsidR="002A1893" w:rsidRPr="00FA2C2F" w:rsidRDefault="002A1893" w:rsidP="00C17908">
      <w:pPr>
        <w:autoSpaceDE w:val="0"/>
        <w:autoSpaceDN w:val="0"/>
        <w:adjustRightInd w:val="0"/>
        <w:spacing w:after="0" w:line="240" w:lineRule="auto"/>
        <w:jc w:val="both"/>
        <w:rPr>
          <w:rFonts w:ascii="Times New Roman" w:hAnsi="Times New Roman" w:cs="Times New Roman"/>
        </w:rPr>
      </w:pPr>
    </w:p>
    <w:p w14:paraId="1450D905" w14:textId="77777777" w:rsidR="00AD546F" w:rsidRPr="00FA2C2F" w:rsidRDefault="000A4855" w:rsidP="0054388A">
      <w:pPr>
        <w:spacing w:after="0" w:line="240" w:lineRule="auto"/>
        <w:jc w:val="both"/>
        <w:rPr>
          <w:rFonts w:ascii="Arial" w:hAnsi="Arial" w:cs="Arial"/>
          <w:color w:val="44546A"/>
          <w:sz w:val="16"/>
          <w:szCs w:val="20"/>
        </w:rPr>
      </w:pPr>
      <w:r w:rsidRPr="00FA2C2F">
        <w:rPr>
          <w:rFonts w:ascii="Arial" w:hAnsi="Arial" w:cs="Arial"/>
          <w:b/>
          <w:iCs/>
          <w:color w:val="4BACC6" w:themeColor="accent5"/>
          <w:szCs w:val="20"/>
          <w:u w:val="single"/>
        </w:rPr>
        <w:t>Zone AU « strictes »</w:t>
      </w:r>
    </w:p>
    <w:p w14:paraId="7CA25866" w14:textId="77777777" w:rsidR="000A4855" w:rsidRPr="00FA2C2F" w:rsidRDefault="000A4855" w:rsidP="0054388A">
      <w:pPr>
        <w:spacing w:after="0" w:line="240" w:lineRule="auto"/>
        <w:jc w:val="both"/>
        <w:rPr>
          <w:rFonts w:ascii="Arial" w:hAnsi="Arial" w:cs="Arial"/>
          <w:b/>
          <w:iCs/>
          <w:color w:val="4BACC6" w:themeColor="accent5"/>
          <w:szCs w:val="20"/>
          <w:u w:val="single"/>
        </w:rPr>
      </w:pPr>
    </w:p>
    <w:p w14:paraId="6CBE789A" w14:textId="77777777" w:rsidR="00452C87" w:rsidRDefault="00452C87" w:rsidP="0054388A">
      <w:pPr>
        <w:pStyle w:val="00-PUDtextenormal"/>
        <w:rPr>
          <w:rFonts w:ascii="Arial" w:hAnsi="Arial" w:cs="Arial"/>
          <w:color w:val="auto"/>
        </w:rPr>
      </w:pPr>
      <w:r w:rsidRPr="00FA2C2F">
        <w:rPr>
          <w:rFonts w:ascii="Arial" w:hAnsi="Arial" w:cs="Arial"/>
          <w:color w:val="auto"/>
        </w:rPr>
        <w:t xml:space="preserve">Sont interdites : </w:t>
      </w:r>
    </w:p>
    <w:p w14:paraId="37DAFB00" w14:textId="77777777" w:rsidR="00851832" w:rsidRPr="00FA2C2F" w:rsidRDefault="00851832" w:rsidP="0054388A">
      <w:pPr>
        <w:pStyle w:val="00-PUDtextenormal"/>
        <w:rPr>
          <w:rFonts w:ascii="Arial" w:hAnsi="Arial" w:cs="Arial"/>
          <w:color w:val="auto"/>
        </w:rPr>
      </w:pPr>
    </w:p>
    <w:p w14:paraId="6225AB06" w14:textId="7581DEE2" w:rsidR="00452C87" w:rsidRDefault="00452C87" w:rsidP="00EA5912">
      <w:pPr>
        <w:pStyle w:val="00-PUDtextenormal"/>
        <w:numPr>
          <w:ilvl w:val="0"/>
          <w:numId w:val="16"/>
        </w:numPr>
        <w:rPr>
          <w:rFonts w:ascii="Arial" w:hAnsi="Arial" w:cs="Arial"/>
          <w:color w:val="auto"/>
        </w:rPr>
      </w:pPr>
      <w:r w:rsidRPr="00FA2C2F">
        <w:rPr>
          <w:rFonts w:ascii="Arial" w:hAnsi="Arial" w:cs="Arial"/>
          <w:color w:val="auto"/>
        </w:rPr>
        <w:t>les opérations de division et de lotissement en vue de bâtir</w:t>
      </w:r>
      <w:r w:rsidR="00851832">
        <w:rPr>
          <w:rFonts w:ascii="Arial" w:hAnsi="Arial" w:cs="Arial"/>
          <w:color w:val="auto"/>
        </w:rPr>
        <w:t> ;</w:t>
      </w:r>
    </w:p>
    <w:p w14:paraId="6B518398" w14:textId="77777777" w:rsidR="00851832" w:rsidRPr="00FA2C2F" w:rsidRDefault="00851832" w:rsidP="00C17908">
      <w:pPr>
        <w:pStyle w:val="00-PUDtextenormal"/>
        <w:ind w:left="720"/>
        <w:rPr>
          <w:rFonts w:ascii="Arial" w:hAnsi="Arial" w:cs="Arial"/>
          <w:color w:val="auto"/>
        </w:rPr>
      </w:pPr>
    </w:p>
    <w:p w14:paraId="5A1EE16A" w14:textId="12506E21" w:rsidR="00452C87" w:rsidRPr="00FA2C2F" w:rsidRDefault="00452C87" w:rsidP="00EA5912">
      <w:pPr>
        <w:pStyle w:val="00-PUDtextenormal"/>
        <w:numPr>
          <w:ilvl w:val="0"/>
          <w:numId w:val="16"/>
        </w:numPr>
        <w:rPr>
          <w:rFonts w:ascii="Arial" w:hAnsi="Arial" w:cs="Arial"/>
          <w:color w:val="auto"/>
        </w:rPr>
      </w:pPr>
      <w:r w:rsidRPr="00FA2C2F">
        <w:rPr>
          <w:rFonts w:ascii="Arial" w:hAnsi="Arial" w:cs="Arial"/>
          <w:color w:val="auto"/>
        </w:rPr>
        <w:t xml:space="preserve">toute nouvelle construction, à l’exception : </w:t>
      </w:r>
    </w:p>
    <w:p w14:paraId="65FD7CC2" w14:textId="329D9C5D" w:rsidR="00085487" w:rsidRDefault="00085487" w:rsidP="00EA5912">
      <w:pPr>
        <w:pStyle w:val="00-PUDtextenormal"/>
        <w:numPr>
          <w:ilvl w:val="1"/>
          <w:numId w:val="16"/>
        </w:numPr>
        <w:rPr>
          <w:rFonts w:ascii="Arial" w:hAnsi="Arial" w:cs="Arial"/>
          <w:color w:val="auto"/>
        </w:rPr>
      </w:pPr>
      <w:r w:rsidRPr="00085487">
        <w:rPr>
          <w:rFonts w:ascii="Arial" w:hAnsi="Arial" w:cs="Arial"/>
          <w:color w:val="auto"/>
        </w:rPr>
        <w:t>des extensions limitées des constructions liées aux équipements d’intérêt général constructions et ouvrages d’intérêt général existants</w:t>
      </w:r>
      <w:r w:rsidR="00851832">
        <w:rPr>
          <w:rFonts w:ascii="Arial" w:hAnsi="Arial" w:cs="Arial"/>
          <w:color w:val="auto"/>
        </w:rPr>
        <w:t> ;</w:t>
      </w:r>
    </w:p>
    <w:p w14:paraId="71D4A6E9" w14:textId="77777777" w:rsidR="00851832" w:rsidRDefault="00851832" w:rsidP="00C17908">
      <w:pPr>
        <w:pStyle w:val="00-PUDtextenormal"/>
        <w:ind w:left="1440"/>
        <w:rPr>
          <w:rFonts w:ascii="Arial" w:hAnsi="Arial" w:cs="Arial"/>
          <w:color w:val="auto"/>
        </w:rPr>
      </w:pPr>
    </w:p>
    <w:p w14:paraId="125594AD" w14:textId="6B7DA54E" w:rsidR="008D6C6B" w:rsidRDefault="008D6C6B" w:rsidP="00EA5912">
      <w:pPr>
        <w:pStyle w:val="00-PUDtextenormal"/>
        <w:numPr>
          <w:ilvl w:val="1"/>
          <w:numId w:val="16"/>
        </w:numPr>
        <w:rPr>
          <w:rFonts w:ascii="Arial" w:hAnsi="Arial" w:cs="Arial"/>
          <w:color w:val="auto"/>
        </w:rPr>
      </w:pPr>
      <w:r w:rsidRPr="00FA2C2F">
        <w:rPr>
          <w:rFonts w:ascii="Arial" w:hAnsi="Arial" w:cs="Arial"/>
          <w:color w:val="auto"/>
        </w:rPr>
        <w:t>des constructions et ouvrages d’intérêt général nécessaire à l’exercice d’un service public ou à la gestion des espaces</w:t>
      </w:r>
      <w:r w:rsidR="00851832">
        <w:rPr>
          <w:rFonts w:ascii="Arial" w:hAnsi="Arial" w:cs="Arial"/>
          <w:color w:val="auto"/>
        </w:rPr>
        <w:t> ;</w:t>
      </w:r>
    </w:p>
    <w:p w14:paraId="50CF6B55" w14:textId="77777777" w:rsidR="00851832" w:rsidRDefault="00851832" w:rsidP="00C17908">
      <w:pPr>
        <w:pStyle w:val="00-PUDtextenormal"/>
        <w:rPr>
          <w:rFonts w:ascii="Arial" w:hAnsi="Arial" w:cs="Arial"/>
          <w:color w:val="auto"/>
        </w:rPr>
      </w:pPr>
    </w:p>
    <w:p w14:paraId="3114C342" w14:textId="26D4DBF7" w:rsidR="008D6C6B" w:rsidRPr="00FA2C2F" w:rsidRDefault="008D6C6B" w:rsidP="00EA5912">
      <w:pPr>
        <w:pStyle w:val="00-PUDtextenormal"/>
        <w:numPr>
          <w:ilvl w:val="1"/>
          <w:numId w:val="16"/>
        </w:numPr>
        <w:rPr>
          <w:rFonts w:ascii="Arial" w:hAnsi="Arial" w:cs="Arial"/>
          <w:color w:val="auto"/>
        </w:rPr>
      </w:pPr>
      <w:r w:rsidRPr="00FA2C2F">
        <w:rPr>
          <w:rFonts w:ascii="Arial" w:hAnsi="Arial" w:cs="Arial"/>
          <w:color w:val="auto"/>
        </w:rPr>
        <w:t>des constructions et installations nécessaires à la gestion et à l’entretien des installations existantes</w:t>
      </w:r>
      <w:r w:rsidR="00851832">
        <w:rPr>
          <w:rFonts w:ascii="Arial" w:hAnsi="Arial" w:cs="Arial"/>
          <w:color w:val="auto"/>
        </w:rPr>
        <w:t>.</w:t>
      </w:r>
    </w:p>
    <w:p w14:paraId="2940954D" w14:textId="3E1D690D" w:rsidR="00452C87" w:rsidRPr="00FA2C2F" w:rsidRDefault="00452C87" w:rsidP="008D6C6B">
      <w:pPr>
        <w:pStyle w:val="00-PUDtextenormal"/>
        <w:rPr>
          <w:rFonts w:ascii="Arial" w:hAnsi="Arial" w:cs="Arial"/>
          <w:color w:val="auto"/>
        </w:rPr>
      </w:pPr>
    </w:p>
    <w:p w14:paraId="4E813075" w14:textId="77777777" w:rsidR="00452C87" w:rsidRPr="00FA2C2F" w:rsidRDefault="00452C87" w:rsidP="00C17908">
      <w:pPr>
        <w:autoSpaceDE w:val="0"/>
        <w:autoSpaceDN w:val="0"/>
        <w:adjustRightInd w:val="0"/>
        <w:spacing w:after="0" w:line="240" w:lineRule="auto"/>
        <w:jc w:val="both"/>
        <w:rPr>
          <w:rFonts w:ascii="Arial" w:hAnsi="Arial" w:cs="Arial"/>
          <w:sz w:val="20"/>
        </w:rPr>
      </w:pPr>
    </w:p>
    <w:p w14:paraId="4D8834E1" w14:textId="77777777" w:rsidR="000A4855" w:rsidRPr="00FA2C2F" w:rsidRDefault="000A4855" w:rsidP="0054388A">
      <w:pPr>
        <w:spacing w:after="0" w:line="240" w:lineRule="auto"/>
        <w:jc w:val="both"/>
        <w:rPr>
          <w:rFonts w:ascii="Arial" w:hAnsi="Arial" w:cs="Arial"/>
          <w:b/>
          <w:iCs/>
          <w:color w:val="4BACC6" w:themeColor="accent5"/>
          <w:szCs w:val="20"/>
          <w:u w:val="single"/>
        </w:rPr>
      </w:pPr>
      <w:r w:rsidRPr="00FA2C2F">
        <w:rPr>
          <w:rFonts w:ascii="Arial" w:hAnsi="Arial" w:cs="Arial"/>
          <w:b/>
          <w:iCs/>
          <w:color w:val="4BACC6" w:themeColor="accent5"/>
          <w:szCs w:val="20"/>
          <w:u w:val="single"/>
        </w:rPr>
        <w:t>Zone AU « indicées »</w:t>
      </w:r>
    </w:p>
    <w:p w14:paraId="7D6178B9" w14:textId="77777777" w:rsidR="005744F2" w:rsidRPr="00FA2C2F" w:rsidRDefault="005744F2" w:rsidP="0054388A">
      <w:pPr>
        <w:spacing w:after="0" w:line="240" w:lineRule="auto"/>
        <w:jc w:val="both"/>
        <w:rPr>
          <w:rFonts w:ascii="Arial" w:hAnsi="Arial" w:cs="Arial"/>
          <w:color w:val="44546A"/>
          <w:szCs w:val="20"/>
        </w:rPr>
      </w:pPr>
    </w:p>
    <w:p w14:paraId="1F613B02" w14:textId="77777777" w:rsidR="00E9316A" w:rsidRDefault="00E9316A" w:rsidP="0054388A">
      <w:pPr>
        <w:pStyle w:val="00-PUDtextenormal"/>
        <w:rPr>
          <w:rFonts w:ascii="Arial" w:hAnsi="Arial" w:cs="Arial"/>
          <w:color w:val="auto"/>
        </w:rPr>
      </w:pPr>
      <w:r w:rsidRPr="00FA2C2F">
        <w:rPr>
          <w:rFonts w:ascii="Arial" w:hAnsi="Arial" w:cs="Arial"/>
          <w:color w:val="auto"/>
        </w:rPr>
        <w:t xml:space="preserve">Sont interdites : </w:t>
      </w:r>
    </w:p>
    <w:p w14:paraId="5C0FE43A" w14:textId="77777777" w:rsidR="00851832" w:rsidRPr="00FA2C2F" w:rsidRDefault="00851832" w:rsidP="0054388A">
      <w:pPr>
        <w:pStyle w:val="00-PUDtextenormal"/>
        <w:rPr>
          <w:rFonts w:ascii="Arial" w:hAnsi="Arial" w:cs="Arial"/>
          <w:color w:val="auto"/>
        </w:rPr>
      </w:pPr>
    </w:p>
    <w:p w14:paraId="7021817B" w14:textId="7D2EBE53" w:rsidR="00E9316A" w:rsidRDefault="00E9316A" w:rsidP="00EA5912">
      <w:pPr>
        <w:pStyle w:val="00-PUDtextenormal"/>
        <w:numPr>
          <w:ilvl w:val="0"/>
          <w:numId w:val="16"/>
        </w:numPr>
        <w:rPr>
          <w:rFonts w:ascii="Arial" w:hAnsi="Arial" w:cs="Arial"/>
          <w:color w:val="auto"/>
        </w:rPr>
      </w:pPr>
      <w:r w:rsidRPr="00FA2C2F">
        <w:rPr>
          <w:rFonts w:ascii="Arial" w:hAnsi="Arial" w:cs="Arial"/>
          <w:color w:val="auto"/>
        </w:rPr>
        <w:t xml:space="preserve">les opérations de division et de lotissement en vue de bâtir. </w:t>
      </w:r>
    </w:p>
    <w:p w14:paraId="3FBE0646" w14:textId="77777777" w:rsidR="00851832" w:rsidRPr="00FA2C2F" w:rsidRDefault="00851832" w:rsidP="00C17908">
      <w:pPr>
        <w:pStyle w:val="00-PUDtextenormal"/>
        <w:ind w:left="720"/>
        <w:rPr>
          <w:rFonts w:ascii="Arial" w:hAnsi="Arial" w:cs="Arial"/>
          <w:color w:val="auto"/>
        </w:rPr>
      </w:pPr>
    </w:p>
    <w:p w14:paraId="50715002" w14:textId="05487011" w:rsidR="00E9316A" w:rsidRDefault="00E9316A" w:rsidP="00EA5912">
      <w:pPr>
        <w:pStyle w:val="00-PUDtextenormal"/>
        <w:numPr>
          <w:ilvl w:val="0"/>
          <w:numId w:val="16"/>
        </w:numPr>
        <w:rPr>
          <w:rFonts w:ascii="Arial" w:hAnsi="Arial" w:cs="Arial"/>
          <w:color w:val="auto"/>
        </w:rPr>
      </w:pPr>
      <w:r w:rsidRPr="00FA2C2F">
        <w:rPr>
          <w:rFonts w:ascii="Arial" w:hAnsi="Arial" w:cs="Arial"/>
          <w:color w:val="auto"/>
        </w:rPr>
        <w:t xml:space="preserve">toute nouvelle construction, à l’exception : </w:t>
      </w:r>
    </w:p>
    <w:p w14:paraId="2444FF5C" w14:textId="77777777" w:rsidR="00851832" w:rsidRDefault="00851832" w:rsidP="00C17908">
      <w:pPr>
        <w:pStyle w:val="00-PUDtextenormal"/>
        <w:rPr>
          <w:rFonts w:ascii="Arial" w:hAnsi="Arial" w:cs="Arial"/>
          <w:color w:val="auto"/>
        </w:rPr>
      </w:pPr>
    </w:p>
    <w:p w14:paraId="764E2B87" w14:textId="683B6F40" w:rsidR="002101F9" w:rsidRDefault="002101F9" w:rsidP="00EA5912">
      <w:pPr>
        <w:pStyle w:val="00-PUDtextenormal"/>
        <w:numPr>
          <w:ilvl w:val="1"/>
          <w:numId w:val="16"/>
        </w:numPr>
        <w:rPr>
          <w:rFonts w:ascii="Arial" w:hAnsi="Arial" w:cs="Arial"/>
          <w:color w:val="auto"/>
        </w:rPr>
      </w:pPr>
      <w:r w:rsidRPr="00FA2C2F">
        <w:rPr>
          <w:rFonts w:ascii="Arial" w:hAnsi="Arial" w:cs="Arial"/>
          <w:color w:val="auto"/>
        </w:rPr>
        <w:t>des ouvrages techniques d’intérêt public, à condition qu’aucune autre implantation ne soit possible</w:t>
      </w:r>
      <w:r w:rsidR="00851832">
        <w:rPr>
          <w:rFonts w:ascii="Arial" w:hAnsi="Arial" w:cs="Arial"/>
          <w:color w:val="auto"/>
        </w:rPr>
        <w:t> ;</w:t>
      </w:r>
    </w:p>
    <w:p w14:paraId="06EB595E" w14:textId="77777777" w:rsidR="00851832" w:rsidRDefault="00851832" w:rsidP="00C17908">
      <w:pPr>
        <w:pStyle w:val="00-PUDtextenormal"/>
        <w:ind w:left="1440"/>
        <w:rPr>
          <w:rFonts w:ascii="Arial" w:hAnsi="Arial" w:cs="Arial"/>
          <w:color w:val="auto"/>
        </w:rPr>
      </w:pPr>
    </w:p>
    <w:p w14:paraId="2ADF9F84" w14:textId="7E86C119" w:rsidR="008D6C6B" w:rsidRDefault="002101F9" w:rsidP="00EA5912">
      <w:pPr>
        <w:pStyle w:val="00-PUDtextenormal"/>
        <w:numPr>
          <w:ilvl w:val="1"/>
          <w:numId w:val="16"/>
        </w:numPr>
        <w:rPr>
          <w:rFonts w:ascii="Arial" w:hAnsi="Arial" w:cs="Arial"/>
          <w:color w:val="auto"/>
        </w:rPr>
      </w:pPr>
      <w:r w:rsidRPr="00085487">
        <w:rPr>
          <w:rFonts w:ascii="Arial" w:hAnsi="Arial" w:cs="Arial"/>
          <w:color w:val="auto"/>
        </w:rPr>
        <w:t>des extensions limitées des constructions liées aux équipements d’intérêt général constructions et ouvrages d’intérêt général existants</w:t>
      </w:r>
      <w:r w:rsidR="00851832">
        <w:rPr>
          <w:rFonts w:ascii="Arial" w:hAnsi="Arial" w:cs="Arial"/>
          <w:color w:val="auto"/>
        </w:rPr>
        <w:t> ;</w:t>
      </w:r>
    </w:p>
    <w:p w14:paraId="7C2F7C72" w14:textId="77777777" w:rsidR="00851832" w:rsidRDefault="00851832" w:rsidP="00C17908">
      <w:pPr>
        <w:pStyle w:val="00-PUDtextenormal"/>
        <w:rPr>
          <w:rFonts w:ascii="Arial" w:hAnsi="Arial" w:cs="Arial"/>
          <w:color w:val="auto"/>
        </w:rPr>
      </w:pPr>
    </w:p>
    <w:p w14:paraId="6DEFF201" w14:textId="7786FBD3" w:rsidR="002101F9" w:rsidRDefault="002101F9" w:rsidP="00EA5912">
      <w:pPr>
        <w:pStyle w:val="00-PUDtextenormal"/>
        <w:numPr>
          <w:ilvl w:val="1"/>
          <w:numId w:val="16"/>
        </w:numPr>
        <w:rPr>
          <w:rFonts w:ascii="Arial" w:hAnsi="Arial" w:cs="Arial"/>
          <w:color w:val="auto"/>
        </w:rPr>
      </w:pPr>
      <w:r w:rsidRPr="00FA2C2F">
        <w:rPr>
          <w:rFonts w:ascii="Arial" w:hAnsi="Arial" w:cs="Arial"/>
          <w:color w:val="auto"/>
        </w:rPr>
        <w:t>des constructions et ouvrages d’intérêt général nécessaire à l’exercice d’un service public ou à la gestion des espaces</w:t>
      </w:r>
      <w:r w:rsidR="00851832">
        <w:rPr>
          <w:rFonts w:ascii="Arial" w:hAnsi="Arial" w:cs="Arial"/>
          <w:color w:val="auto"/>
        </w:rPr>
        <w:t> ;</w:t>
      </w:r>
    </w:p>
    <w:p w14:paraId="2E49BA50" w14:textId="77777777" w:rsidR="00851832" w:rsidRPr="00FA2C2F" w:rsidRDefault="00851832" w:rsidP="00C17908">
      <w:pPr>
        <w:pStyle w:val="00-PUDtextenormal"/>
        <w:rPr>
          <w:rFonts w:ascii="Arial" w:hAnsi="Arial" w:cs="Arial"/>
          <w:color w:val="auto"/>
        </w:rPr>
      </w:pPr>
    </w:p>
    <w:p w14:paraId="5D004502" w14:textId="7E0493D4" w:rsidR="002101F9" w:rsidRPr="00FA2C2F" w:rsidRDefault="002101F9" w:rsidP="00EA5912">
      <w:pPr>
        <w:pStyle w:val="00-PUDtextenormal"/>
        <w:numPr>
          <w:ilvl w:val="1"/>
          <w:numId w:val="16"/>
        </w:numPr>
        <w:rPr>
          <w:rFonts w:ascii="Arial" w:hAnsi="Arial" w:cs="Arial"/>
          <w:color w:val="auto"/>
        </w:rPr>
      </w:pPr>
      <w:r w:rsidRPr="00FA2C2F">
        <w:rPr>
          <w:rFonts w:ascii="Arial" w:hAnsi="Arial" w:cs="Arial"/>
          <w:color w:val="auto"/>
        </w:rPr>
        <w:t>des constructions et installations nécessaires à la gestion et à l’entretien des installations existantes</w:t>
      </w:r>
      <w:r w:rsidR="00851832">
        <w:rPr>
          <w:rFonts w:ascii="Arial" w:hAnsi="Arial" w:cs="Arial"/>
          <w:color w:val="auto"/>
        </w:rPr>
        <w:t>.</w:t>
      </w:r>
    </w:p>
    <w:p w14:paraId="038D100C" w14:textId="77777777" w:rsidR="00851832" w:rsidRDefault="00851832" w:rsidP="002101F9">
      <w:pPr>
        <w:pStyle w:val="00-PUDtextenormal"/>
        <w:ind w:left="1440"/>
        <w:rPr>
          <w:rFonts w:ascii="Arial" w:hAnsi="Arial" w:cs="Arial"/>
          <w:color w:val="auto"/>
        </w:rPr>
      </w:pPr>
    </w:p>
    <w:p w14:paraId="3C9F0629" w14:textId="77777777" w:rsidR="00851832" w:rsidRDefault="00851832" w:rsidP="002101F9">
      <w:pPr>
        <w:pStyle w:val="00-PUDtextenormal"/>
        <w:ind w:left="1440"/>
        <w:rPr>
          <w:rFonts w:ascii="Arial" w:hAnsi="Arial" w:cs="Arial"/>
          <w:color w:val="auto"/>
        </w:rPr>
      </w:pPr>
    </w:p>
    <w:p w14:paraId="21D723DD" w14:textId="77777777" w:rsidR="00851832" w:rsidRPr="00FA2C2F" w:rsidRDefault="00851832" w:rsidP="00C17908">
      <w:pPr>
        <w:pStyle w:val="00-PUDtextenormal"/>
        <w:ind w:left="1440"/>
        <w:rPr>
          <w:rFonts w:ascii="Arial" w:hAnsi="Arial" w:cs="Arial"/>
          <w:color w:val="auto"/>
        </w:rPr>
      </w:pPr>
    </w:p>
    <w:p w14:paraId="625338D5" w14:textId="3D7F04EB" w:rsidR="00E9316A" w:rsidRPr="00FA2C2F" w:rsidRDefault="00E9316A" w:rsidP="00C17908">
      <w:pPr>
        <w:pStyle w:val="00-PUDtextenormal"/>
        <w:ind w:left="360"/>
        <w:rPr>
          <w:rFonts w:ascii="Arial" w:hAnsi="Arial" w:cs="Arial"/>
          <w:color w:val="auto"/>
        </w:rPr>
      </w:pPr>
    </w:p>
    <w:p w14:paraId="5C7DF8BF" w14:textId="77777777" w:rsidR="00E9316A" w:rsidRPr="00FA2C2F" w:rsidRDefault="00E9316A" w:rsidP="0054388A">
      <w:pPr>
        <w:spacing w:after="0" w:line="240" w:lineRule="auto"/>
        <w:jc w:val="both"/>
        <w:rPr>
          <w:rFonts w:ascii="Arial" w:hAnsi="Arial" w:cs="Arial"/>
          <w:color w:val="44546A"/>
          <w:szCs w:val="20"/>
        </w:rPr>
      </w:pPr>
    </w:p>
    <w:p w14:paraId="67BCAFB8" w14:textId="77777777" w:rsidR="00E9316A" w:rsidRPr="00A06417" w:rsidRDefault="00E9316A" w:rsidP="0054388A">
      <w:pPr>
        <w:spacing w:after="0" w:line="240" w:lineRule="auto"/>
        <w:jc w:val="both"/>
        <w:rPr>
          <w:rFonts w:ascii="Arial" w:hAnsi="Arial" w:cs="Arial"/>
          <w:b/>
          <w:iCs/>
          <w:color w:val="4BACC6" w:themeColor="accent5"/>
          <w:szCs w:val="20"/>
          <w:u w:val="single"/>
        </w:rPr>
      </w:pPr>
      <w:r w:rsidRPr="00A06417">
        <w:rPr>
          <w:rFonts w:ascii="Arial" w:hAnsi="Arial" w:cs="Arial"/>
          <w:b/>
          <w:iCs/>
          <w:color w:val="4BACC6" w:themeColor="accent5"/>
          <w:szCs w:val="20"/>
          <w:u w:val="single"/>
        </w:rPr>
        <w:t xml:space="preserve">Ouverture à l’urbanisation : </w:t>
      </w:r>
    </w:p>
    <w:p w14:paraId="4CAE1B1B" w14:textId="77777777" w:rsidR="00E9316A" w:rsidRPr="00FA2C2F" w:rsidRDefault="00E9316A" w:rsidP="00C17908">
      <w:pPr>
        <w:autoSpaceDE w:val="0"/>
        <w:autoSpaceDN w:val="0"/>
        <w:adjustRightInd w:val="0"/>
        <w:spacing w:after="0" w:line="240" w:lineRule="auto"/>
        <w:jc w:val="both"/>
        <w:rPr>
          <w:rFonts w:ascii="Arial" w:hAnsi="Arial" w:cs="Arial"/>
          <w:sz w:val="20"/>
        </w:rPr>
      </w:pPr>
    </w:p>
    <w:p w14:paraId="4E52BEEA" w14:textId="2CF4516E" w:rsidR="000338E6" w:rsidRDefault="004644C4" w:rsidP="0054388A">
      <w:pPr>
        <w:spacing w:after="0" w:line="240" w:lineRule="auto"/>
        <w:jc w:val="both"/>
        <w:rPr>
          <w:rFonts w:ascii="Arial" w:hAnsi="Arial" w:cs="Arial"/>
          <w:sz w:val="20"/>
        </w:rPr>
      </w:pPr>
      <w:r w:rsidRPr="00B6536E">
        <w:rPr>
          <w:rFonts w:ascii="Arial" w:hAnsi="Arial" w:cs="Arial"/>
          <w:sz w:val="20"/>
          <w:szCs w:val="20"/>
        </w:rPr>
        <w:t>Conformément à l’article Lp. 112-6 du Code de l’Urbanisme de Nouvelle-Calédonie </w:t>
      </w:r>
      <w:r w:rsidR="00106BB3" w:rsidRPr="00B6536E">
        <w:rPr>
          <w:rFonts w:ascii="Arial" w:hAnsi="Arial" w:cs="Arial"/>
          <w:sz w:val="20"/>
          <w:szCs w:val="20"/>
        </w:rPr>
        <w:t xml:space="preserve">: </w:t>
      </w:r>
      <w:r>
        <w:rPr>
          <w:rFonts w:ascii="Arial" w:hAnsi="Arial" w:cs="Arial"/>
          <w:sz w:val="20"/>
        </w:rPr>
        <w:t>l</w:t>
      </w:r>
      <w:r w:rsidR="000338E6" w:rsidRPr="00FA2C2F">
        <w:rPr>
          <w:rFonts w:ascii="Arial" w:hAnsi="Arial" w:cs="Arial"/>
          <w:sz w:val="20"/>
        </w:rPr>
        <w:t>orsque les voies publiques et les réseaux d'eau, d'électricité et, le cas échéant, d'assainissement existant à la périphérie immédiate d'une zone à urbaniser ont une capacité suffisante pour desservir les constructions à implanter dans l'ensemble de cette zone, l'ouverture à l'urbanisation de la zone est subordonnée :</w:t>
      </w:r>
    </w:p>
    <w:p w14:paraId="6D7A5D0C" w14:textId="77777777" w:rsidR="00851832" w:rsidRPr="00FA2C2F" w:rsidRDefault="00851832" w:rsidP="00C17908">
      <w:pPr>
        <w:spacing w:after="0" w:line="240" w:lineRule="auto"/>
        <w:jc w:val="both"/>
        <w:rPr>
          <w:rFonts w:ascii="Arial" w:hAnsi="Arial" w:cs="Arial"/>
          <w:sz w:val="20"/>
        </w:rPr>
      </w:pPr>
    </w:p>
    <w:p w14:paraId="5772E442" w14:textId="612AD2A2" w:rsidR="000338E6" w:rsidRDefault="000338E6" w:rsidP="00EA5912">
      <w:pPr>
        <w:pStyle w:val="Paragraphedeliste"/>
        <w:numPr>
          <w:ilvl w:val="0"/>
          <w:numId w:val="16"/>
        </w:numPr>
        <w:autoSpaceDE w:val="0"/>
        <w:autoSpaceDN w:val="0"/>
        <w:adjustRightInd w:val="0"/>
        <w:spacing w:after="0" w:line="240" w:lineRule="auto"/>
        <w:jc w:val="both"/>
        <w:rPr>
          <w:rFonts w:ascii="Arial" w:hAnsi="Arial" w:cs="Arial"/>
          <w:sz w:val="20"/>
        </w:rPr>
      </w:pPr>
      <w:r w:rsidRPr="00C17908">
        <w:rPr>
          <w:rFonts w:ascii="Arial" w:hAnsi="Arial" w:cs="Arial"/>
          <w:sz w:val="20"/>
        </w:rPr>
        <w:t>soit à la création d'une zone d'aménagement concerté que la vocation dominante de la zone à urbaniser soit déterminée ou non ;</w:t>
      </w:r>
    </w:p>
    <w:p w14:paraId="03428208" w14:textId="77777777" w:rsidR="00851832" w:rsidRPr="00C17908" w:rsidRDefault="00851832" w:rsidP="00C17908">
      <w:pPr>
        <w:pStyle w:val="Paragraphedeliste"/>
        <w:autoSpaceDE w:val="0"/>
        <w:autoSpaceDN w:val="0"/>
        <w:adjustRightInd w:val="0"/>
        <w:spacing w:after="0" w:line="240" w:lineRule="auto"/>
        <w:jc w:val="both"/>
        <w:rPr>
          <w:rFonts w:ascii="Arial" w:hAnsi="Arial" w:cs="Arial"/>
          <w:sz w:val="20"/>
        </w:rPr>
      </w:pPr>
    </w:p>
    <w:p w14:paraId="6DAB9C3A" w14:textId="42DF6D17" w:rsidR="000338E6" w:rsidRDefault="000338E6" w:rsidP="00EA5912">
      <w:pPr>
        <w:pStyle w:val="Paragraphedeliste"/>
        <w:numPr>
          <w:ilvl w:val="0"/>
          <w:numId w:val="16"/>
        </w:numPr>
        <w:autoSpaceDE w:val="0"/>
        <w:autoSpaceDN w:val="0"/>
        <w:adjustRightInd w:val="0"/>
        <w:spacing w:after="0" w:line="240" w:lineRule="auto"/>
        <w:jc w:val="both"/>
        <w:rPr>
          <w:rFonts w:ascii="Arial" w:hAnsi="Arial" w:cs="Arial"/>
          <w:sz w:val="20"/>
        </w:rPr>
      </w:pPr>
      <w:r w:rsidRPr="00C17908">
        <w:rPr>
          <w:rFonts w:ascii="Arial" w:hAnsi="Arial" w:cs="Arial"/>
          <w:sz w:val="20"/>
        </w:rPr>
        <w:t>soit à une modification ou révision du plan d’urbanisme directeur, lorsque la vocation dominante de la zone à urbaniser n’est pas déterminée ;</w:t>
      </w:r>
    </w:p>
    <w:p w14:paraId="73DCA78B" w14:textId="77777777" w:rsidR="00851832" w:rsidRPr="00C17908" w:rsidRDefault="00851832" w:rsidP="00C17908">
      <w:pPr>
        <w:autoSpaceDE w:val="0"/>
        <w:autoSpaceDN w:val="0"/>
        <w:adjustRightInd w:val="0"/>
        <w:spacing w:after="0" w:line="240" w:lineRule="auto"/>
        <w:jc w:val="both"/>
        <w:rPr>
          <w:rFonts w:ascii="Arial" w:hAnsi="Arial" w:cs="Arial"/>
          <w:sz w:val="20"/>
        </w:rPr>
      </w:pPr>
    </w:p>
    <w:p w14:paraId="6B955E9E" w14:textId="1068D5D6" w:rsidR="000338E6" w:rsidRPr="00C17908" w:rsidRDefault="000338E6" w:rsidP="00EA5912">
      <w:pPr>
        <w:pStyle w:val="Paragraphedeliste"/>
        <w:numPr>
          <w:ilvl w:val="0"/>
          <w:numId w:val="16"/>
        </w:numPr>
        <w:autoSpaceDE w:val="0"/>
        <w:autoSpaceDN w:val="0"/>
        <w:adjustRightInd w:val="0"/>
        <w:spacing w:after="0" w:line="240" w:lineRule="auto"/>
        <w:jc w:val="both"/>
        <w:rPr>
          <w:rFonts w:ascii="Arial" w:hAnsi="Arial" w:cs="Arial"/>
          <w:sz w:val="20"/>
        </w:rPr>
      </w:pPr>
      <w:r w:rsidRPr="00C17908">
        <w:rPr>
          <w:rFonts w:ascii="Arial" w:hAnsi="Arial" w:cs="Arial"/>
          <w:sz w:val="20"/>
        </w:rPr>
        <w:t>soit à l'approbation par la commune de documents définissant notamment des objectifs de développement et le programme de réalisation des voies publiques et des réseaux à l'intérieur de cette zone, lorsque la vocation dominante est déterminée dans le règlement correspondant du plan d'urbanisme directeur.</w:t>
      </w:r>
    </w:p>
    <w:p w14:paraId="0B65B092" w14:textId="77777777" w:rsidR="006D4777" w:rsidRDefault="006D4777" w:rsidP="00C17908">
      <w:pPr>
        <w:autoSpaceDE w:val="0"/>
        <w:autoSpaceDN w:val="0"/>
        <w:adjustRightInd w:val="0"/>
        <w:spacing w:after="0" w:line="240" w:lineRule="auto"/>
        <w:jc w:val="both"/>
        <w:rPr>
          <w:rFonts w:ascii="Arial" w:hAnsi="Arial" w:cs="Arial"/>
          <w:sz w:val="20"/>
        </w:rPr>
      </w:pPr>
    </w:p>
    <w:p w14:paraId="6FE53CCF" w14:textId="77777777" w:rsidR="006D4777" w:rsidRPr="0068440E" w:rsidRDefault="006D4777" w:rsidP="00C17908">
      <w:pPr>
        <w:autoSpaceDE w:val="0"/>
        <w:autoSpaceDN w:val="0"/>
        <w:adjustRightInd w:val="0"/>
        <w:spacing w:after="0" w:line="240" w:lineRule="auto"/>
        <w:jc w:val="both"/>
        <w:rPr>
          <w:rFonts w:ascii="Arial" w:hAnsi="Arial" w:cs="Arial"/>
          <w:sz w:val="20"/>
        </w:rPr>
      </w:pPr>
      <w:r w:rsidRPr="0068440E">
        <w:rPr>
          <w:rFonts w:ascii="Arial" w:hAnsi="Arial" w:cs="Arial"/>
          <w:sz w:val="20"/>
        </w:rPr>
        <w:t xml:space="preserve">Les documents soumis à l’approbation de la commune devront comprendre : </w:t>
      </w:r>
    </w:p>
    <w:p w14:paraId="485AD24D" w14:textId="77777777" w:rsidR="006D4777" w:rsidRPr="0068440E" w:rsidRDefault="006D4777" w:rsidP="00C17908">
      <w:pPr>
        <w:autoSpaceDE w:val="0"/>
        <w:autoSpaceDN w:val="0"/>
        <w:adjustRightInd w:val="0"/>
        <w:spacing w:after="0" w:line="240" w:lineRule="auto"/>
        <w:jc w:val="both"/>
        <w:rPr>
          <w:rFonts w:ascii="Arial" w:hAnsi="Arial" w:cs="Arial"/>
          <w:sz w:val="20"/>
        </w:rPr>
      </w:pPr>
    </w:p>
    <w:p w14:paraId="5F42AC9C" w14:textId="77777777" w:rsidR="006D4777" w:rsidRPr="0068440E" w:rsidRDefault="006D4777" w:rsidP="00C17908">
      <w:pPr>
        <w:autoSpaceDE w:val="0"/>
        <w:autoSpaceDN w:val="0"/>
        <w:adjustRightInd w:val="0"/>
        <w:spacing w:after="0" w:line="240" w:lineRule="auto"/>
        <w:jc w:val="both"/>
        <w:rPr>
          <w:rFonts w:ascii="Arial" w:hAnsi="Arial" w:cs="Arial"/>
          <w:sz w:val="20"/>
          <w:u w:val="single"/>
        </w:rPr>
      </w:pPr>
      <w:r w:rsidRPr="0068440E">
        <w:rPr>
          <w:rFonts w:ascii="Arial" w:hAnsi="Arial" w:cs="Arial"/>
          <w:sz w:val="20"/>
          <w:u w:val="single"/>
        </w:rPr>
        <w:t>Un document présentant les objectifs de développement et comprenant un mémoire de présentation et un ou des éléments graphiques :</w:t>
      </w:r>
    </w:p>
    <w:p w14:paraId="1BE4D84E" w14:textId="77777777" w:rsidR="006D4777" w:rsidRPr="0068440E" w:rsidRDefault="006D4777" w:rsidP="00C17908">
      <w:pPr>
        <w:autoSpaceDE w:val="0"/>
        <w:autoSpaceDN w:val="0"/>
        <w:adjustRightInd w:val="0"/>
        <w:spacing w:after="0" w:line="240" w:lineRule="auto"/>
        <w:jc w:val="both"/>
        <w:rPr>
          <w:rFonts w:ascii="Arial" w:hAnsi="Arial" w:cs="Arial"/>
          <w:sz w:val="20"/>
        </w:rPr>
      </w:pPr>
    </w:p>
    <w:p w14:paraId="354AF6F0" w14:textId="77777777" w:rsidR="006D4777" w:rsidRDefault="006D4777" w:rsidP="00851832">
      <w:pPr>
        <w:autoSpaceDE w:val="0"/>
        <w:autoSpaceDN w:val="0"/>
        <w:adjustRightInd w:val="0"/>
        <w:spacing w:after="0" w:line="240" w:lineRule="auto"/>
        <w:jc w:val="both"/>
        <w:rPr>
          <w:rFonts w:ascii="Arial" w:hAnsi="Arial" w:cs="Arial"/>
          <w:sz w:val="20"/>
        </w:rPr>
      </w:pPr>
      <w:r w:rsidRPr="00C17908">
        <w:rPr>
          <w:rFonts w:ascii="Arial" w:hAnsi="Arial" w:cs="Arial"/>
          <w:sz w:val="20"/>
        </w:rPr>
        <w:t>Le mémoire de présentation comporte au moins :</w:t>
      </w:r>
    </w:p>
    <w:p w14:paraId="2D62FF57" w14:textId="77777777" w:rsidR="00851832" w:rsidRPr="00C17908" w:rsidRDefault="00851832" w:rsidP="00C17908">
      <w:pPr>
        <w:autoSpaceDE w:val="0"/>
        <w:autoSpaceDN w:val="0"/>
        <w:adjustRightInd w:val="0"/>
        <w:spacing w:after="0" w:line="240" w:lineRule="auto"/>
        <w:jc w:val="both"/>
        <w:rPr>
          <w:rFonts w:ascii="Arial" w:hAnsi="Arial" w:cs="Arial"/>
          <w:sz w:val="20"/>
        </w:rPr>
      </w:pPr>
    </w:p>
    <w:p w14:paraId="17F01D6C" w14:textId="77777777" w:rsidR="006D4777" w:rsidRDefault="006D4777" w:rsidP="0054388A">
      <w:pPr>
        <w:autoSpaceDE w:val="0"/>
        <w:autoSpaceDN w:val="0"/>
        <w:adjustRightInd w:val="0"/>
        <w:spacing w:after="0" w:line="240" w:lineRule="auto"/>
        <w:ind w:left="360"/>
        <w:jc w:val="both"/>
        <w:rPr>
          <w:rFonts w:ascii="Arial" w:hAnsi="Arial" w:cs="Arial"/>
          <w:sz w:val="20"/>
        </w:rPr>
      </w:pPr>
      <w:r w:rsidRPr="0068440E">
        <w:rPr>
          <w:rFonts w:ascii="Arial" w:hAnsi="Arial" w:cs="Arial"/>
          <w:sz w:val="20"/>
        </w:rPr>
        <w:t>1°/ un état des lieux de l’ensemble de la zone ;</w:t>
      </w:r>
    </w:p>
    <w:p w14:paraId="24D09133" w14:textId="77777777" w:rsidR="00851832" w:rsidRPr="0068440E" w:rsidRDefault="00851832" w:rsidP="00C17908">
      <w:pPr>
        <w:autoSpaceDE w:val="0"/>
        <w:autoSpaceDN w:val="0"/>
        <w:adjustRightInd w:val="0"/>
        <w:spacing w:after="0" w:line="240" w:lineRule="auto"/>
        <w:ind w:left="360"/>
        <w:jc w:val="both"/>
        <w:rPr>
          <w:rFonts w:ascii="Arial" w:hAnsi="Arial" w:cs="Arial"/>
          <w:sz w:val="20"/>
        </w:rPr>
      </w:pPr>
    </w:p>
    <w:p w14:paraId="71A56F9B" w14:textId="77777777" w:rsidR="006D4777" w:rsidRDefault="006D4777" w:rsidP="0054388A">
      <w:pPr>
        <w:autoSpaceDE w:val="0"/>
        <w:autoSpaceDN w:val="0"/>
        <w:adjustRightInd w:val="0"/>
        <w:spacing w:after="0" w:line="240" w:lineRule="auto"/>
        <w:ind w:left="360"/>
        <w:jc w:val="both"/>
        <w:rPr>
          <w:rFonts w:ascii="Arial" w:hAnsi="Arial" w:cs="Arial"/>
          <w:sz w:val="20"/>
        </w:rPr>
      </w:pPr>
      <w:r w:rsidRPr="0068440E">
        <w:rPr>
          <w:rFonts w:ascii="Arial" w:hAnsi="Arial" w:cs="Arial"/>
          <w:sz w:val="20"/>
        </w:rPr>
        <w:t>2°/ un exposé des objectifs de développement et des principes d’aménagement envisagés pour l’ensemble de la zone ;</w:t>
      </w:r>
    </w:p>
    <w:p w14:paraId="717FC03D" w14:textId="77777777" w:rsidR="00851832" w:rsidRPr="0068440E" w:rsidRDefault="00851832" w:rsidP="00C17908">
      <w:pPr>
        <w:autoSpaceDE w:val="0"/>
        <w:autoSpaceDN w:val="0"/>
        <w:adjustRightInd w:val="0"/>
        <w:spacing w:after="0" w:line="240" w:lineRule="auto"/>
        <w:ind w:left="360"/>
        <w:jc w:val="both"/>
        <w:rPr>
          <w:rFonts w:ascii="Arial" w:hAnsi="Arial" w:cs="Arial"/>
          <w:sz w:val="20"/>
        </w:rPr>
      </w:pPr>
    </w:p>
    <w:p w14:paraId="72B77010" w14:textId="77777777" w:rsidR="006D4777" w:rsidRDefault="006D4777" w:rsidP="0054388A">
      <w:pPr>
        <w:autoSpaceDE w:val="0"/>
        <w:autoSpaceDN w:val="0"/>
        <w:adjustRightInd w:val="0"/>
        <w:spacing w:after="0" w:line="240" w:lineRule="auto"/>
        <w:ind w:left="360"/>
        <w:jc w:val="both"/>
        <w:rPr>
          <w:rFonts w:ascii="Arial" w:hAnsi="Arial" w:cs="Arial"/>
          <w:sz w:val="20"/>
        </w:rPr>
      </w:pPr>
      <w:r w:rsidRPr="0068440E">
        <w:rPr>
          <w:rFonts w:ascii="Arial" w:hAnsi="Arial" w:cs="Arial"/>
          <w:sz w:val="20"/>
        </w:rPr>
        <w:t>3°/ le potentiel d’urbanisation et les besoins en équipements publics induits par l’ouverture à l’urbanisation de l’ensemble de la zone, déclinée éventuellement en secteurs ;</w:t>
      </w:r>
    </w:p>
    <w:p w14:paraId="2E1A85EA" w14:textId="77777777" w:rsidR="00851832" w:rsidRPr="0068440E" w:rsidRDefault="00851832" w:rsidP="00C17908">
      <w:pPr>
        <w:autoSpaceDE w:val="0"/>
        <w:autoSpaceDN w:val="0"/>
        <w:adjustRightInd w:val="0"/>
        <w:spacing w:after="0" w:line="240" w:lineRule="auto"/>
        <w:ind w:left="360"/>
        <w:jc w:val="both"/>
        <w:rPr>
          <w:rFonts w:ascii="Arial" w:hAnsi="Arial" w:cs="Arial"/>
          <w:sz w:val="20"/>
        </w:rPr>
      </w:pPr>
    </w:p>
    <w:p w14:paraId="0252FF17" w14:textId="77777777" w:rsidR="006D4777" w:rsidRDefault="006D4777" w:rsidP="0054388A">
      <w:pPr>
        <w:autoSpaceDE w:val="0"/>
        <w:autoSpaceDN w:val="0"/>
        <w:adjustRightInd w:val="0"/>
        <w:spacing w:after="0" w:line="240" w:lineRule="auto"/>
        <w:ind w:left="360"/>
        <w:jc w:val="both"/>
        <w:rPr>
          <w:rFonts w:ascii="Arial" w:hAnsi="Arial" w:cs="Arial"/>
          <w:sz w:val="20"/>
        </w:rPr>
      </w:pPr>
      <w:r w:rsidRPr="0068440E">
        <w:rPr>
          <w:rFonts w:ascii="Arial" w:hAnsi="Arial" w:cs="Arial"/>
          <w:sz w:val="20"/>
        </w:rPr>
        <w:t>4°/ le cas échéant, un échéancier prévisionnel de l'ouverture à l'urbanisation de la zone à urbaniser et de la réalisation des équipements correspondants ;</w:t>
      </w:r>
    </w:p>
    <w:p w14:paraId="701243A3" w14:textId="77777777" w:rsidR="00851832" w:rsidRPr="0068440E" w:rsidRDefault="00851832" w:rsidP="00C17908">
      <w:pPr>
        <w:autoSpaceDE w:val="0"/>
        <w:autoSpaceDN w:val="0"/>
        <w:adjustRightInd w:val="0"/>
        <w:spacing w:after="0" w:line="240" w:lineRule="auto"/>
        <w:ind w:left="360"/>
        <w:jc w:val="both"/>
        <w:rPr>
          <w:rFonts w:ascii="Arial" w:hAnsi="Arial" w:cs="Arial"/>
          <w:sz w:val="20"/>
        </w:rPr>
      </w:pPr>
    </w:p>
    <w:p w14:paraId="4510D0C6" w14:textId="77777777" w:rsidR="006D4777" w:rsidRPr="0068440E" w:rsidRDefault="006D4777" w:rsidP="00C17908">
      <w:pPr>
        <w:autoSpaceDE w:val="0"/>
        <w:autoSpaceDN w:val="0"/>
        <w:adjustRightInd w:val="0"/>
        <w:spacing w:after="0" w:line="240" w:lineRule="auto"/>
        <w:ind w:left="360"/>
        <w:jc w:val="both"/>
        <w:rPr>
          <w:rFonts w:ascii="Arial" w:hAnsi="Arial" w:cs="Arial"/>
          <w:sz w:val="20"/>
        </w:rPr>
      </w:pPr>
      <w:r w:rsidRPr="0068440E">
        <w:rPr>
          <w:rFonts w:ascii="Arial" w:hAnsi="Arial" w:cs="Arial"/>
          <w:sz w:val="20"/>
        </w:rPr>
        <w:t>5°/ le cas échéant, les orientations d’aménagement et de programmation existantes.</w:t>
      </w:r>
    </w:p>
    <w:p w14:paraId="31261759" w14:textId="77777777" w:rsidR="006D4777" w:rsidRPr="0068440E" w:rsidRDefault="006D4777" w:rsidP="00C17908">
      <w:pPr>
        <w:autoSpaceDE w:val="0"/>
        <w:autoSpaceDN w:val="0"/>
        <w:adjustRightInd w:val="0"/>
        <w:spacing w:after="0" w:line="240" w:lineRule="auto"/>
        <w:jc w:val="both"/>
        <w:rPr>
          <w:rFonts w:ascii="Arial" w:hAnsi="Arial" w:cs="Arial"/>
          <w:sz w:val="20"/>
        </w:rPr>
      </w:pPr>
    </w:p>
    <w:p w14:paraId="1D5A6C87" w14:textId="77777777" w:rsidR="006D4777" w:rsidRDefault="006D4777" w:rsidP="00851832">
      <w:pPr>
        <w:autoSpaceDE w:val="0"/>
        <w:autoSpaceDN w:val="0"/>
        <w:adjustRightInd w:val="0"/>
        <w:spacing w:after="0" w:line="240" w:lineRule="auto"/>
        <w:jc w:val="both"/>
        <w:rPr>
          <w:rFonts w:ascii="Arial" w:hAnsi="Arial" w:cs="Arial"/>
          <w:sz w:val="20"/>
        </w:rPr>
      </w:pPr>
      <w:r w:rsidRPr="00C17908">
        <w:rPr>
          <w:rFonts w:ascii="Arial" w:hAnsi="Arial" w:cs="Arial"/>
          <w:sz w:val="20"/>
        </w:rPr>
        <w:t>Le ou les éléments graphiques établis aux échelles appropriées de l’ensemble de la zone, font apparaître :</w:t>
      </w:r>
    </w:p>
    <w:p w14:paraId="279F8467" w14:textId="77777777" w:rsidR="00851832" w:rsidRPr="00C17908" w:rsidRDefault="00851832" w:rsidP="00C17908">
      <w:pPr>
        <w:autoSpaceDE w:val="0"/>
        <w:autoSpaceDN w:val="0"/>
        <w:adjustRightInd w:val="0"/>
        <w:spacing w:after="0" w:line="240" w:lineRule="auto"/>
        <w:jc w:val="both"/>
        <w:rPr>
          <w:rFonts w:ascii="Arial" w:hAnsi="Arial" w:cs="Arial"/>
          <w:sz w:val="20"/>
        </w:rPr>
      </w:pPr>
    </w:p>
    <w:p w14:paraId="31023D8D" w14:textId="77777777" w:rsidR="006D4777" w:rsidRDefault="006D4777" w:rsidP="0054388A">
      <w:pPr>
        <w:autoSpaceDE w:val="0"/>
        <w:autoSpaceDN w:val="0"/>
        <w:adjustRightInd w:val="0"/>
        <w:spacing w:after="0" w:line="240" w:lineRule="auto"/>
        <w:ind w:left="360"/>
        <w:jc w:val="both"/>
        <w:rPr>
          <w:rFonts w:ascii="Arial" w:hAnsi="Arial" w:cs="Arial"/>
          <w:sz w:val="20"/>
        </w:rPr>
      </w:pPr>
      <w:r w:rsidRPr="0068440E">
        <w:rPr>
          <w:rFonts w:ascii="Arial" w:hAnsi="Arial" w:cs="Arial"/>
          <w:sz w:val="20"/>
        </w:rPr>
        <w:t>1°/ les principes schématiques des voies internes et leurs liaisons avec les zones limitrophes ;</w:t>
      </w:r>
    </w:p>
    <w:p w14:paraId="11E1444D" w14:textId="77777777" w:rsidR="00851832" w:rsidRPr="0068440E" w:rsidRDefault="00851832" w:rsidP="00C17908">
      <w:pPr>
        <w:autoSpaceDE w:val="0"/>
        <w:autoSpaceDN w:val="0"/>
        <w:adjustRightInd w:val="0"/>
        <w:spacing w:after="0" w:line="240" w:lineRule="auto"/>
        <w:ind w:left="360"/>
        <w:jc w:val="both"/>
        <w:rPr>
          <w:rFonts w:ascii="Arial" w:hAnsi="Arial" w:cs="Arial"/>
          <w:sz w:val="20"/>
        </w:rPr>
      </w:pPr>
    </w:p>
    <w:p w14:paraId="3E002124" w14:textId="77777777" w:rsidR="006D4777" w:rsidRDefault="006D4777" w:rsidP="0054388A">
      <w:pPr>
        <w:autoSpaceDE w:val="0"/>
        <w:autoSpaceDN w:val="0"/>
        <w:adjustRightInd w:val="0"/>
        <w:spacing w:after="0" w:line="240" w:lineRule="auto"/>
        <w:ind w:left="360"/>
        <w:jc w:val="both"/>
        <w:rPr>
          <w:rFonts w:ascii="Arial" w:hAnsi="Arial" w:cs="Arial"/>
          <w:sz w:val="20"/>
        </w:rPr>
      </w:pPr>
      <w:r w:rsidRPr="0068440E">
        <w:rPr>
          <w:rFonts w:ascii="Arial" w:hAnsi="Arial" w:cs="Arial"/>
          <w:sz w:val="20"/>
        </w:rPr>
        <w:t>2°/ les principes des réseaux d’alimentation en eau potable, d’électricité et, le cas échéant, d’assainissement et de télécommunications ;</w:t>
      </w:r>
    </w:p>
    <w:p w14:paraId="38932DD5" w14:textId="77777777" w:rsidR="00851832" w:rsidRPr="0068440E" w:rsidRDefault="00851832" w:rsidP="00C17908">
      <w:pPr>
        <w:autoSpaceDE w:val="0"/>
        <w:autoSpaceDN w:val="0"/>
        <w:adjustRightInd w:val="0"/>
        <w:spacing w:after="0" w:line="240" w:lineRule="auto"/>
        <w:ind w:left="360"/>
        <w:jc w:val="both"/>
        <w:rPr>
          <w:rFonts w:ascii="Arial" w:hAnsi="Arial" w:cs="Arial"/>
          <w:sz w:val="20"/>
        </w:rPr>
      </w:pPr>
    </w:p>
    <w:p w14:paraId="26043088" w14:textId="77777777" w:rsidR="006D4777" w:rsidRPr="0068440E" w:rsidRDefault="006D4777" w:rsidP="00C17908">
      <w:pPr>
        <w:autoSpaceDE w:val="0"/>
        <w:autoSpaceDN w:val="0"/>
        <w:adjustRightInd w:val="0"/>
        <w:spacing w:after="0" w:line="240" w:lineRule="auto"/>
        <w:ind w:left="360"/>
        <w:jc w:val="both"/>
        <w:rPr>
          <w:rFonts w:ascii="Arial" w:hAnsi="Arial" w:cs="Arial"/>
          <w:sz w:val="20"/>
        </w:rPr>
      </w:pPr>
      <w:r w:rsidRPr="0068440E">
        <w:rPr>
          <w:rFonts w:ascii="Arial" w:hAnsi="Arial" w:cs="Arial"/>
          <w:sz w:val="20"/>
        </w:rPr>
        <w:t>3°/ les emplacements indicatifs des équipements à prévoir.</w:t>
      </w:r>
    </w:p>
    <w:p w14:paraId="09C68BB4" w14:textId="77777777" w:rsidR="006D4777" w:rsidRPr="0068440E" w:rsidRDefault="006D4777" w:rsidP="00C17908">
      <w:pPr>
        <w:autoSpaceDE w:val="0"/>
        <w:autoSpaceDN w:val="0"/>
        <w:adjustRightInd w:val="0"/>
        <w:spacing w:after="0" w:line="240" w:lineRule="auto"/>
        <w:jc w:val="both"/>
        <w:rPr>
          <w:rFonts w:ascii="Arial" w:hAnsi="Arial" w:cs="Arial"/>
          <w:sz w:val="20"/>
        </w:rPr>
      </w:pPr>
    </w:p>
    <w:p w14:paraId="20EA3802" w14:textId="77777777" w:rsidR="006D4777" w:rsidRPr="0068440E" w:rsidRDefault="006D4777" w:rsidP="00C17908">
      <w:pPr>
        <w:autoSpaceDE w:val="0"/>
        <w:autoSpaceDN w:val="0"/>
        <w:adjustRightInd w:val="0"/>
        <w:spacing w:after="0" w:line="240" w:lineRule="auto"/>
        <w:jc w:val="both"/>
        <w:rPr>
          <w:rFonts w:ascii="Arial" w:hAnsi="Arial" w:cs="Arial"/>
          <w:sz w:val="20"/>
          <w:u w:val="single"/>
        </w:rPr>
      </w:pPr>
      <w:r w:rsidRPr="0068440E">
        <w:rPr>
          <w:rFonts w:ascii="Arial" w:hAnsi="Arial" w:cs="Arial"/>
          <w:sz w:val="20"/>
          <w:u w:val="single"/>
        </w:rPr>
        <w:t>Le programme de réalisation des voies publiques et des réseaux comprenant une note explicative et des éléments graphiques :</w:t>
      </w:r>
    </w:p>
    <w:p w14:paraId="5473605E" w14:textId="77777777" w:rsidR="006D4777" w:rsidRPr="0068440E" w:rsidRDefault="006D4777" w:rsidP="00C17908">
      <w:pPr>
        <w:autoSpaceDE w:val="0"/>
        <w:autoSpaceDN w:val="0"/>
        <w:adjustRightInd w:val="0"/>
        <w:spacing w:after="0" w:line="240" w:lineRule="auto"/>
        <w:jc w:val="both"/>
        <w:rPr>
          <w:rFonts w:ascii="Arial" w:hAnsi="Arial" w:cs="Arial"/>
          <w:sz w:val="20"/>
        </w:rPr>
      </w:pPr>
    </w:p>
    <w:p w14:paraId="6944E677" w14:textId="77777777" w:rsidR="006D4777" w:rsidRDefault="006D4777" w:rsidP="00851832">
      <w:pPr>
        <w:autoSpaceDE w:val="0"/>
        <w:autoSpaceDN w:val="0"/>
        <w:adjustRightInd w:val="0"/>
        <w:spacing w:after="0" w:line="240" w:lineRule="auto"/>
        <w:jc w:val="both"/>
        <w:rPr>
          <w:rFonts w:ascii="Arial" w:hAnsi="Arial" w:cs="Arial"/>
          <w:sz w:val="20"/>
        </w:rPr>
      </w:pPr>
      <w:r w:rsidRPr="00C17908">
        <w:rPr>
          <w:rFonts w:ascii="Arial" w:hAnsi="Arial" w:cs="Arial"/>
          <w:sz w:val="20"/>
        </w:rPr>
        <w:t>La note explicative indique notamment :</w:t>
      </w:r>
    </w:p>
    <w:p w14:paraId="1FF3E753" w14:textId="77777777" w:rsidR="00851832" w:rsidRPr="00C17908" w:rsidRDefault="00851832" w:rsidP="00C17908">
      <w:pPr>
        <w:autoSpaceDE w:val="0"/>
        <w:autoSpaceDN w:val="0"/>
        <w:adjustRightInd w:val="0"/>
        <w:spacing w:after="0" w:line="240" w:lineRule="auto"/>
        <w:jc w:val="both"/>
        <w:rPr>
          <w:rFonts w:ascii="Arial" w:hAnsi="Arial" w:cs="Arial"/>
          <w:sz w:val="20"/>
        </w:rPr>
      </w:pPr>
    </w:p>
    <w:p w14:paraId="134A47CA" w14:textId="77777777" w:rsidR="006D4777" w:rsidRDefault="006D4777" w:rsidP="0054388A">
      <w:pPr>
        <w:autoSpaceDE w:val="0"/>
        <w:autoSpaceDN w:val="0"/>
        <w:adjustRightInd w:val="0"/>
        <w:spacing w:after="0" w:line="240" w:lineRule="auto"/>
        <w:ind w:left="360"/>
        <w:jc w:val="both"/>
        <w:rPr>
          <w:rFonts w:ascii="Arial" w:hAnsi="Arial" w:cs="Arial"/>
          <w:sz w:val="20"/>
        </w:rPr>
      </w:pPr>
      <w:r w:rsidRPr="0068440E">
        <w:rPr>
          <w:rFonts w:ascii="Arial" w:hAnsi="Arial" w:cs="Arial"/>
          <w:sz w:val="20"/>
        </w:rPr>
        <w:t>1°/ le programme des voies publiques et des réseaux à réaliser, prolonger ou renforcer sur l’ensemble de la zone, déclinée éventuellement en secteurs ;</w:t>
      </w:r>
    </w:p>
    <w:p w14:paraId="09C767C5" w14:textId="77777777" w:rsidR="00851832" w:rsidRPr="0068440E" w:rsidRDefault="00851832" w:rsidP="00C17908">
      <w:pPr>
        <w:autoSpaceDE w:val="0"/>
        <w:autoSpaceDN w:val="0"/>
        <w:adjustRightInd w:val="0"/>
        <w:spacing w:after="0" w:line="240" w:lineRule="auto"/>
        <w:ind w:left="360"/>
        <w:jc w:val="both"/>
        <w:rPr>
          <w:rFonts w:ascii="Arial" w:hAnsi="Arial" w:cs="Arial"/>
          <w:sz w:val="20"/>
        </w:rPr>
      </w:pPr>
    </w:p>
    <w:p w14:paraId="23B0BAB8" w14:textId="77777777" w:rsidR="006D4777" w:rsidRDefault="006D4777" w:rsidP="0054388A">
      <w:pPr>
        <w:autoSpaceDE w:val="0"/>
        <w:autoSpaceDN w:val="0"/>
        <w:adjustRightInd w:val="0"/>
        <w:spacing w:after="0" w:line="240" w:lineRule="auto"/>
        <w:ind w:left="360"/>
        <w:jc w:val="both"/>
        <w:rPr>
          <w:rFonts w:ascii="Arial" w:hAnsi="Arial" w:cs="Arial"/>
          <w:sz w:val="20"/>
        </w:rPr>
      </w:pPr>
      <w:r w:rsidRPr="0068440E">
        <w:rPr>
          <w:rFonts w:ascii="Arial" w:hAnsi="Arial" w:cs="Arial"/>
          <w:sz w:val="20"/>
        </w:rPr>
        <w:t>2°/ l’estimation sommaire du coût des travaux à réaliser ;</w:t>
      </w:r>
    </w:p>
    <w:p w14:paraId="794EB608" w14:textId="77777777" w:rsidR="00851832" w:rsidRPr="0068440E" w:rsidRDefault="00851832" w:rsidP="00C17908">
      <w:pPr>
        <w:autoSpaceDE w:val="0"/>
        <w:autoSpaceDN w:val="0"/>
        <w:adjustRightInd w:val="0"/>
        <w:spacing w:after="0" w:line="240" w:lineRule="auto"/>
        <w:ind w:left="360"/>
        <w:jc w:val="both"/>
        <w:rPr>
          <w:rFonts w:ascii="Arial" w:hAnsi="Arial" w:cs="Arial"/>
          <w:sz w:val="20"/>
        </w:rPr>
      </w:pPr>
    </w:p>
    <w:p w14:paraId="4DF7F05F" w14:textId="77777777" w:rsidR="006D4777" w:rsidRPr="0068440E" w:rsidRDefault="006D4777" w:rsidP="00C17908">
      <w:pPr>
        <w:autoSpaceDE w:val="0"/>
        <w:autoSpaceDN w:val="0"/>
        <w:adjustRightInd w:val="0"/>
        <w:spacing w:after="0" w:line="240" w:lineRule="auto"/>
        <w:ind w:left="360"/>
        <w:jc w:val="both"/>
        <w:rPr>
          <w:rFonts w:ascii="Arial" w:hAnsi="Arial" w:cs="Arial"/>
          <w:sz w:val="20"/>
        </w:rPr>
      </w:pPr>
      <w:r w:rsidRPr="0068440E">
        <w:rPr>
          <w:rFonts w:ascii="Arial" w:hAnsi="Arial" w:cs="Arial"/>
          <w:sz w:val="20"/>
        </w:rPr>
        <w:t>3°/ la planification prévisionnelle du programme de réalisation sur l’ensemble de la zone, déclinée éventuellement en secteurs.</w:t>
      </w:r>
    </w:p>
    <w:p w14:paraId="3BCD49F3" w14:textId="77777777" w:rsidR="006D4777" w:rsidRPr="0068440E" w:rsidRDefault="006D4777" w:rsidP="00C17908">
      <w:pPr>
        <w:autoSpaceDE w:val="0"/>
        <w:autoSpaceDN w:val="0"/>
        <w:adjustRightInd w:val="0"/>
        <w:spacing w:after="0" w:line="240" w:lineRule="auto"/>
        <w:jc w:val="both"/>
        <w:rPr>
          <w:rFonts w:ascii="Arial" w:hAnsi="Arial" w:cs="Arial"/>
          <w:sz w:val="20"/>
        </w:rPr>
      </w:pPr>
    </w:p>
    <w:p w14:paraId="4D9AB629" w14:textId="77777777" w:rsidR="006D4777" w:rsidRDefault="006D4777" w:rsidP="00851832">
      <w:pPr>
        <w:autoSpaceDE w:val="0"/>
        <w:autoSpaceDN w:val="0"/>
        <w:adjustRightInd w:val="0"/>
        <w:spacing w:after="0" w:line="240" w:lineRule="auto"/>
        <w:jc w:val="both"/>
        <w:rPr>
          <w:rFonts w:ascii="Arial" w:hAnsi="Arial" w:cs="Arial"/>
          <w:sz w:val="20"/>
        </w:rPr>
      </w:pPr>
      <w:r w:rsidRPr="00C17908">
        <w:rPr>
          <w:rFonts w:ascii="Arial" w:hAnsi="Arial" w:cs="Arial"/>
          <w:sz w:val="20"/>
        </w:rPr>
        <w:t>Les éléments graphiques, établis aux échelles appropriées, matérialisent :</w:t>
      </w:r>
    </w:p>
    <w:p w14:paraId="43585DC0" w14:textId="77777777" w:rsidR="00851832" w:rsidRPr="00C17908" w:rsidRDefault="00851832" w:rsidP="00C17908">
      <w:pPr>
        <w:autoSpaceDE w:val="0"/>
        <w:autoSpaceDN w:val="0"/>
        <w:adjustRightInd w:val="0"/>
        <w:spacing w:after="0" w:line="240" w:lineRule="auto"/>
        <w:jc w:val="both"/>
        <w:rPr>
          <w:rFonts w:ascii="Arial" w:hAnsi="Arial" w:cs="Arial"/>
          <w:sz w:val="20"/>
        </w:rPr>
      </w:pPr>
    </w:p>
    <w:p w14:paraId="434B164A" w14:textId="77777777" w:rsidR="006D4777" w:rsidRDefault="006D4777" w:rsidP="0054388A">
      <w:pPr>
        <w:autoSpaceDE w:val="0"/>
        <w:autoSpaceDN w:val="0"/>
        <w:adjustRightInd w:val="0"/>
        <w:spacing w:after="0" w:line="240" w:lineRule="auto"/>
        <w:ind w:left="360"/>
        <w:jc w:val="both"/>
        <w:rPr>
          <w:rFonts w:ascii="Arial" w:hAnsi="Arial" w:cs="Arial"/>
          <w:sz w:val="20"/>
        </w:rPr>
      </w:pPr>
      <w:r w:rsidRPr="0068440E">
        <w:rPr>
          <w:rFonts w:ascii="Arial" w:hAnsi="Arial" w:cs="Arial"/>
          <w:sz w:val="20"/>
        </w:rPr>
        <w:t>1°/ le périmètre du ou des projets d'aménagement et le cas échéant, des constructions à prévoir ;</w:t>
      </w:r>
    </w:p>
    <w:p w14:paraId="30D88EDF" w14:textId="77777777" w:rsidR="00851832" w:rsidRPr="0068440E" w:rsidRDefault="00851832" w:rsidP="00C17908">
      <w:pPr>
        <w:autoSpaceDE w:val="0"/>
        <w:autoSpaceDN w:val="0"/>
        <w:adjustRightInd w:val="0"/>
        <w:spacing w:after="0" w:line="240" w:lineRule="auto"/>
        <w:ind w:left="360"/>
        <w:jc w:val="both"/>
        <w:rPr>
          <w:rFonts w:ascii="Arial" w:hAnsi="Arial" w:cs="Arial"/>
          <w:sz w:val="20"/>
        </w:rPr>
      </w:pPr>
    </w:p>
    <w:p w14:paraId="32A2F518" w14:textId="77777777" w:rsidR="006D4777" w:rsidRDefault="006D4777" w:rsidP="0054388A">
      <w:pPr>
        <w:autoSpaceDE w:val="0"/>
        <w:autoSpaceDN w:val="0"/>
        <w:adjustRightInd w:val="0"/>
        <w:spacing w:after="0" w:line="240" w:lineRule="auto"/>
        <w:ind w:left="360"/>
        <w:jc w:val="both"/>
        <w:rPr>
          <w:rFonts w:ascii="Arial" w:hAnsi="Arial" w:cs="Arial"/>
          <w:sz w:val="20"/>
        </w:rPr>
      </w:pPr>
      <w:r w:rsidRPr="0068440E">
        <w:rPr>
          <w:rFonts w:ascii="Arial" w:hAnsi="Arial" w:cs="Arial"/>
          <w:sz w:val="20"/>
        </w:rPr>
        <w:t>2°/ les liaisons et voiries entre les secteurs étudiés et les secteurs et zones limitrophes ;</w:t>
      </w:r>
    </w:p>
    <w:p w14:paraId="03C0ED16" w14:textId="77777777" w:rsidR="00851832" w:rsidRPr="0068440E" w:rsidRDefault="00851832" w:rsidP="00C17908">
      <w:pPr>
        <w:autoSpaceDE w:val="0"/>
        <w:autoSpaceDN w:val="0"/>
        <w:adjustRightInd w:val="0"/>
        <w:spacing w:after="0" w:line="240" w:lineRule="auto"/>
        <w:ind w:left="360"/>
        <w:jc w:val="both"/>
        <w:rPr>
          <w:rFonts w:ascii="Arial" w:hAnsi="Arial" w:cs="Arial"/>
          <w:sz w:val="20"/>
        </w:rPr>
      </w:pPr>
    </w:p>
    <w:p w14:paraId="30A155E3" w14:textId="77777777" w:rsidR="006D4777" w:rsidRDefault="006D4777" w:rsidP="0054388A">
      <w:pPr>
        <w:autoSpaceDE w:val="0"/>
        <w:autoSpaceDN w:val="0"/>
        <w:adjustRightInd w:val="0"/>
        <w:spacing w:after="0" w:line="240" w:lineRule="auto"/>
        <w:ind w:left="360"/>
        <w:jc w:val="both"/>
        <w:rPr>
          <w:rFonts w:ascii="Arial" w:hAnsi="Arial" w:cs="Arial"/>
          <w:sz w:val="20"/>
        </w:rPr>
      </w:pPr>
      <w:r w:rsidRPr="0068440E">
        <w:rPr>
          <w:rFonts w:ascii="Arial" w:hAnsi="Arial" w:cs="Arial"/>
          <w:sz w:val="20"/>
        </w:rPr>
        <w:t>3°/ les caractéristiques des réseaux d’alimentation en eau et électricité et le cas échéant, d'assainissement et de télécommunications ;</w:t>
      </w:r>
    </w:p>
    <w:p w14:paraId="77FC6B7C" w14:textId="77777777" w:rsidR="00851832" w:rsidRPr="0068440E" w:rsidRDefault="00851832" w:rsidP="00C17908">
      <w:pPr>
        <w:autoSpaceDE w:val="0"/>
        <w:autoSpaceDN w:val="0"/>
        <w:adjustRightInd w:val="0"/>
        <w:spacing w:after="0" w:line="240" w:lineRule="auto"/>
        <w:ind w:left="360"/>
        <w:jc w:val="both"/>
        <w:rPr>
          <w:rFonts w:ascii="Arial" w:hAnsi="Arial" w:cs="Arial"/>
          <w:sz w:val="20"/>
        </w:rPr>
      </w:pPr>
    </w:p>
    <w:p w14:paraId="3868B9D6" w14:textId="77777777" w:rsidR="006D4777" w:rsidRPr="0068440E" w:rsidRDefault="006D4777" w:rsidP="00C17908">
      <w:pPr>
        <w:autoSpaceDE w:val="0"/>
        <w:autoSpaceDN w:val="0"/>
        <w:adjustRightInd w:val="0"/>
        <w:spacing w:after="0" w:line="240" w:lineRule="auto"/>
        <w:ind w:left="360"/>
        <w:jc w:val="both"/>
        <w:rPr>
          <w:rFonts w:ascii="Arial" w:hAnsi="Arial" w:cs="Arial"/>
          <w:sz w:val="20"/>
        </w:rPr>
      </w:pPr>
      <w:r w:rsidRPr="0068440E">
        <w:rPr>
          <w:rFonts w:ascii="Arial" w:hAnsi="Arial" w:cs="Arial"/>
          <w:sz w:val="20"/>
        </w:rPr>
        <w:t>4°/ la localisation des espaces ouverts au public et des équipements.</w:t>
      </w:r>
    </w:p>
    <w:p w14:paraId="24AE0E73" w14:textId="77777777" w:rsidR="006D4777" w:rsidRPr="0068440E" w:rsidRDefault="006D4777" w:rsidP="00C17908">
      <w:pPr>
        <w:autoSpaceDE w:val="0"/>
        <w:autoSpaceDN w:val="0"/>
        <w:adjustRightInd w:val="0"/>
        <w:spacing w:after="0" w:line="240" w:lineRule="auto"/>
        <w:jc w:val="both"/>
        <w:rPr>
          <w:rFonts w:ascii="Arial" w:hAnsi="Arial" w:cs="Arial"/>
          <w:sz w:val="20"/>
        </w:rPr>
      </w:pPr>
    </w:p>
    <w:p w14:paraId="446D2519" w14:textId="77777777" w:rsidR="006D4777" w:rsidRPr="0068440E" w:rsidRDefault="006D4777" w:rsidP="00C17908">
      <w:pPr>
        <w:autoSpaceDE w:val="0"/>
        <w:autoSpaceDN w:val="0"/>
        <w:adjustRightInd w:val="0"/>
        <w:spacing w:after="0" w:line="240" w:lineRule="auto"/>
        <w:jc w:val="both"/>
        <w:rPr>
          <w:rFonts w:ascii="Arial" w:hAnsi="Arial" w:cs="Arial"/>
          <w:sz w:val="20"/>
        </w:rPr>
      </w:pPr>
    </w:p>
    <w:p w14:paraId="2A350953" w14:textId="77777777" w:rsidR="006D4777" w:rsidRPr="0068440E" w:rsidRDefault="006D4777" w:rsidP="00C17908">
      <w:pPr>
        <w:autoSpaceDE w:val="0"/>
        <w:autoSpaceDN w:val="0"/>
        <w:adjustRightInd w:val="0"/>
        <w:spacing w:after="0" w:line="240" w:lineRule="auto"/>
        <w:jc w:val="both"/>
        <w:rPr>
          <w:rFonts w:ascii="Arial" w:hAnsi="Arial" w:cs="Arial"/>
          <w:sz w:val="20"/>
        </w:rPr>
      </w:pPr>
      <w:r w:rsidRPr="0068440E">
        <w:rPr>
          <w:rFonts w:ascii="Arial" w:hAnsi="Arial" w:cs="Arial"/>
          <w:sz w:val="20"/>
        </w:rPr>
        <w:t>Ces documents sont compatibles avec les orientations du plan d'urbanisme directeur et les vocations arrêtées sur cette zone dans le règlement. Ils le sont également, le cas échéant, avec les orientations d'aménagement et de programmation applicables à la zone.</w:t>
      </w:r>
    </w:p>
    <w:p w14:paraId="4FB37571" w14:textId="77777777" w:rsidR="006D4777" w:rsidRPr="0068440E" w:rsidRDefault="006D4777" w:rsidP="00C17908">
      <w:pPr>
        <w:autoSpaceDE w:val="0"/>
        <w:autoSpaceDN w:val="0"/>
        <w:adjustRightInd w:val="0"/>
        <w:spacing w:after="0" w:line="240" w:lineRule="auto"/>
        <w:jc w:val="both"/>
        <w:rPr>
          <w:rFonts w:ascii="Arial" w:hAnsi="Arial" w:cs="Arial"/>
          <w:sz w:val="20"/>
        </w:rPr>
      </w:pPr>
    </w:p>
    <w:p w14:paraId="32AD440C" w14:textId="77777777" w:rsidR="006D4777" w:rsidRPr="0068440E" w:rsidRDefault="006D4777" w:rsidP="00C17908">
      <w:pPr>
        <w:autoSpaceDE w:val="0"/>
        <w:autoSpaceDN w:val="0"/>
        <w:adjustRightInd w:val="0"/>
        <w:spacing w:after="0" w:line="240" w:lineRule="auto"/>
        <w:jc w:val="both"/>
        <w:rPr>
          <w:rFonts w:ascii="Arial" w:hAnsi="Arial" w:cs="Arial"/>
          <w:sz w:val="20"/>
        </w:rPr>
      </w:pPr>
      <w:r w:rsidRPr="0068440E">
        <w:rPr>
          <w:rFonts w:ascii="Arial" w:hAnsi="Arial" w:cs="Arial"/>
          <w:sz w:val="20"/>
        </w:rPr>
        <w:t>Ces documents sont approuvés concomitamment ou successivement, le programme de réalisation des voies publiques et des réseaux ne pouvant toutefois être approuvés préalablement au document présentant les objectifs de développement.</w:t>
      </w:r>
    </w:p>
    <w:p w14:paraId="3C184B97" w14:textId="77777777" w:rsidR="006D4777" w:rsidRPr="0068440E" w:rsidRDefault="006D4777" w:rsidP="00C17908">
      <w:pPr>
        <w:autoSpaceDE w:val="0"/>
        <w:autoSpaceDN w:val="0"/>
        <w:adjustRightInd w:val="0"/>
        <w:spacing w:after="0" w:line="240" w:lineRule="auto"/>
        <w:jc w:val="both"/>
        <w:rPr>
          <w:rFonts w:ascii="Arial" w:hAnsi="Arial" w:cs="Arial"/>
          <w:sz w:val="20"/>
        </w:rPr>
      </w:pPr>
    </w:p>
    <w:p w14:paraId="57338E41" w14:textId="0B18A16C" w:rsidR="006D4777" w:rsidRPr="0068440E" w:rsidRDefault="006D4777" w:rsidP="00C17908">
      <w:pPr>
        <w:autoSpaceDE w:val="0"/>
        <w:autoSpaceDN w:val="0"/>
        <w:adjustRightInd w:val="0"/>
        <w:spacing w:after="0" w:line="240" w:lineRule="auto"/>
        <w:jc w:val="both"/>
        <w:rPr>
          <w:rFonts w:ascii="Arial" w:hAnsi="Arial" w:cs="Arial"/>
          <w:sz w:val="20"/>
        </w:rPr>
      </w:pPr>
      <w:r w:rsidRPr="0068440E">
        <w:rPr>
          <w:rFonts w:ascii="Arial" w:hAnsi="Arial" w:cs="Arial"/>
          <w:sz w:val="20"/>
        </w:rPr>
        <w:t>Après l’approbation de la ou des décisions communales, le plan d’urbanisme directeur est mis à jour conformément dans les conditions fixées par le CUNC.</w:t>
      </w:r>
    </w:p>
    <w:p w14:paraId="3EEF94E7" w14:textId="77777777" w:rsidR="00036CA1" w:rsidRPr="0068440E" w:rsidRDefault="00036CA1" w:rsidP="00C17908">
      <w:pPr>
        <w:spacing w:after="0" w:line="240" w:lineRule="auto"/>
        <w:jc w:val="both"/>
        <w:rPr>
          <w:rFonts w:ascii="Arial" w:hAnsi="Arial" w:cs="Arial"/>
          <w:sz w:val="20"/>
          <w:szCs w:val="20"/>
        </w:rPr>
      </w:pPr>
    </w:p>
    <w:p w14:paraId="01F5D9F9" w14:textId="47DF108B" w:rsidR="00DF1225" w:rsidRDefault="00DF1225" w:rsidP="00C17908">
      <w:pPr>
        <w:jc w:val="both"/>
        <w:rPr>
          <w:rFonts w:ascii="Arial" w:hAnsi="Arial" w:cs="Arial"/>
          <w:b/>
          <w:color w:val="E36C0A" w:themeColor="accent6" w:themeShade="BF"/>
          <w:sz w:val="40"/>
          <w:szCs w:val="40"/>
        </w:rPr>
      </w:pPr>
      <w:r>
        <w:rPr>
          <w:rFonts w:ascii="Arial" w:hAnsi="Arial" w:cs="Arial"/>
          <w:b/>
          <w:color w:val="E36C0A" w:themeColor="accent6" w:themeShade="BF"/>
          <w:sz w:val="40"/>
          <w:szCs w:val="40"/>
        </w:rPr>
        <w:br w:type="page"/>
      </w:r>
    </w:p>
    <w:p w14:paraId="7CD3D63D" w14:textId="262C062E" w:rsidR="001D47B8" w:rsidRPr="00FA2C2F" w:rsidRDefault="001D47B8" w:rsidP="00C17908">
      <w:pPr>
        <w:spacing w:after="0" w:line="240" w:lineRule="auto"/>
        <w:jc w:val="both"/>
        <w:rPr>
          <w:rFonts w:ascii="Arial" w:hAnsi="Arial" w:cs="Arial"/>
          <w:b/>
          <w:color w:val="E36C0A" w:themeColor="accent6" w:themeShade="BF"/>
          <w:sz w:val="40"/>
          <w:szCs w:val="40"/>
        </w:rPr>
      </w:pPr>
      <w:r w:rsidRPr="00FA2C2F">
        <w:rPr>
          <w:rFonts w:ascii="Arial" w:hAnsi="Arial" w:cs="Arial"/>
          <w:b/>
          <w:color w:val="E36C0A" w:themeColor="accent6" w:themeShade="BF"/>
          <w:sz w:val="40"/>
          <w:szCs w:val="40"/>
        </w:rPr>
        <w:t>TITRE</w:t>
      </w:r>
      <w:r w:rsidR="003C331B" w:rsidRPr="00FA2C2F">
        <w:rPr>
          <w:rFonts w:ascii="Arial" w:hAnsi="Arial" w:cs="Arial"/>
          <w:b/>
          <w:color w:val="E36C0A" w:themeColor="accent6" w:themeShade="BF"/>
          <w:sz w:val="40"/>
          <w:szCs w:val="40"/>
        </w:rPr>
        <w:t xml:space="preserve"> </w:t>
      </w:r>
      <w:r w:rsidRPr="00FA2C2F">
        <w:rPr>
          <w:rFonts w:ascii="Arial" w:hAnsi="Arial" w:cs="Arial"/>
          <w:b/>
          <w:color w:val="E36C0A" w:themeColor="accent6" w:themeShade="BF"/>
          <w:sz w:val="40"/>
          <w:szCs w:val="40"/>
        </w:rPr>
        <w:t>V - DISPOSITIONS APPLICABLES AUX ZONES DE TERRES COUTUMIERES « ZONES TC »</w:t>
      </w:r>
    </w:p>
    <w:p w14:paraId="65CEEC8D" w14:textId="77777777" w:rsidR="00336E2E" w:rsidRPr="00FA2C2F" w:rsidRDefault="00336E2E" w:rsidP="0054388A">
      <w:pPr>
        <w:spacing w:after="0" w:line="240" w:lineRule="auto"/>
        <w:jc w:val="both"/>
        <w:rPr>
          <w:rFonts w:ascii="Arial" w:hAnsi="Arial" w:cs="Arial"/>
          <w:color w:val="44546A"/>
          <w:sz w:val="16"/>
          <w:szCs w:val="20"/>
        </w:rPr>
      </w:pPr>
    </w:p>
    <w:p w14:paraId="4E55C9F1" w14:textId="77777777" w:rsidR="00336E2E" w:rsidRPr="00FA2C2F" w:rsidRDefault="00336E2E" w:rsidP="0054388A">
      <w:pPr>
        <w:spacing w:after="0" w:line="240" w:lineRule="auto"/>
        <w:jc w:val="both"/>
        <w:rPr>
          <w:rFonts w:ascii="Arial" w:hAnsi="Arial" w:cs="Arial"/>
          <w:color w:val="44546A"/>
          <w:sz w:val="16"/>
          <w:szCs w:val="20"/>
        </w:rPr>
      </w:pPr>
    </w:p>
    <w:p w14:paraId="4C3111E5" w14:textId="77777777" w:rsidR="00336E2E" w:rsidRPr="00FA2C2F" w:rsidRDefault="00336E2E" w:rsidP="0054388A">
      <w:pPr>
        <w:spacing w:after="0" w:line="240" w:lineRule="auto"/>
        <w:jc w:val="both"/>
        <w:rPr>
          <w:rFonts w:ascii="Arial" w:hAnsi="Arial" w:cs="Arial"/>
          <w:color w:val="44546A"/>
          <w:sz w:val="16"/>
          <w:szCs w:val="20"/>
        </w:rPr>
      </w:pPr>
    </w:p>
    <w:p w14:paraId="118854E3" w14:textId="77777777" w:rsidR="00336E2E" w:rsidRPr="00FA2C2F" w:rsidRDefault="00336E2E" w:rsidP="0054388A">
      <w:pPr>
        <w:spacing w:after="0" w:line="240" w:lineRule="auto"/>
        <w:jc w:val="both"/>
        <w:rPr>
          <w:rFonts w:ascii="Arial" w:hAnsi="Arial" w:cs="Arial"/>
          <w:color w:val="44546A"/>
          <w:sz w:val="16"/>
          <w:szCs w:val="20"/>
        </w:rPr>
      </w:pPr>
    </w:p>
    <w:p w14:paraId="362D4203" w14:textId="77777777" w:rsidR="00423E52" w:rsidRPr="00FA2C2F" w:rsidRDefault="00423E52" w:rsidP="0054388A">
      <w:pPr>
        <w:autoSpaceDE w:val="0"/>
        <w:autoSpaceDN w:val="0"/>
        <w:adjustRightInd w:val="0"/>
        <w:spacing w:after="0" w:line="240" w:lineRule="auto"/>
        <w:jc w:val="both"/>
        <w:rPr>
          <w:rFonts w:ascii="Arial" w:hAnsi="Arial" w:cs="Arial"/>
          <w:b/>
          <w:iCs/>
          <w:color w:val="4BACC6" w:themeColor="accent5"/>
          <w:szCs w:val="20"/>
          <w:u w:val="single"/>
        </w:rPr>
      </w:pPr>
      <w:r w:rsidRPr="00FA2C2F">
        <w:rPr>
          <w:rFonts w:ascii="Arial" w:hAnsi="Arial" w:cs="Arial"/>
          <w:b/>
          <w:iCs/>
          <w:color w:val="4BACC6" w:themeColor="accent5"/>
          <w:szCs w:val="20"/>
          <w:u w:val="single"/>
        </w:rPr>
        <w:t>Préambule – vocation de la zone</w:t>
      </w:r>
    </w:p>
    <w:p w14:paraId="014A33C0" w14:textId="77777777" w:rsidR="00336E2E" w:rsidRPr="00FA2C2F" w:rsidRDefault="00336E2E" w:rsidP="0054388A">
      <w:pPr>
        <w:spacing w:after="0" w:line="240" w:lineRule="auto"/>
        <w:jc w:val="both"/>
        <w:rPr>
          <w:rFonts w:ascii="Arial" w:hAnsi="Arial" w:cs="Arial"/>
          <w:color w:val="000000"/>
          <w:szCs w:val="20"/>
        </w:rPr>
      </w:pPr>
    </w:p>
    <w:p w14:paraId="16B00B3E" w14:textId="77777777" w:rsidR="00336E2E" w:rsidRDefault="00336E2E" w:rsidP="0054388A">
      <w:pPr>
        <w:spacing w:after="0" w:line="240" w:lineRule="auto"/>
        <w:jc w:val="both"/>
        <w:rPr>
          <w:rFonts w:ascii="Arial" w:hAnsi="Arial" w:cs="Arial"/>
          <w:sz w:val="20"/>
          <w:szCs w:val="18"/>
        </w:rPr>
      </w:pPr>
      <w:r w:rsidRPr="00FA2C2F">
        <w:rPr>
          <w:rFonts w:ascii="Arial" w:hAnsi="Arial" w:cs="Arial"/>
          <w:sz w:val="20"/>
          <w:szCs w:val="18"/>
        </w:rPr>
        <w:t>Les zones TC correspondent :</w:t>
      </w:r>
    </w:p>
    <w:p w14:paraId="3D559FE4" w14:textId="77777777" w:rsidR="00851832" w:rsidRPr="00FA2C2F" w:rsidRDefault="00851832" w:rsidP="0054388A">
      <w:pPr>
        <w:spacing w:after="0" w:line="240" w:lineRule="auto"/>
        <w:jc w:val="both"/>
        <w:rPr>
          <w:rFonts w:ascii="Arial" w:hAnsi="Arial" w:cs="Arial"/>
          <w:sz w:val="20"/>
          <w:szCs w:val="18"/>
        </w:rPr>
      </w:pPr>
    </w:p>
    <w:p w14:paraId="7AAC0FBB" w14:textId="55519F8B" w:rsidR="00336E2E" w:rsidRDefault="00336E2E" w:rsidP="00EA5912">
      <w:pPr>
        <w:pStyle w:val="Paragraphedeliste"/>
        <w:numPr>
          <w:ilvl w:val="0"/>
          <w:numId w:val="3"/>
        </w:numPr>
        <w:spacing w:after="0" w:line="240" w:lineRule="auto"/>
        <w:jc w:val="both"/>
        <w:rPr>
          <w:rFonts w:ascii="Arial" w:hAnsi="Arial" w:cs="Arial"/>
          <w:sz w:val="20"/>
          <w:szCs w:val="18"/>
        </w:rPr>
      </w:pPr>
      <w:r w:rsidRPr="00C17908">
        <w:rPr>
          <w:rFonts w:ascii="Arial" w:hAnsi="Arial" w:cs="Arial"/>
          <w:sz w:val="20"/>
          <w:szCs w:val="18"/>
        </w:rPr>
        <w:t>Aux réserves autochtones et des parcelles attribuées aux clans</w:t>
      </w:r>
      <w:r w:rsidR="00851832">
        <w:rPr>
          <w:rFonts w:ascii="Arial" w:hAnsi="Arial" w:cs="Arial"/>
          <w:sz w:val="20"/>
          <w:szCs w:val="18"/>
        </w:rPr>
        <w:t> ;</w:t>
      </w:r>
    </w:p>
    <w:p w14:paraId="0CEE65D2" w14:textId="77777777" w:rsidR="00851832" w:rsidRPr="00C17908" w:rsidRDefault="00851832" w:rsidP="00EA5912">
      <w:pPr>
        <w:pStyle w:val="Paragraphedeliste"/>
        <w:numPr>
          <w:ilvl w:val="0"/>
          <w:numId w:val="3"/>
        </w:numPr>
        <w:spacing w:after="0" w:line="240" w:lineRule="auto"/>
        <w:jc w:val="both"/>
        <w:rPr>
          <w:rFonts w:ascii="Arial" w:hAnsi="Arial" w:cs="Arial"/>
          <w:sz w:val="20"/>
          <w:szCs w:val="18"/>
        </w:rPr>
      </w:pPr>
    </w:p>
    <w:p w14:paraId="35E465D8" w14:textId="37628C03" w:rsidR="00336E2E" w:rsidRPr="00C17908" w:rsidRDefault="00336E2E" w:rsidP="00EA5912">
      <w:pPr>
        <w:pStyle w:val="Paragraphedeliste"/>
        <w:numPr>
          <w:ilvl w:val="0"/>
          <w:numId w:val="3"/>
        </w:numPr>
        <w:spacing w:after="0" w:line="240" w:lineRule="auto"/>
        <w:jc w:val="both"/>
        <w:rPr>
          <w:rFonts w:ascii="Arial" w:hAnsi="Arial" w:cs="Arial"/>
          <w:sz w:val="20"/>
          <w:szCs w:val="18"/>
        </w:rPr>
      </w:pPr>
      <w:r w:rsidRPr="00C17908">
        <w:rPr>
          <w:rFonts w:ascii="Arial" w:hAnsi="Arial" w:cs="Arial"/>
          <w:sz w:val="20"/>
          <w:szCs w:val="18"/>
        </w:rPr>
        <w:t>Aux parcelles attribuées aux Groupements de Droit Particulier Local (GDPL).</w:t>
      </w:r>
    </w:p>
    <w:p w14:paraId="1623D6BA" w14:textId="77777777" w:rsidR="00423E52" w:rsidRPr="00FA2C2F" w:rsidRDefault="00423E52" w:rsidP="0054388A">
      <w:pPr>
        <w:spacing w:after="0" w:line="240" w:lineRule="auto"/>
        <w:jc w:val="both"/>
        <w:rPr>
          <w:rFonts w:ascii="Arial" w:hAnsi="Arial" w:cs="Arial"/>
          <w:sz w:val="20"/>
          <w:szCs w:val="18"/>
        </w:rPr>
      </w:pPr>
    </w:p>
    <w:p w14:paraId="77F16D71" w14:textId="77777777" w:rsidR="00336E2E" w:rsidRPr="00FA2C2F" w:rsidRDefault="00336E2E" w:rsidP="0054388A">
      <w:pPr>
        <w:spacing w:after="0" w:line="240" w:lineRule="auto"/>
        <w:jc w:val="both"/>
        <w:rPr>
          <w:rFonts w:ascii="Arial" w:hAnsi="Arial" w:cs="Arial"/>
          <w:sz w:val="20"/>
          <w:szCs w:val="18"/>
        </w:rPr>
      </w:pPr>
      <w:r w:rsidRPr="00FA2C2F">
        <w:rPr>
          <w:rFonts w:ascii="Arial" w:hAnsi="Arial" w:cs="Arial"/>
          <w:sz w:val="20"/>
          <w:szCs w:val="18"/>
        </w:rPr>
        <w:t>Ces espaces sont par définition inaliénables, incessibles, incommutables et insaisissables.</w:t>
      </w:r>
    </w:p>
    <w:p w14:paraId="04007A05" w14:textId="77777777" w:rsidR="00336E2E" w:rsidRPr="00FA2C2F" w:rsidRDefault="00336E2E" w:rsidP="0054388A">
      <w:pPr>
        <w:spacing w:after="0" w:line="240" w:lineRule="auto"/>
        <w:jc w:val="both"/>
        <w:rPr>
          <w:rFonts w:ascii="Arial" w:hAnsi="Arial" w:cs="Arial"/>
          <w:sz w:val="20"/>
          <w:szCs w:val="18"/>
        </w:rPr>
      </w:pPr>
      <w:r w:rsidRPr="00FA2C2F">
        <w:rPr>
          <w:rFonts w:ascii="Arial" w:hAnsi="Arial" w:cs="Arial"/>
          <w:sz w:val="20"/>
          <w:szCs w:val="18"/>
        </w:rPr>
        <w:t>Aucun règlement n’est associé à la zone TC.</w:t>
      </w:r>
    </w:p>
    <w:p w14:paraId="2155CFEF" w14:textId="77777777" w:rsidR="00336E2E" w:rsidRPr="00FA2C2F" w:rsidRDefault="00336E2E" w:rsidP="0054388A">
      <w:pPr>
        <w:spacing w:after="0" w:line="240" w:lineRule="auto"/>
        <w:jc w:val="both"/>
        <w:rPr>
          <w:rFonts w:ascii="Arial" w:hAnsi="Arial" w:cs="Arial"/>
          <w:sz w:val="18"/>
          <w:szCs w:val="18"/>
        </w:rPr>
      </w:pPr>
    </w:p>
    <w:p w14:paraId="7416CD8D" w14:textId="77777777" w:rsidR="00336E2E" w:rsidRPr="00FA2C2F" w:rsidRDefault="00336E2E" w:rsidP="0054388A">
      <w:pPr>
        <w:spacing w:after="0" w:line="240" w:lineRule="auto"/>
        <w:jc w:val="both"/>
        <w:rPr>
          <w:rFonts w:ascii="Arial" w:hAnsi="Arial" w:cs="Arial"/>
          <w:sz w:val="18"/>
          <w:szCs w:val="18"/>
        </w:rPr>
      </w:pPr>
    </w:p>
    <w:p w14:paraId="29D8903D" w14:textId="33E4C5F3" w:rsidR="00336E2E" w:rsidRPr="00FA2C2F" w:rsidRDefault="00336E2E" w:rsidP="0054388A">
      <w:pPr>
        <w:pStyle w:val="00-PUDtextenormal"/>
        <w:rPr>
          <w:rFonts w:ascii="Arial" w:hAnsi="Arial" w:cs="Arial"/>
          <w:b/>
          <w:caps/>
          <w:color w:val="4BACC6"/>
          <w:u w:val="single"/>
        </w:rPr>
      </w:pPr>
      <w:r w:rsidRPr="00FA2C2F">
        <w:rPr>
          <w:rStyle w:val="00-PUDtitresarticles"/>
          <w:rFonts w:ascii="Arial" w:hAnsi="Arial" w:cs="Arial"/>
          <w:b/>
          <w:caps w:val="0"/>
          <w:color w:val="4BACC6"/>
          <w:sz w:val="22"/>
          <w:szCs w:val="22"/>
          <w:u w:val="single"/>
        </w:rPr>
        <w:t xml:space="preserve">ARTICLES </w:t>
      </w:r>
      <w:r w:rsidR="004400AB" w:rsidRPr="00FA2C2F">
        <w:rPr>
          <w:rStyle w:val="00-PUDtitresarticles"/>
          <w:rFonts w:ascii="Arial" w:hAnsi="Arial" w:cs="Arial"/>
          <w:b/>
          <w:caps w:val="0"/>
          <w:color w:val="4BACC6"/>
          <w:sz w:val="22"/>
          <w:szCs w:val="22"/>
          <w:u w:val="single"/>
        </w:rPr>
        <w:t xml:space="preserve">TC </w:t>
      </w:r>
      <w:r w:rsidRPr="00FA2C2F">
        <w:rPr>
          <w:rStyle w:val="00-PUDtitresarticles"/>
          <w:rFonts w:ascii="Arial" w:hAnsi="Arial" w:cs="Arial"/>
          <w:b/>
          <w:caps w:val="0"/>
          <w:color w:val="4BACC6"/>
          <w:sz w:val="22"/>
          <w:szCs w:val="22"/>
          <w:u w:val="single"/>
        </w:rPr>
        <w:t xml:space="preserve">1 à </w:t>
      </w:r>
      <w:r w:rsidRPr="00644AFD">
        <w:rPr>
          <w:rStyle w:val="00-PUDtitresarticles"/>
          <w:rFonts w:ascii="Arial" w:hAnsi="Arial" w:cs="Arial"/>
          <w:b/>
          <w:caps w:val="0"/>
          <w:color w:val="4BACC6"/>
          <w:sz w:val="22"/>
          <w:szCs w:val="22"/>
          <w:u w:val="single"/>
        </w:rPr>
        <w:t>1</w:t>
      </w:r>
      <w:r w:rsidR="003150F1" w:rsidRPr="00644AFD">
        <w:rPr>
          <w:rStyle w:val="00-PUDtitresarticles"/>
          <w:rFonts w:ascii="Arial" w:hAnsi="Arial" w:cs="Arial"/>
          <w:b/>
          <w:caps w:val="0"/>
          <w:color w:val="4BACC6"/>
          <w:sz w:val="22"/>
          <w:szCs w:val="22"/>
          <w:u w:val="single"/>
        </w:rPr>
        <w:t>3</w:t>
      </w:r>
    </w:p>
    <w:p w14:paraId="74222AEE" w14:textId="77777777" w:rsidR="00336E2E" w:rsidRPr="00FA2C2F" w:rsidRDefault="00336E2E" w:rsidP="0054388A">
      <w:pPr>
        <w:spacing w:after="0" w:line="240" w:lineRule="auto"/>
        <w:jc w:val="both"/>
        <w:rPr>
          <w:rFonts w:ascii="Arial" w:hAnsi="Arial" w:cs="Arial"/>
          <w:sz w:val="20"/>
          <w:szCs w:val="18"/>
        </w:rPr>
      </w:pPr>
    </w:p>
    <w:p w14:paraId="5DD5E432" w14:textId="77777777" w:rsidR="00336E2E" w:rsidRPr="00423E52" w:rsidRDefault="00336E2E" w:rsidP="0054388A">
      <w:pPr>
        <w:spacing w:after="0" w:line="240" w:lineRule="auto"/>
        <w:jc w:val="both"/>
        <w:rPr>
          <w:rFonts w:ascii="Arial" w:hAnsi="Arial" w:cs="Arial"/>
          <w:sz w:val="20"/>
          <w:szCs w:val="18"/>
        </w:rPr>
      </w:pPr>
      <w:r w:rsidRPr="00FA2C2F">
        <w:rPr>
          <w:rFonts w:ascii="Arial" w:hAnsi="Arial" w:cs="Arial"/>
          <w:sz w:val="20"/>
          <w:szCs w:val="18"/>
        </w:rPr>
        <w:t>Sans objet.</w:t>
      </w:r>
    </w:p>
    <w:p w14:paraId="35DE30CF" w14:textId="77777777" w:rsidR="001F2FAA" w:rsidRDefault="001F2FAA" w:rsidP="00C17908">
      <w:pPr>
        <w:jc w:val="both"/>
        <w:rPr>
          <w:rFonts w:ascii="Arial" w:hAnsi="Arial" w:cs="Arial"/>
          <w:color w:val="44546A"/>
          <w:sz w:val="16"/>
          <w:szCs w:val="20"/>
        </w:rPr>
      </w:pPr>
      <w:r>
        <w:rPr>
          <w:rFonts w:ascii="Arial" w:hAnsi="Arial" w:cs="Arial"/>
          <w:color w:val="44546A"/>
          <w:sz w:val="16"/>
          <w:szCs w:val="20"/>
        </w:rPr>
        <w:br w:type="page"/>
      </w:r>
    </w:p>
    <w:p w14:paraId="2A4BE273" w14:textId="77777777" w:rsidR="00A335BB" w:rsidRDefault="00A335BB" w:rsidP="00C17908">
      <w:pPr>
        <w:jc w:val="both"/>
        <w:rPr>
          <w:rFonts w:ascii="Swis721 Cn BT" w:hAnsi="Swis721 Cn BT"/>
          <w:b/>
          <w:color w:val="4BACC6"/>
          <w:sz w:val="36"/>
        </w:rPr>
      </w:pPr>
    </w:p>
    <w:p w14:paraId="3574CC34" w14:textId="048405B9" w:rsidR="0098597B" w:rsidRDefault="0098597B" w:rsidP="00C17908">
      <w:pPr>
        <w:jc w:val="both"/>
        <w:rPr>
          <w:rFonts w:ascii="Swis721 Cn BT" w:hAnsi="Swis721 Cn BT"/>
          <w:b/>
          <w:color w:val="4BACC6"/>
          <w:sz w:val="36"/>
        </w:rPr>
      </w:pPr>
    </w:p>
    <w:p w14:paraId="506BE07A" w14:textId="77777777" w:rsidR="006C4B81" w:rsidRDefault="006C4B81" w:rsidP="00C17908">
      <w:pPr>
        <w:jc w:val="both"/>
        <w:rPr>
          <w:rFonts w:ascii="Swis721 Cn BT" w:hAnsi="Swis721 Cn BT"/>
          <w:b/>
          <w:color w:val="4BACC6"/>
          <w:sz w:val="36"/>
        </w:rPr>
      </w:pPr>
    </w:p>
    <w:p w14:paraId="558F999C" w14:textId="77777777" w:rsidR="006C4B81" w:rsidRDefault="006C4B81" w:rsidP="00C17908">
      <w:pPr>
        <w:jc w:val="both"/>
        <w:rPr>
          <w:rFonts w:ascii="Swis721 Cn BT" w:hAnsi="Swis721 Cn BT"/>
          <w:b/>
          <w:color w:val="4BACC6"/>
          <w:sz w:val="36"/>
        </w:rPr>
      </w:pPr>
    </w:p>
    <w:p w14:paraId="0104E817" w14:textId="77777777" w:rsidR="006C4B81" w:rsidRDefault="006C4B81" w:rsidP="00C17908">
      <w:pPr>
        <w:jc w:val="both"/>
        <w:rPr>
          <w:rFonts w:ascii="Swis721 Cn BT" w:hAnsi="Swis721 Cn BT"/>
          <w:b/>
          <w:color w:val="4BACC6"/>
          <w:sz w:val="36"/>
        </w:rPr>
      </w:pPr>
    </w:p>
    <w:p w14:paraId="34487BD8" w14:textId="77777777" w:rsidR="006C4B81" w:rsidRDefault="006C4B81" w:rsidP="00C17908">
      <w:pPr>
        <w:jc w:val="both"/>
        <w:rPr>
          <w:rFonts w:ascii="Swis721 Cn BT" w:hAnsi="Swis721 Cn BT"/>
          <w:b/>
          <w:color w:val="4BACC6"/>
          <w:sz w:val="36"/>
        </w:rPr>
      </w:pPr>
    </w:p>
    <w:p w14:paraId="5BC3DDDE" w14:textId="77777777" w:rsidR="006C4B81" w:rsidRDefault="006C4B81" w:rsidP="00C17908">
      <w:pPr>
        <w:jc w:val="both"/>
        <w:rPr>
          <w:rFonts w:ascii="Swis721 Cn BT" w:hAnsi="Swis721 Cn BT"/>
          <w:b/>
          <w:color w:val="4BACC6"/>
          <w:sz w:val="36"/>
        </w:rPr>
      </w:pPr>
    </w:p>
    <w:p w14:paraId="04236F2C" w14:textId="77777777" w:rsidR="006C4B81" w:rsidRDefault="006C4B81" w:rsidP="00C17908">
      <w:pPr>
        <w:jc w:val="both"/>
        <w:rPr>
          <w:rFonts w:ascii="Swis721 Cn BT" w:hAnsi="Swis721 Cn BT"/>
          <w:b/>
          <w:color w:val="4BACC6"/>
          <w:sz w:val="36"/>
        </w:rPr>
      </w:pPr>
    </w:p>
    <w:p w14:paraId="5E6C9AC9" w14:textId="77777777" w:rsidR="006C4B81" w:rsidRDefault="006C4B81" w:rsidP="00C17908">
      <w:pPr>
        <w:tabs>
          <w:tab w:val="left" w:pos="2816"/>
        </w:tabs>
        <w:jc w:val="both"/>
        <w:rPr>
          <w:rFonts w:ascii="Swis721 Cn BT" w:hAnsi="Swis721 Cn BT"/>
          <w:b/>
          <w:color w:val="4BACC6"/>
          <w:sz w:val="36"/>
        </w:rPr>
      </w:pPr>
    </w:p>
    <w:p w14:paraId="077B0CE1" w14:textId="77777777" w:rsidR="006C4B81" w:rsidRDefault="006C4B81" w:rsidP="00C17908">
      <w:pPr>
        <w:tabs>
          <w:tab w:val="left" w:pos="2816"/>
        </w:tabs>
        <w:jc w:val="both"/>
        <w:rPr>
          <w:rFonts w:ascii="Swis721 Cn BT" w:hAnsi="Swis721 Cn BT"/>
          <w:b/>
          <w:color w:val="4BACC6"/>
          <w:sz w:val="36"/>
        </w:rPr>
      </w:pPr>
      <w:r>
        <w:rPr>
          <w:rFonts w:ascii="Swis721 Cn BT" w:hAnsi="Swis721 Cn BT"/>
          <w:b/>
          <w:color w:val="4BACC6"/>
          <w:sz w:val="36"/>
        </w:rPr>
        <w:tab/>
      </w:r>
    </w:p>
    <w:p w14:paraId="16A9D0E2" w14:textId="77777777" w:rsidR="00A335BB" w:rsidRDefault="006C4B81" w:rsidP="00C17908">
      <w:pPr>
        <w:jc w:val="both"/>
        <w:rPr>
          <w:rFonts w:ascii="Swis721 Cn BT" w:hAnsi="Swis721 Cn BT"/>
          <w:b/>
          <w:color w:val="4BACC6"/>
          <w:sz w:val="36"/>
        </w:rPr>
      </w:pPr>
      <w:r w:rsidRPr="0009712E">
        <w:rPr>
          <w:rFonts w:ascii="Arial" w:hAnsi="Arial" w:cs="Arial"/>
          <w:b/>
          <w:color w:val="E36C0A" w:themeColor="accent6" w:themeShade="BF"/>
          <w:sz w:val="40"/>
          <w:szCs w:val="40"/>
        </w:rPr>
        <w:t>LEXIQUE</w:t>
      </w:r>
      <w:r w:rsidR="00A335BB">
        <w:rPr>
          <w:rFonts w:ascii="Swis721 Cn BT" w:hAnsi="Swis721 Cn BT"/>
          <w:b/>
          <w:color w:val="4BACC6"/>
          <w:sz w:val="36"/>
        </w:rPr>
        <w:br w:type="page"/>
      </w:r>
    </w:p>
    <w:p w14:paraId="0BBF29F9" w14:textId="77777777" w:rsidR="00F0407A" w:rsidRPr="00F0407A" w:rsidRDefault="00F0407A" w:rsidP="00C17908">
      <w:pPr>
        <w:autoSpaceDE w:val="0"/>
        <w:autoSpaceDN w:val="0"/>
        <w:adjustRightInd w:val="0"/>
        <w:spacing w:after="0" w:line="240" w:lineRule="auto"/>
        <w:jc w:val="both"/>
        <w:rPr>
          <w:rFonts w:ascii="Arial" w:hAnsi="Arial" w:cs="Arial"/>
          <w:b/>
          <w:bCs/>
          <w:sz w:val="20"/>
          <w:szCs w:val="20"/>
        </w:rPr>
      </w:pPr>
      <w:r w:rsidRPr="00F0407A">
        <w:rPr>
          <w:rFonts w:ascii="Arial" w:hAnsi="Arial" w:cs="Arial"/>
          <w:b/>
          <w:bCs/>
          <w:sz w:val="20"/>
          <w:szCs w:val="20"/>
        </w:rPr>
        <w:t>ALIGNEMENT</w:t>
      </w:r>
    </w:p>
    <w:p w14:paraId="3FB9EDF4" w14:textId="77777777" w:rsidR="00F0407A" w:rsidRPr="00F0407A" w:rsidRDefault="00F0407A" w:rsidP="0054388A">
      <w:pPr>
        <w:autoSpaceDE w:val="0"/>
        <w:autoSpaceDN w:val="0"/>
        <w:adjustRightInd w:val="0"/>
        <w:spacing w:after="0" w:line="240" w:lineRule="auto"/>
        <w:jc w:val="both"/>
        <w:rPr>
          <w:rFonts w:ascii="Arial" w:hAnsi="Arial" w:cs="Arial"/>
          <w:color w:val="000000"/>
          <w:sz w:val="20"/>
          <w:szCs w:val="20"/>
        </w:rPr>
      </w:pPr>
      <w:r w:rsidRPr="00F0407A">
        <w:rPr>
          <w:rFonts w:ascii="Arial" w:hAnsi="Arial" w:cs="Arial"/>
          <w:color w:val="000000"/>
          <w:sz w:val="20"/>
          <w:szCs w:val="20"/>
        </w:rPr>
        <w:t>L’alignement est la délimitation du domaine public au droit des propriétés privées. L’implantation d’une construction par rapport aux voies et emprises publiques doit être réalisée soit au trait – de l’alignement – soit en retrait.</w:t>
      </w:r>
    </w:p>
    <w:p w14:paraId="5AEA81D4" w14:textId="77777777" w:rsidR="00F0407A" w:rsidRPr="00F0407A" w:rsidRDefault="00F0407A" w:rsidP="0054388A">
      <w:pPr>
        <w:autoSpaceDE w:val="0"/>
        <w:autoSpaceDN w:val="0"/>
        <w:adjustRightInd w:val="0"/>
        <w:spacing w:after="0" w:line="240" w:lineRule="auto"/>
        <w:jc w:val="both"/>
        <w:rPr>
          <w:rFonts w:ascii="Arial" w:hAnsi="Arial" w:cs="Arial"/>
          <w:color w:val="000000"/>
          <w:sz w:val="20"/>
          <w:szCs w:val="20"/>
        </w:rPr>
      </w:pPr>
      <w:r w:rsidRPr="00F0407A">
        <w:rPr>
          <w:rFonts w:ascii="Arial" w:hAnsi="Arial" w:cs="Arial"/>
          <w:color w:val="000000"/>
          <w:sz w:val="20"/>
          <w:szCs w:val="20"/>
        </w:rPr>
        <w:t>Les règles d’alignement affectent les émergences supérieures à un mètre mais pas les sous-sols.</w:t>
      </w:r>
    </w:p>
    <w:p w14:paraId="71839A33" w14:textId="77777777" w:rsidR="00F0407A" w:rsidRPr="00F0407A" w:rsidRDefault="00F0407A" w:rsidP="0054388A">
      <w:pPr>
        <w:spacing w:after="0" w:line="240" w:lineRule="auto"/>
        <w:jc w:val="both"/>
        <w:rPr>
          <w:rFonts w:ascii="Arial" w:hAnsi="Arial" w:cs="Arial"/>
          <w:b/>
          <w:bCs/>
          <w:sz w:val="20"/>
          <w:szCs w:val="20"/>
        </w:rPr>
      </w:pPr>
    </w:p>
    <w:p w14:paraId="5C21C3CC" w14:textId="77777777" w:rsidR="003C0B5B" w:rsidRPr="00CC6F46" w:rsidRDefault="003C0B5B" w:rsidP="0054388A">
      <w:pPr>
        <w:spacing w:after="0" w:line="240" w:lineRule="auto"/>
        <w:jc w:val="both"/>
        <w:rPr>
          <w:rFonts w:ascii="Arial" w:hAnsi="Arial" w:cs="Arial"/>
          <w:b/>
          <w:bCs/>
          <w:sz w:val="20"/>
          <w:szCs w:val="20"/>
        </w:rPr>
      </w:pPr>
      <w:r w:rsidRPr="00CC6F46">
        <w:rPr>
          <w:rFonts w:ascii="Arial" w:hAnsi="Arial" w:cs="Arial"/>
          <w:b/>
          <w:bCs/>
          <w:sz w:val="20"/>
          <w:szCs w:val="20"/>
        </w:rPr>
        <w:t>ANNEXES</w:t>
      </w:r>
    </w:p>
    <w:p w14:paraId="16615B4E" w14:textId="77777777" w:rsidR="003C0B5B" w:rsidRPr="003C0B5B" w:rsidRDefault="003C0B5B" w:rsidP="0054388A">
      <w:pPr>
        <w:autoSpaceDE w:val="0"/>
        <w:autoSpaceDN w:val="0"/>
        <w:adjustRightInd w:val="0"/>
        <w:spacing w:after="0" w:line="240" w:lineRule="auto"/>
        <w:jc w:val="both"/>
        <w:rPr>
          <w:rFonts w:ascii="Arial" w:hAnsi="Arial" w:cs="Arial"/>
          <w:color w:val="000000"/>
          <w:sz w:val="20"/>
          <w:szCs w:val="20"/>
        </w:rPr>
      </w:pPr>
      <w:r w:rsidRPr="00CC6F46">
        <w:rPr>
          <w:rFonts w:ascii="Arial" w:hAnsi="Arial" w:cs="Arial"/>
          <w:sz w:val="20"/>
          <w:szCs w:val="20"/>
        </w:rPr>
        <w:t xml:space="preserve">Les annexes correspondent aux constructions secondaires situées sur le même terrain que la </w:t>
      </w:r>
      <w:r w:rsidRPr="00CC6F46">
        <w:rPr>
          <w:rFonts w:ascii="Arial" w:hAnsi="Arial" w:cs="Arial"/>
          <w:color w:val="000000"/>
          <w:sz w:val="20"/>
          <w:szCs w:val="20"/>
        </w:rPr>
        <w:t xml:space="preserve">construction principale, accessibles indépendamment de celle-ci, et implantées isolément ou accolées </w:t>
      </w:r>
      <w:r w:rsidRPr="003C0B5B">
        <w:rPr>
          <w:rFonts w:ascii="Arial" w:hAnsi="Arial" w:cs="Arial"/>
          <w:color w:val="000000"/>
          <w:sz w:val="20"/>
          <w:szCs w:val="20"/>
        </w:rPr>
        <w:t>à cette dernière.</w:t>
      </w:r>
    </w:p>
    <w:p w14:paraId="2FF86BEB" w14:textId="77777777" w:rsidR="003C0B5B" w:rsidRPr="003C0B5B" w:rsidRDefault="003C0B5B" w:rsidP="0054388A">
      <w:pPr>
        <w:autoSpaceDE w:val="0"/>
        <w:autoSpaceDN w:val="0"/>
        <w:adjustRightInd w:val="0"/>
        <w:spacing w:after="0" w:line="240" w:lineRule="auto"/>
        <w:jc w:val="both"/>
        <w:rPr>
          <w:rFonts w:ascii="Arial" w:hAnsi="Arial" w:cs="Arial"/>
          <w:color w:val="000000"/>
          <w:sz w:val="20"/>
          <w:szCs w:val="20"/>
        </w:rPr>
      </w:pPr>
      <w:r w:rsidRPr="003C0B5B">
        <w:rPr>
          <w:rFonts w:ascii="Arial" w:hAnsi="Arial" w:cs="Arial"/>
          <w:color w:val="000000"/>
          <w:sz w:val="20"/>
          <w:szCs w:val="20"/>
        </w:rPr>
        <w:t>Les constructions annexes ne peuvent comporter de locaux ni dédiés au logement (chambre(s), cuisine, séjour, salle de bain, etc…) ni à l’exercice d’une activité. Ces constructions ne pourront en aucun cas changer de fonction pour être rattachées à la destination de la construction principale.</w:t>
      </w:r>
    </w:p>
    <w:p w14:paraId="6850F321" w14:textId="77777777" w:rsidR="003C0B5B" w:rsidRPr="00CC6F46" w:rsidRDefault="003C0B5B" w:rsidP="0054388A">
      <w:pPr>
        <w:autoSpaceDE w:val="0"/>
        <w:autoSpaceDN w:val="0"/>
        <w:adjustRightInd w:val="0"/>
        <w:spacing w:after="0" w:line="240" w:lineRule="auto"/>
        <w:jc w:val="both"/>
        <w:rPr>
          <w:rFonts w:ascii="Arial" w:hAnsi="Arial" w:cs="Arial"/>
          <w:color w:val="000000"/>
          <w:sz w:val="20"/>
          <w:szCs w:val="20"/>
        </w:rPr>
      </w:pPr>
      <w:r w:rsidRPr="003C0B5B">
        <w:rPr>
          <w:rFonts w:ascii="Arial" w:hAnsi="Arial" w:cs="Arial"/>
          <w:color w:val="000000"/>
          <w:sz w:val="20"/>
          <w:szCs w:val="20"/>
        </w:rPr>
        <w:t>Sont considérés notamment comme des annexes : garages, abris de jardin, abris à vélos e</w:t>
      </w:r>
      <w:r w:rsidRPr="00CC6F46">
        <w:rPr>
          <w:rFonts w:ascii="Arial" w:hAnsi="Arial" w:cs="Arial"/>
          <w:color w:val="000000"/>
          <w:sz w:val="20"/>
          <w:szCs w:val="20"/>
        </w:rPr>
        <w:t>t poussettes, caves, remises, celliers, buanderies et les terrasses couvertes…</w:t>
      </w:r>
    </w:p>
    <w:p w14:paraId="048C3440" w14:textId="77777777" w:rsidR="003C0B5B" w:rsidRPr="00CC6F46" w:rsidRDefault="003C0B5B" w:rsidP="0054388A">
      <w:pPr>
        <w:autoSpaceDE w:val="0"/>
        <w:autoSpaceDN w:val="0"/>
        <w:adjustRightInd w:val="0"/>
        <w:spacing w:after="0" w:line="240" w:lineRule="auto"/>
        <w:jc w:val="both"/>
        <w:rPr>
          <w:rFonts w:ascii="Arial" w:hAnsi="Arial" w:cs="Arial"/>
          <w:color w:val="000000"/>
          <w:sz w:val="20"/>
          <w:szCs w:val="20"/>
        </w:rPr>
      </w:pPr>
      <w:r w:rsidRPr="00CC6F46">
        <w:rPr>
          <w:rFonts w:ascii="Arial" w:hAnsi="Arial" w:cs="Arial"/>
          <w:color w:val="000000"/>
          <w:sz w:val="20"/>
          <w:szCs w:val="20"/>
        </w:rPr>
        <w:t>Les locaux poubelles ne sont pas comptés dans les annexes.</w:t>
      </w:r>
    </w:p>
    <w:p w14:paraId="3187E68F" w14:textId="77777777" w:rsidR="00F0407A" w:rsidRPr="00F0407A" w:rsidRDefault="00F0407A" w:rsidP="0054388A">
      <w:pPr>
        <w:autoSpaceDE w:val="0"/>
        <w:autoSpaceDN w:val="0"/>
        <w:adjustRightInd w:val="0"/>
        <w:spacing w:after="0" w:line="240" w:lineRule="auto"/>
        <w:jc w:val="both"/>
        <w:rPr>
          <w:rFonts w:ascii="Arial" w:hAnsi="Arial" w:cs="Arial"/>
          <w:b/>
          <w:bCs/>
          <w:sz w:val="20"/>
          <w:szCs w:val="20"/>
        </w:rPr>
      </w:pPr>
    </w:p>
    <w:p w14:paraId="45A4C022" w14:textId="77777777" w:rsidR="00F0407A" w:rsidRPr="00F0407A" w:rsidRDefault="00F0407A" w:rsidP="0054388A">
      <w:pPr>
        <w:spacing w:after="0" w:line="240" w:lineRule="auto"/>
        <w:jc w:val="both"/>
        <w:rPr>
          <w:rFonts w:ascii="Arial" w:hAnsi="Arial" w:cs="Arial"/>
          <w:b/>
          <w:bCs/>
          <w:sz w:val="20"/>
          <w:szCs w:val="20"/>
        </w:rPr>
      </w:pPr>
      <w:r w:rsidRPr="00F0407A">
        <w:rPr>
          <w:rFonts w:ascii="Arial" w:hAnsi="Arial" w:cs="Arial"/>
          <w:b/>
          <w:bCs/>
          <w:sz w:val="20"/>
          <w:szCs w:val="20"/>
        </w:rPr>
        <w:t>ATTIQUE</w:t>
      </w:r>
    </w:p>
    <w:p w14:paraId="5C6BBD6E" w14:textId="5F002C76" w:rsidR="00F0407A" w:rsidRPr="00F0407A" w:rsidRDefault="00F0407A" w:rsidP="0054388A">
      <w:pPr>
        <w:autoSpaceDE w:val="0"/>
        <w:autoSpaceDN w:val="0"/>
        <w:adjustRightInd w:val="0"/>
        <w:spacing w:after="0" w:line="240" w:lineRule="auto"/>
        <w:jc w:val="both"/>
        <w:rPr>
          <w:rFonts w:ascii="Arial" w:hAnsi="Arial" w:cs="Arial"/>
          <w:sz w:val="20"/>
          <w:szCs w:val="20"/>
        </w:rPr>
      </w:pPr>
      <w:r w:rsidRPr="00F0407A">
        <w:rPr>
          <w:rFonts w:ascii="Arial" w:hAnsi="Arial" w:cs="Arial"/>
          <w:sz w:val="20"/>
          <w:szCs w:val="20"/>
        </w:rPr>
        <w:t>L’attique est la partie supérieure qui vient couronner une construction et qui est située en retrait du plan de façade. Ce retrait se définit depuis la base de l’acrotère ou de l’égout du toit, dans une proportion minimum de 2</w:t>
      </w:r>
      <w:r w:rsidR="00FA1A24">
        <w:rPr>
          <w:rFonts w:ascii="Arial" w:hAnsi="Arial" w:cs="Arial"/>
          <w:sz w:val="20"/>
          <w:szCs w:val="20"/>
        </w:rPr>
        <w:t xml:space="preserve"> </w:t>
      </w:r>
      <w:r w:rsidRPr="00F0407A">
        <w:rPr>
          <w:rFonts w:ascii="Arial" w:hAnsi="Arial" w:cs="Arial"/>
          <w:sz w:val="20"/>
          <w:szCs w:val="20"/>
        </w:rPr>
        <w:t>m par rapport à la verticale de la façade.</w:t>
      </w:r>
    </w:p>
    <w:p w14:paraId="2C4F0013" w14:textId="77777777" w:rsidR="00F0407A" w:rsidRPr="00F0407A" w:rsidRDefault="00F0407A" w:rsidP="0054388A">
      <w:pPr>
        <w:autoSpaceDE w:val="0"/>
        <w:autoSpaceDN w:val="0"/>
        <w:adjustRightInd w:val="0"/>
        <w:spacing w:after="0" w:line="240" w:lineRule="auto"/>
        <w:jc w:val="both"/>
        <w:rPr>
          <w:rFonts w:ascii="Arial" w:hAnsi="Arial" w:cs="Arial"/>
          <w:sz w:val="20"/>
          <w:szCs w:val="20"/>
        </w:rPr>
      </w:pPr>
    </w:p>
    <w:p w14:paraId="6DC2ADF2" w14:textId="77777777" w:rsidR="00F0407A" w:rsidRPr="00F0407A" w:rsidRDefault="00F0407A" w:rsidP="0054388A">
      <w:pPr>
        <w:spacing w:after="0" w:line="240" w:lineRule="auto"/>
        <w:jc w:val="both"/>
        <w:rPr>
          <w:rFonts w:ascii="Arial" w:hAnsi="Arial" w:cs="Arial"/>
          <w:b/>
          <w:bCs/>
          <w:sz w:val="20"/>
          <w:szCs w:val="20"/>
        </w:rPr>
      </w:pPr>
      <w:r w:rsidRPr="00F0407A">
        <w:rPr>
          <w:rFonts w:ascii="Arial" w:hAnsi="Arial" w:cs="Arial"/>
          <w:b/>
          <w:bCs/>
          <w:noProof/>
          <w:sz w:val="20"/>
          <w:szCs w:val="20"/>
          <w:lang w:eastAsia="fr-FR"/>
        </w:rPr>
        <w:drawing>
          <wp:inline distT="0" distB="0" distL="0" distR="0" wp14:anchorId="15EA6BB4" wp14:editId="5D329D8C">
            <wp:extent cx="4316730" cy="2864485"/>
            <wp:effectExtent l="0" t="0" r="7620" b="0"/>
            <wp:docPr id="293" name="Image 293" descr="schema regl_attiq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chema regl_attique"/>
                    <pic:cNvPicPr>
                      <a:picLocks noChangeAspect="1" noChangeArrowheads="1"/>
                    </pic:cNvPicPr>
                  </pic:nvPicPr>
                  <pic:blipFill>
                    <a:blip r:embed="rId17">
                      <a:extLst>
                        <a:ext uri="{28A0092B-C50C-407E-A947-70E740481C1C}">
                          <a14:useLocalDpi xmlns:a14="http://schemas.microsoft.com/office/drawing/2010/main"/>
                        </a:ext>
                      </a:extLst>
                    </a:blip>
                    <a:srcRect/>
                    <a:stretch>
                      <a:fillRect/>
                    </a:stretch>
                  </pic:blipFill>
                  <pic:spPr bwMode="auto">
                    <a:xfrm>
                      <a:off x="0" y="0"/>
                      <a:ext cx="4316730" cy="2864485"/>
                    </a:xfrm>
                    <a:prstGeom prst="rect">
                      <a:avLst/>
                    </a:prstGeom>
                    <a:noFill/>
                    <a:ln>
                      <a:noFill/>
                    </a:ln>
                  </pic:spPr>
                </pic:pic>
              </a:graphicData>
            </a:graphic>
          </wp:inline>
        </w:drawing>
      </w:r>
    </w:p>
    <w:p w14:paraId="6097FCF8" w14:textId="77777777" w:rsidR="00F0407A" w:rsidRPr="00F0407A" w:rsidRDefault="00F0407A" w:rsidP="0054388A">
      <w:pPr>
        <w:spacing w:after="0" w:line="240" w:lineRule="auto"/>
        <w:jc w:val="both"/>
        <w:rPr>
          <w:rFonts w:ascii="Arial" w:hAnsi="Arial" w:cs="Arial"/>
          <w:b/>
          <w:bCs/>
          <w:sz w:val="20"/>
          <w:szCs w:val="20"/>
        </w:rPr>
      </w:pPr>
    </w:p>
    <w:p w14:paraId="41D0B133" w14:textId="77777777" w:rsidR="00F0407A" w:rsidRPr="00F0407A" w:rsidRDefault="00F0407A" w:rsidP="00C17908">
      <w:pPr>
        <w:autoSpaceDE w:val="0"/>
        <w:autoSpaceDN w:val="0"/>
        <w:adjustRightInd w:val="0"/>
        <w:spacing w:after="0" w:line="240" w:lineRule="auto"/>
        <w:jc w:val="both"/>
        <w:rPr>
          <w:rFonts w:ascii="Arial" w:hAnsi="Arial" w:cs="Arial"/>
          <w:b/>
          <w:bCs/>
          <w:sz w:val="20"/>
          <w:szCs w:val="20"/>
        </w:rPr>
      </w:pPr>
      <w:r w:rsidRPr="00F0407A">
        <w:rPr>
          <w:rFonts w:ascii="Arial" w:hAnsi="Arial" w:cs="Arial"/>
          <w:b/>
          <w:bCs/>
          <w:sz w:val="20"/>
          <w:szCs w:val="20"/>
        </w:rPr>
        <w:t>AUVENTS</w:t>
      </w:r>
    </w:p>
    <w:p w14:paraId="7E2ADC12" w14:textId="77777777" w:rsidR="00F0407A" w:rsidRPr="00F0407A" w:rsidRDefault="00F0407A" w:rsidP="0054388A">
      <w:pPr>
        <w:autoSpaceDE w:val="0"/>
        <w:autoSpaceDN w:val="0"/>
        <w:adjustRightInd w:val="0"/>
        <w:spacing w:after="0" w:line="240" w:lineRule="auto"/>
        <w:jc w:val="both"/>
        <w:rPr>
          <w:rFonts w:ascii="Arial" w:hAnsi="Arial" w:cs="Arial"/>
          <w:sz w:val="20"/>
          <w:szCs w:val="20"/>
        </w:rPr>
      </w:pPr>
      <w:r w:rsidRPr="00F0407A">
        <w:rPr>
          <w:rFonts w:ascii="Arial" w:hAnsi="Arial" w:cs="Arial"/>
          <w:sz w:val="20"/>
          <w:szCs w:val="20"/>
        </w:rPr>
        <w:t>Un auvent est un petit toit en surplomb, ou en saillie sur un mur et non soutenu par des poteaux.</w:t>
      </w:r>
    </w:p>
    <w:p w14:paraId="4D49A9FB" w14:textId="77777777" w:rsidR="00F0407A" w:rsidRPr="00F0407A" w:rsidRDefault="00F0407A" w:rsidP="0054388A">
      <w:pPr>
        <w:autoSpaceDE w:val="0"/>
        <w:autoSpaceDN w:val="0"/>
        <w:adjustRightInd w:val="0"/>
        <w:spacing w:after="0" w:line="240" w:lineRule="auto"/>
        <w:jc w:val="both"/>
        <w:rPr>
          <w:rFonts w:ascii="Arial" w:hAnsi="Arial" w:cs="Arial"/>
          <w:sz w:val="20"/>
          <w:szCs w:val="20"/>
        </w:rPr>
      </w:pPr>
    </w:p>
    <w:p w14:paraId="1E0ADD60" w14:textId="77777777" w:rsidR="00F0407A" w:rsidRPr="00F0407A" w:rsidRDefault="00F0407A" w:rsidP="00C17908">
      <w:pPr>
        <w:autoSpaceDE w:val="0"/>
        <w:autoSpaceDN w:val="0"/>
        <w:adjustRightInd w:val="0"/>
        <w:spacing w:after="0" w:line="240" w:lineRule="auto"/>
        <w:jc w:val="both"/>
        <w:rPr>
          <w:rFonts w:ascii="Arial" w:hAnsi="Arial" w:cs="Arial"/>
          <w:b/>
          <w:bCs/>
          <w:sz w:val="20"/>
          <w:szCs w:val="20"/>
        </w:rPr>
      </w:pPr>
      <w:r w:rsidRPr="00F0407A">
        <w:rPr>
          <w:rFonts w:ascii="Arial" w:hAnsi="Arial" w:cs="Arial"/>
          <w:b/>
          <w:bCs/>
          <w:sz w:val="20"/>
          <w:szCs w:val="20"/>
        </w:rPr>
        <w:t>BATIMENTS</w:t>
      </w:r>
    </w:p>
    <w:p w14:paraId="21DB6187" w14:textId="77777777" w:rsidR="00F0407A" w:rsidRPr="00F0407A" w:rsidRDefault="00F0407A" w:rsidP="0054388A">
      <w:pPr>
        <w:autoSpaceDE w:val="0"/>
        <w:autoSpaceDN w:val="0"/>
        <w:adjustRightInd w:val="0"/>
        <w:spacing w:after="0" w:line="240" w:lineRule="auto"/>
        <w:jc w:val="both"/>
        <w:rPr>
          <w:rFonts w:ascii="Arial" w:hAnsi="Arial" w:cs="Arial"/>
          <w:sz w:val="20"/>
          <w:szCs w:val="20"/>
        </w:rPr>
      </w:pPr>
      <w:r w:rsidRPr="00F0407A">
        <w:rPr>
          <w:rFonts w:ascii="Arial" w:hAnsi="Arial" w:cs="Arial"/>
          <w:sz w:val="20"/>
          <w:szCs w:val="20"/>
        </w:rPr>
        <w:t>Sont considérés comme tels, les fondations et leurs appuis, les murs, les planchers, les toitures, ainsi que les aménagements faisant corps avec eux, à l'exclusion de ceux qui peuvent en être facilement détachés ou encore de ceux qui, en raison de leur nature et de leur importance, justifient une inscription distincte en la même qualité.</w:t>
      </w:r>
    </w:p>
    <w:p w14:paraId="78392D9D" w14:textId="77777777" w:rsidR="00F0407A" w:rsidRPr="00F0407A" w:rsidRDefault="00F0407A" w:rsidP="0054388A">
      <w:pPr>
        <w:autoSpaceDE w:val="0"/>
        <w:autoSpaceDN w:val="0"/>
        <w:adjustRightInd w:val="0"/>
        <w:spacing w:after="0" w:line="240" w:lineRule="auto"/>
        <w:jc w:val="both"/>
        <w:rPr>
          <w:rFonts w:ascii="Arial" w:hAnsi="Arial" w:cs="Arial"/>
          <w:sz w:val="20"/>
          <w:szCs w:val="20"/>
        </w:rPr>
      </w:pPr>
    </w:p>
    <w:p w14:paraId="4497DB5E" w14:textId="77777777" w:rsidR="00F0407A" w:rsidRPr="00F0407A" w:rsidRDefault="00F0407A" w:rsidP="00C17908">
      <w:pPr>
        <w:autoSpaceDE w:val="0"/>
        <w:autoSpaceDN w:val="0"/>
        <w:adjustRightInd w:val="0"/>
        <w:spacing w:after="0" w:line="240" w:lineRule="auto"/>
        <w:jc w:val="both"/>
        <w:rPr>
          <w:rFonts w:ascii="Arial" w:hAnsi="Arial" w:cs="Arial"/>
          <w:b/>
          <w:bCs/>
          <w:sz w:val="20"/>
          <w:szCs w:val="20"/>
        </w:rPr>
      </w:pPr>
      <w:r w:rsidRPr="00F0407A">
        <w:rPr>
          <w:rFonts w:ascii="Arial" w:hAnsi="Arial" w:cs="Arial"/>
          <w:b/>
          <w:bCs/>
          <w:sz w:val="20"/>
          <w:szCs w:val="20"/>
        </w:rPr>
        <w:t>CARPORTS</w:t>
      </w:r>
    </w:p>
    <w:p w14:paraId="10C77E64" w14:textId="77777777" w:rsidR="00F0407A" w:rsidRPr="0068440E" w:rsidRDefault="00F0407A" w:rsidP="0054388A">
      <w:pPr>
        <w:autoSpaceDE w:val="0"/>
        <w:autoSpaceDN w:val="0"/>
        <w:adjustRightInd w:val="0"/>
        <w:spacing w:after="0" w:line="240" w:lineRule="auto"/>
        <w:jc w:val="both"/>
        <w:rPr>
          <w:rFonts w:ascii="Arial" w:hAnsi="Arial" w:cs="Arial"/>
          <w:sz w:val="20"/>
          <w:szCs w:val="20"/>
        </w:rPr>
      </w:pPr>
      <w:r w:rsidRPr="00F0407A">
        <w:rPr>
          <w:rFonts w:ascii="Arial" w:hAnsi="Arial" w:cs="Arial"/>
          <w:sz w:val="20"/>
          <w:szCs w:val="20"/>
        </w:rPr>
        <w:t xml:space="preserve">Les carports correspondent aux constructions secondaires situées sur le même terrain que la construction principale, implantées isolément ou accolées sans être fermées ni intégrées à cette dernière (un carport doit être ouvert sur 3 ou 4 cotés), et ayant pour destination le stockage des </w:t>
      </w:r>
      <w:r w:rsidRPr="0068440E">
        <w:rPr>
          <w:rFonts w:ascii="Arial" w:hAnsi="Arial" w:cs="Arial"/>
          <w:sz w:val="20"/>
          <w:szCs w:val="20"/>
        </w:rPr>
        <w:t>véhicules</w:t>
      </w:r>
    </w:p>
    <w:p w14:paraId="5048829E" w14:textId="78DAFBCC" w:rsidR="00F0407A" w:rsidRPr="00F0407A" w:rsidRDefault="00F0407A" w:rsidP="0054388A">
      <w:pPr>
        <w:autoSpaceDE w:val="0"/>
        <w:autoSpaceDN w:val="0"/>
        <w:adjustRightInd w:val="0"/>
        <w:spacing w:after="0" w:line="240" w:lineRule="auto"/>
        <w:jc w:val="both"/>
        <w:rPr>
          <w:rFonts w:ascii="Arial" w:hAnsi="Arial" w:cs="Arial"/>
          <w:sz w:val="20"/>
          <w:szCs w:val="20"/>
        </w:rPr>
      </w:pPr>
      <w:r w:rsidRPr="0068440E">
        <w:rPr>
          <w:rFonts w:ascii="Arial" w:hAnsi="Arial" w:cs="Arial"/>
          <w:sz w:val="20"/>
          <w:szCs w:val="20"/>
        </w:rPr>
        <w:t>Ils ne sont</w:t>
      </w:r>
      <w:r w:rsidR="006D4777" w:rsidRPr="0068440E">
        <w:rPr>
          <w:rFonts w:ascii="Arial" w:hAnsi="Arial" w:cs="Arial"/>
          <w:sz w:val="20"/>
          <w:szCs w:val="20"/>
        </w:rPr>
        <w:t xml:space="preserve"> destinés</w:t>
      </w:r>
      <w:r w:rsidRPr="0068440E">
        <w:rPr>
          <w:rFonts w:ascii="Arial" w:hAnsi="Arial" w:cs="Arial"/>
          <w:sz w:val="20"/>
          <w:szCs w:val="20"/>
        </w:rPr>
        <w:t xml:space="preserve"> ni à l’habitation, ni à l’activité et ne pourront en aucun cas changer de destination pour y être rattachés.</w:t>
      </w:r>
    </w:p>
    <w:p w14:paraId="08C7BB66" w14:textId="77777777" w:rsidR="00F0407A" w:rsidRPr="00F0407A" w:rsidRDefault="00F0407A" w:rsidP="0054388A">
      <w:pPr>
        <w:autoSpaceDE w:val="0"/>
        <w:autoSpaceDN w:val="0"/>
        <w:adjustRightInd w:val="0"/>
        <w:spacing w:after="0" w:line="240" w:lineRule="auto"/>
        <w:jc w:val="both"/>
        <w:rPr>
          <w:rFonts w:ascii="Arial" w:hAnsi="Arial" w:cs="Arial"/>
          <w:sz w:val="20"/>
          <w:szCs w:val="20"/>
        </w:rPr>
      </w:pPr>
      <w:r w:rsidRPr="00F0407A">
        <w:rPr>
          <w:rFonts w:ascii="Arial" w:hAnsi="Arial" w:cs="Arial"/>
          <w:sz w:val="20"/>
          <w:szCs w:val="20"/>
        </w:rPr>
        <w:t xml:space="preserve"> </w:t>
      </w:r>
    </w:p>
    <w:p w14:paraId="31123A0D" w14:textId="2D0F63A9" w:rsidR="00F0407A" w:rsidRPr="00A06417" w:rsidRDefault="00F0407A" w:rsidP="0054388A">
      <w:pPr>
        <w:autoSpaceDE w:val="0"/>
        <w:autoSpaceDN w:val="0"/>
        <w:adjustRightInd w:val="0"/>
        <w:spacing w:after="0" w:line="240" w:lineRule="auto"/>
        <w:jc w:val="both"/>
        <w:rPr>
          <w:rFonts w:ascii="Arial" w:hAnsi="Arial" w:cs="Arial"/>
          <w:strike/>
          <w:color w:val="FF0000"/>
          <w:sz w:val="20"/>
          <w:szCs w:val="20"/>
        </w:rPr>
      </w:pPr>
    </w:p>
    <w:p w14:paraId="06B823B6" w14:textId="2125C87D" w:rsidR="00A73E6B" w:rsidRPr="00A73E6B" w:rsidRDefault="00A73E6B" w:rsidP="00C17908">
      <w:pPr>
        <w:pStyle w:val="Commentaire"/>
        <w:spacing w:after="0"/>
        <w:jc w:val="both"/>
        <w:rPr>
          <w:rFonts w:ascii="Arial" w:hAnsi="Arial" w:cs="Arial"/>
          <w:b/>
          <w:bCs/>
        </w:rPr>
      </w:pPr>
      <w:r w:rsidRPr="00A73E6B">
        <w:rPr>
          <w:rFonts w:ascii="Arial" w:hAnsi="Arial" w:cs="Arial"/>
          <w:b/>
          <w:bCs/>
        </w:rPr>
        <w:t>COMBLE</w:t>
      </w:r>
      <w:r>
        <w:rPr>
          <w:rFonts w:ascii="Arial" w:hAnsi="Arial" w:cs="Arial"/>
          <w:b/>
          <w:bCs/>
        </w:rPr>
        <w:t>S</w:t>
      </w:r>
    </w:p>
    <w:p w14:paraId="41893801" w14:textId="71F6D564" w:rsidR="00A73E6B" w:rsidRPr="00034972" w:rsidRDefault="00A73E6B" w:rsidP="00C17908">
      <w:pPr>
        <w:pStyle w:val="Commentaire"/>
        <w:spacing w:after="0"/>
        <w:jc w:val="both"/>
        <w:rPr>
          <w:rFonts w:ascii="Arial" w:hAnsi="Arial" w:cs="Arial"/>
        </w:rPr>
      </w:pPr>
      <w:r w:rsidRPr="00034972">
        <w:rPr>
          <w:rFonts w:ascii="Arial" w:hAnsi="Arial" w:cs="Arial"/>
        </w:rPr>
        <w:t xml:space="preserve">Les combles désignent les volumes produits par la charpente et compris entre le plancher haut et la couverture d’un bâtiment. Ils sont dits perdus si la hauteur ou l’encombrement des charpentes ne permettent pas d’envisager un aménagement. Ils sont dits aménageables si au contraire, on peut y établir des locaux d’habitation. </w:t>
      </w:r>
    </w:p>
    <w:p w14:paraId="4647A540" w14:textId="77777777" w:rsidR="00F0407A" w:rsidRDefault="00F0407A" w:rsidP="0054388A">
      <w:pPr>
        <w:spacing w:after="0" w:line="240" w:lineRule="auto"/>
        <w:jc w:val="both"/>
        <w:rPr>
          <w:rFonts w:ascii="Arial" w:hAnsi="Arial" w:cs="Arial"/>
          <w:sz w:val="20"/>
          <w:szCs w:val="20"/>
        </w:rPr>
      </w:pPr>
    </w:p>
    <w:p w14:paraId="459B51FB" w14:textId="77777777" w:rsidR="00F0407A" w:rsidRDefault="00F0407A" w:rsidP="00C17908">
      <w:pPr>
        <w:autoSpaceDE w:val="0"/>
        <w:autoSpaceDN w:val="0"/>
        <w:adjustRightInd w:val="0"/>
        <w:spacing w:after="0" w:line="240" w:lineRule="auto"/>
        <w:jc w:val="both"/>
        <w:rPr>
          <w:rFonts w:ascii="Arial" w:hAnsi="Arial" w:cs="Arial"/>
          <w:b/>
          <w:bCs/>
          <w:sz w:val="20"/>
          <w:szCs w:val="20"/>
        </w:rPr>
      </w:pPr>
      <w:r w:rsidRPr="0056273A">
        <w:rPr>
          <w:rFonts w:ascii="Arial" w:hAnsi="Arial" w:cs="Arial"/>
          <w:b/>
          <w:bCs/>
          <w:sz w:val="20"/>
          <w:szCs w:val="20"/>
        </w:rPr>
        <w:t>DESTINATIONS DES LOCAUX</w:t>
      </w:r>
    </w:p>
    <w:p w14:paraId="2CAA3195" w14:textId="77777777" w:rsidR="00D76D02" w:rsidRDefault="00D76D02" w:rsidP="00C17908">
      <w:pPr>
        <w:autoSpaceDE w:val="0"/>
        <w:autoSpaceDN w:val="0"/>
        <w:adjustRightInd w:val="0"/>
        <w:spacing w:after="0" w:line="240" w:lineRule="auto"/>
        <w:jc w:val="both"/>
        <w:rPr>
          <w:rFonts w:ascii="Arial" w:hAnsi="Arial" w:cs="Arial"/>
          <w:bCs/>
          <w:sz w:val="20"/>
          <w:szCs w:val="20"/>
        </w:rPr>
      </w:pPr>
    </w:p>
    <w:p w14:paraId="1B2D9E54" w14:textId="030F3A62" w:rsidR="00064ACB" w:rsidRPr="00F63BBF" w:rsidRDefault="00D76D02" w:rsidP="00C17908">
      <w:pPr>
        <w:autoSpaceDE w:val="0"/>
        <w:autoSpaceDN w:val="0"/>
        <w:adjustRightInd w:val="0"/>
        <w:spacing w:after="0" w:line="240" w:lineRule="auto"/>
        <w:jc w:val="both"/>
        <w:rPr>
          <w:rFonts w:ascii="Arial" w:hAnsi="Arial" w:cs="Arial"/>
          <w:bCs/>
          <w:sz w:val="20"/>
          <w:szCs w:val="20"/>
        </w:rPr>
      </w:pPr>
      <w:r w:rsidRPr="00F63BBF">
        <w:rPr>
          <w:rFonts w:ascii="Arial" w:hAnsi="Arial" w:cs="Arial"/>
          <w:bCs/>
          <w:sz w:val="20"/>
          <w:szCs w:val="20"/>
        </w:rPr>
        <w:t xml:space="preserve">La notion de destination est attachée à la construction ou aux travaux sur une construction existante et non à l’occupation ou l’usage qui peut être fait de cette construction </w:t>
      </w:r>
      <w:r w:rsidRPr="0068440E">
        <w:rPr>
          <w:rFonts w:ascii="Arial" w:hAnsi="Arial" w:cs="Arial"/>
          <w:bCs/>
          <w:sz w:val="20"/>
          <w:szCs w:val="20"/>
        </w:rPr>
        <w:t xml:space="preserve">qui relève </w:t>
      </w:r>
      <w:r w:rsidR="00FA1A24" w:rsidRPr="0068440E">
        <w:rPr>
          <w:rFonts w:ascii="Arial" w:hAnsi="Arial" w:cs="Arial"/>
          <w:bCs/>
          <w:sz w:val="20"/>
          <w:szCs w:val="20"/>
        </w:rPr>
        <w:t xml:space="preserve">de </w:t>
      </w:r>
      <w:r w:rsidR="00FA1A24" w:rsidRPr="00514529">
        <w:rPr>
          <w:rFonts w:ascii="Arial" w:hAnsi="Arial" w:cs="Arial"/>
          <w:bCs/>
          <w:sz w:val="20"/>
          <w:szCs w:val="20"/>
        </w:rPr>
        <w:t>la</w:t>
      </w:r>
      <w:r w:rsidR="006D4777" w:rsidRPr="0068440E">
        <w:rPr>
          <w:rFonts w:ascii="Arial" w:hAnsi="Arial" w:cs="Arial"/>
          <w:bCs/>
          <w:sz w:val="20"/>
          <w:szCs w:val="20"/>
        </w:rPr>
        <w:t xml:space="preserve"> destination</w:t>
      </w:r>
      <w:r w:rsidRPr="0068440E">
        <w:rPr>
          <w:rFonts w:ascii="Arial" w:hAnsi="Arial" w:cs="Arial"/>
          <w:bCs/>
          <w:sz w:val="20"/>
          <w:szCs w:val="20"/>
        </w:rPr>
        <w:t xml:space="preserve"> voire de l’utilisation. La destination d’une construction vise ce pour quoi elle est ou avait été conçue, réalisée, transformée :</w:t>
      </w:r>
    </w:p>
    <w:p w14:paraId="183CF62D" w14:textId="4B1E1CCA" w:rsidR="00D76D02" w:rsidRPr="00D76D02" w:rsidRDefault="00D76D02" w:rsidP="00C17908">
      <w:pPr>
        <w:autoSpaceDE w:val="0"/>
        <w:autoSpaceDN w:val="0"/>
        <w:adjustRightInd w:val="0"/>
        <w:spacing w:after="0" w:line="240" w:lineRule="auto"/>
        <w:jc w:val="both"/>
        <w:rPr>
          <w:rFonts w:ascii="Arial" w:hAnsi="Arial" w:cs="Arial"/>
          <w:bCs/>
          <w:sz w:val="20"/>
          <w:szCs w:val="20"/>
        </w:rPr>
      </w:pPr>
    </w:p>
    <w:p w14:paraId="72A4D9D4" w14:textId="77777777" w:rsidR="007F22F2" w:rsidRPr="007F22F2" w:rsidRDefault="007F22F2" w:rsidP="00EA5912">
      <w:pPr>
        <w:pStyle w:val="Paragraphedeliste"/>
        <w:numPr>
          <w:ilvl w:val="0"/>
          <w:numId w:val="6"/>
        </w:numPr>
        <w:autoSpaceDE w:val="0"/>
        <w:autoSpaceDN w:val="0"/>
        <w:adjustRightInd w:val="0"/>
        <w:spacing w:after="0" w:line="240" w:lineRule="auto"/>
        <w:jc w:val="both"/>
        <w:rPr>
          <w:rFonts w:ascii="Arial" w:hAnsi="Arial" w:cs="Arial"/>
          <w:b/>
          <w:bCs/>
          <w:color w:val="0070C0"/>
          <w:sz w:val="18"/>
          <w:szCs w:val="18"/>
        </w:rPr>
      </w:pPr>
      <w:r w:rsidRPr="007F22F2">
        <w:rPr>
          <w:rFonts w:ascii="Arial" w:hAnsi="Arial" w:cs="Arial"/>
          <w:b/>
          <w:bCs/>
          <w:color w:val="0070C0"/>
          <w:sz w:val="18"/>
          <w:szCs w:val="18"/>
        </w:rPr>
        <w:t>L’habitation</w:t>
      </w:r>
    </w:p>
    <w:p w14:paraId="39459D71"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Cette destination recouvre les constructions destinées au logement des ménages.</w:t>
      </w:r>
    </w:p>
    <w:p w14:paraId="3EB5C29B"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Sont notamment inclus dans cette destination tous types de constructions destinés au logement principal, secondaire ou occasionnel des ménages, indépendamment du statut d’occupation (propriétaire, locataire ou à titre gratuit), tels que :</w:t>
      </w:r>
    </w:p>
    <w:p w14:paraId="5DF783E2"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 Les maisons individuelles et les immeubles collectifs ;</w:t>
      </w:r>
    </w:p>
    <w:p w14:paraId="7B8B4B31"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 Les habitats traditionnels type cases et farés ;</w:t>
      </w:r>
    </w:p>
    <w:p w14:paraId="29D08BB1"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 Les bungalows ;</w:t>
      </w:r>
    </w:p>
    <w:p w14:paraId="408BC690"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 Lorsqu’ils constituent l’habitat permanent de leurs utilisateurs, les mobil-homes et les habitats démontables type yourtes ;</w:t>
      </w:r>
    </w:p>
    <w:p w14:paraId="4D4D642B"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 Les chambres d’hôtes : chambres meublées situées chez l'habitant en vue d'accueillir des touristes, à titre onéreux, pour une ou plusieurs nuitées, incluant la fourniture du petit déjeuner ;</w:t>
      </w:r>
    </w:p>
    <w:p w14:paraId="2D08A801"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 Les résidences principales des exploitants agricoles.</w:t>
      </w:r>
    </w:p>
    <w:p w14:paraId="4021F4CC" w14:textId="77777777" w:rsidR="007F22F2" w:rsidRPr="007F22F2" w:rsidRDefault="007F22F2" w:rsidP="0054388A">
      <w:pPr>
        <w:autoSpaceDE w:val="0"/>
        <w:autoSpaceDN w:val="0"/>
        <w:adjustRightInd w:val="0"/>
        <w:spacing w:after="0" w:line="240" w:lineRule="auto"/>
        <w:jc w:val="both"/>
        <w:rPr>
          <w:rFonts w:ascii="Arial" w:hAnsi="Arial" w:cs="Arial"/>
          <w:i/>
          <w:iCs/>
          <w:color w:val="0070C0"/>
          <w:sz w:val="18"/>
          <w:szCs w:val="18"/>
        </w:rPr>
      </w:pPr>
      <w:r w:rsidRPr="007F22F2">
        <w:rPr>
          <w:rFonts w:ascii="Arial" w:hAnsi="Arial" w:cs="Arial"/>
          <w:i/>
          <w:iCs/>
          <w:color w:val="0070C0"/>
          <w:sz w:val="18"/>
          <w:szCs w:val="18"/>
        </w:rPr>
        <w:t>Remarques :</w:t>
      </w:r>
    </w:p>
    <w:p w14:paraId="71B9060E" w14:textId="77777777" w:rsidR="007F22F2" w:rsidRPr="007F22F2" w:rsidRDefault="007F22F2" w:rsidP="0054388A">
      <w:pPr>
        <w:autoSpaceDE w:val="0"/>
        <w:autoSpaceDN w:val="0"/>
        <w:adjustRightInd w:val="0"/>
        <w:spacing w:after="0" w:line="240" w:lineRule="auto"/>
        <w:jc w:val="both"/>
        <w:rPr>
          <w:rFonts w:ascii="Arial" w:hAnsi="Arial" w:cs="Arial"/>
          <w:i/>
          <w:iCs/>
          <w:color w:val="0070C0"/>
          <w:sz w:val="18"/>
          <w:szCs w:val="18"/>
        </w:rPr>
      </w:pPr>
      <w:r w:rsidRPr="007F22F2">
        <w:rPr>
          <w:rFonts w:ascii="Arial" w:hAnsi="Arial" w:cs="Arial"/>
          <w:color w:val="0070C0"/>
          <w:sz w:val="18"/>
          <w:szCs w:val="18"/>
        </w:rPr>
        <w:t xml:space="preserve">- </w:t>
      </w:r>
      <w:r w:rsidRPr="007F22F2">
        <w:rPr>
          <w:rFonts w:ascii="Arial" w:hAnsi="Arial" w:cs="Arial"/>
          <w:i/>
          <w:iCs/>
          <w:color w:val="0070C0"/>
          <w:sz w:val="18"/>
          <w:szCs w:val="18"/>
        </w:rPr>
        <w:t>Les PUD peuvent prévoir, dans le règlement, des seuils au-delà desquels le logement pour le personnel ou le lieu de vie du gardien d’un bâtiment industriel ne constituent plus l’accessoire d’une construction principale ;</w:t>
      </w:r>
    </w:p>
    <w:p w14:paraId="622A4005" w14:textId="77777777" w:rsidR="007F22F2" w:rsidRPr="007F22F2" w:rsidRDefault="007F22F2" w:rsidP="0054388A">
      <w:pPr>
        <w:autoSpaceDE w:val="0"/>
        <w:autoSpaceDN w:val="0"/>
        <w:adjustRightInd w:val="0"/>
        <w:spacing w:after="0" w:line="240" w:lineRule="auto"/>
        <w:jc w:val="both"/>
        <w:rPr>
          <w:rFonts w:ascii="Arial" w:hAnsi="Arial" w:cs="Arial"/>
          <w:i/>
          <w:iCs/>
          <w:color w:val="0070C0"/>
          <w:sz w:val="18"/>
          <w:szCs w:val="18"/>
        </w:rPr>
      </w:pPr>
      <w:r w:rsidRPr="007F22F2">
        <w:rPr>
          <w:rFonts w:ascii="Arial" w:hAnsi="Arial" w:cs="Arial"/>
          <w:color w:val="0070C0"/>
          <w:sz w:val="18"/>
          <w:szCs w:val="18"/>
        </w:rPr>
        <w:t xml:space="preserve">- </w:t>
      </w:r>
      <w:r w:rsidRPr="007F22F2">
        <w:rPr>
          <w:rFonts w:ascii="Arial" w:hAnsi="Arial" w:cs="Arial"/>
          <w:i/>
          <w:iCs/>
          <w:color w:val="0070C0"/>
          <w:sz w:val="18"/>
          <w:szCs w:val="18"/>
        </w:rPr>
        <w:t>Les hébergements à vocation sociale ou commerciale destinés à héberger un public spécifique tels que les foyers d’étudiants (foyer des Iles, EFPA, UNC), centres d’hébergement d’urgence, structures d’hébergement pour personnes âgées, etc. relèvent de la catégorie de destination « constructions et installations nécessaires aux services publics ou d'intérêt collectif » (CINASPIC).</w:t>
      </w:r>
    </w:p>
    <w:p w14:paraId="09E6E041" w14:textId="77777777" w:rsidR="007F22F2" w:rsidRPr="007F22F2" w:rsidRDefault="007F22F2" w:rsidP="0054388A">
      <w:pPr>
        <w:autoSpaceDE w:val="0"/>
        <w:autoSpaceDN w:val="0"/>
        <w:adjustRightInd w:val="0"/>
        <w:spacing w:after="0" w:line="240" w:lineRule="auto"/>
        <w:jc w:val="both"/>
        <w:rPr>
          <w:rFonts w:ascii="Arial" w:hAnsi="Arial" w:cs="Arial"/>
          <w:i/>
          <w:iCs/>
          <w:color w:val="0070C0"/>
          <w:sz w:val="18"/>
          <w:szCs w:val="18"/>
        </w:rPr>
      </w:pPr>
    </w:p>
    <w:p w14:paraId="7935C852" w14:textId="77777777" w:rsidR="007F22F2" w:rsidRPr="007F22F2" w:rsidRDefault="007F22F2" w:rsidP="00EA5912">
      <w:pPr>
        <w:pStyle w:val="Paragraphedeliste"/>
        <w:numPr>
          <w:ilvl w:val="0"/>
          <w:numId w:val="6"/>
        </w:numPr>
        <w:autoSpaceDE w:val="0"/>
        <w:autoSpaceDN w:val="0"/>
        <w:adjustRightInd w:val="0"/>
        <w:spacing w:after="0" w:line="240" w:lineRule="auto"/>
        <w:jc w:val="both"/>
        <w:rPr>
          <w:rFonts w:ascii="Arial" w:hAnsi="Arial" w:cs="Arial"/>
          <w:b/>
          <w:bCs/>
          <w:color w:val="0070C0"/>
          <w:sz w:val="18"/>
          <w:szCs w:val="18"/>
        </w:rPr>
      </w:pPr>
      <w:r w:rsidRPr="007F22F2">
        <w:rPr>
          <w:rFonts w:ascii="Arial" w:hAnsi="Arial" w:cs="Arial"/>
          <w:b/>
          <w:bCs/>
          <w:color w:val="0070C0"/>
          <w:sz w:val="18"/>
          <w:szCs w:val="18"/>
        </w:rPr>
        <w:t>L’hébergement hôtelier</w:t>
      </w:r>
    </w:p>
    <w:p w14:paraId="1F52E029"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Cette destination recouvre les constructions destinées à l'hébergement temporaire de courte ou moyenne durée proposant un service commercial.</w:t>
      </w:r>
    </w:p>
    <w:p w14:paraId="496E4DCD"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Sont notamment inclus dans cette destination tous types de constructions destinés à offrir un hébergement à une clientèle de passage qui y effectue un séjour caractérisé par une location à la journée, à la semaine ou au mois, et qui, sauf exception, n'y élit pas domicile, tels que les resorts, hôtels, motels, auberges de jeunesse, résidences et meublés de tourisme, gîtes, etc.</w:t>
      </w:r>
    </w:p>
    <w:p w14:paraId="27AB8133"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 xml:space="preserve">Au sens de l’article 1er de la délibération n°41-2013/APS </w:t>
      </w:r>
      <w:r w:rsidRPr="007F22F2">
        <w:rPr>
          <w:rFonts w:ascii="Arial" w:hAnsi="Arial" w:cs="Arial"/>
          <w:i/>
          <w:iCs/>
          <w:color w:val="0070C0"/>
          <w:sz w:val="18"/>
          <w:szCs w:val="18"/>
        </w:rPr>
        <w:t>fixant les normes de classement des établissements hôteliers de tourisme en province Sud</w:t>
      </w:r>
      <w:r w:rsidRPr="007F22F2">
        <w:rPr>
          <w:rFonts w:ascii="Arial" w:hAnsi="Arial" w:cs="Arial"/>
          <w:color w:val="0070C0"/>
          <w:sz w:val="18"/>
          <w:szCs w:val="18"/>
        </w:rPr>
        <w:t>, ces constructions sont considérées comme</w:t>
      </w:r>
      <w:r w:rsidRPr="007F22F2">
        <w:rPr>
          <w:rFonts w:ascii="Arial" w:hAnsi="Arial" w:cs="Arial"/>
          <w:i/>
          <w:iCs/>
          <w:color w:val="0070C0"/>
          <w:sz w:val="18"/>
          <w:szCs w:val="18"/>
        </w:rPr>
        <w:t xml:space="preserve"> </w:t>
      </w:r>
      <w:r w:rsidRPr="007F22F2">
        <w:rPr>
          <w:rFonts w:ascii="Arial" w:hAnsi="Arial" w:cs="Arial"/>
          <w:color w:val="0070C0"/>
          <w:sz w:val="18"/>
          <w:szCs w:val="18"/>
        </w:rPr>
        <w:t>des résidences de tourisme lorsque les chambres ou suites meublées sont équipées de facilités de cuisine. En l’absence de ces facilités au sein des chambres ou suites meublées, ces constructions sont considérées comme des hôtels.</w:t>
      </w:r>
    </w:p>
    <w:p w14:paraId="79883F31"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Sont également inclus dans cette destination les bâtiments nécessaires au fonctionnement des terrains de camping (accueil, sanitaires, cuisine commune…).</w:t>
      </w:r>
    </w:p>
    <w:p w14:paraId="7AED2772"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p>
    <w:p w14:paraId="770F28F0" w14:textId="77777777" w:rsidR="007F22F2" w:rsidRPr="007F22F2" w:rsidRDefault="007F22F2" w:rsidP="00EA5912">
      <w:pPr>
        <w:pStyle w:val="Paragraphedeliste"/>
        <w:numPr>
          <w:ilvl w:val="0"/>
          <w:numId w:val="6"/>
        </w:numPr>
        <w:autoSpaceDE w:val="0"/>
        <w:autoSpaceDN w:val="0"/>
        <w:adjustRightInd w:val="0"/>
        <w:spacing w:after="0" w:line="240" w:lineRule="auto"/>
        <w:jc w:val="both"/>
        <w:rPr>
          <w:rFonts w:ascii="Arial" w:hAnsi="Arial" w:cs="Arial"/>
          <w:b/>
          <w:bCs/>
          <w:color w:val="0070C0"/>
          <w:sz w:val="18"/>
          <w:szCs w:val="18"/>
        </w:rPr>
      </w:pPr>
      <w:r w:rsidRPr="007F22F2">
        <w:rPr>
          <w:rFonts w:ascii="Arial" w:hAnsi="Arial" w:cs="Arial"/>
          <w:b/>
          <w:bCs/>
          <w:color w:val="0070C0"/>
          <w:sz w:val="18"/>
          <w:szCs w:val="18"/>
        </w:rPr>
        <w:t>L’usage de bureaux</w:t>
      </w:r>
    </w:p>
    <w:p w14:paraId="1BA26804"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Cette destination recouvre les constructions destinées aux activités de direction et de gestion des entreprises privées des secteurs primaires, secondaires et tertiaires.</w:t>
      </w:r>
    </w:p>
    <w:p w14:paraId="407D196D"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Sont notamment incluses dans cette destination les constructions destinées au travail tertiaire, les sièges sociaux des entreprises privées et les différents établissements assurant des activités de gestion financière, administrative et commerciale.</w:t>
      </w:r>
    </w:p>
    <w:p w14:paraId="1A453860"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 xml:space="preserve">Sont également incluses les constructions où s’exercent des activités de services n’accueillant pas de clientèle de manière régulière telles que les bureaux d’études, les bureaux partagés (« </w:t>
      </w:r>
      <w:r w:rsidRPr="007F22F2">
        <w:rPr>
          <w:rFonts w:ascii="Arial" w:hAnsi="Arial" w:cs="Arial"/>
          <w:i/>
          <w:iCs/>
          <w:color w:val="0070C0"/>
          <w:sz w:val="18"/>
          <w:szCs w:val="18"/>
        </w:rPr>
        <w:t xml:space="preserve">coworking </w:t>
      </w:r>
      <w:r w:rsidRPr="007F22F2">
        <w:rPr>
          <w:rFonts w:ascii="Arial" w:hAnsi="Arial" w:cs="Arial"/>
          <w:color w:val="0070C0"/>
          <w:sz w:val="18"/>
          <w:szCs w:val="18"/>
        </w:rPr>
        <w:t xml:space="preserve">»), les activités de démarchage téléphonique type centres d’appels (« </w:t>
      </w:r>
      <w:r w:rsidRPr="007F22F2">
        <w:rPr>
          <w:rFonts w:ascii="Arial" w:hAnsi="Arial" w:cs="Arial"/>
          <w:i/>
          <w:iCs/>
          <w:color w:val="0070C0"/>
          <w:sz w:val="18"/>
          <w:szCs w:val="18"/>
        </w:rPr>
        <w:t xml:space="preserve">call center </w:t>
      </w:r>
      <w:r w:rsidRPr="007F22F2">
        <w:rPr>
          <w:rFonts w:ascii="Arial" w:hAnsi="Arial" w:cs="Arial"/>
          <w:color w:val="0070C0"/>
          <w:sz w:val="18"/>
          <w:szCs w:val="18"/>
        </w:rPr>
        <w:t>»), les activités de téléassistance, les espaces de télétravail, etc.</w:t>
      </w:r>
    </w:p>
    <w:p w14:paraId="6C90832E" w14:textId="77777777" w:rsidR="007F22F2" w:rsidRPr="007F22F2" w:rsidRDefault="007F22F2" w:rsidP="0054388A">
      <w:pPr>
        <w:autoSpaceDE w:val="0"/>
        <w:autoSpaceDN w:val="0"/>
        <w:adjustRightInd w:val="0"/>
        <w:spacing w:after="0" w:line="240" w:lineRule="auto"/>
        <w:jc w:val="both"/>
        <w:rPr>
          <w:rFonts w:ascii="Arial" w:hAnsi="Arial" w:cs="Arial"/>
          <w:i/>
          <w:iCs/>
          <w:color w:val="0070C0"/>
          <w:sz w:val="18"/>
          <w:szCs w:val="18"/>
        </w:rPr>
      </w:pPr>
      <w:r w:rsidRPr="007F22F2">
        <w:rPr>
          <w:rFonts w:ascii="Arial" w:hAnsi="Arial" w:cs="Arial"/>
          <w:i/>
          <w:iCs/>
          <w:color w:val="0070C0"/>
          <w:sz w:val="18"/>
          <w:szCs w:val="18"/>
        </w:rPr>
        <w:t>Remarques :</w:t>
      </w:r>
    </w:p>
    <w:p w14:paraId="7F056069" w14:textId="77777777" w:rsidR="007F22F2" w:rsidRPr="007F22F2" w:rsidRDefault="007F22F2" w:rsidP="0054388A">
      <w:pPr>
        <w:autoSpaceDE w:val="0"/>
        <w:autoSpaceDN w:val="0"/>
        <w:adjustRightInd w:val="0"/>
        <w:spacing w:after="0" w:line="240" w:lineRule="auto"/>
        <w:jc w:val="both"/>
        <w:rPr>
          <w:rFonts w:ascii="Arial" w:hAnsi="Arial" w:cs="Arial"/>
          <w:i/>
          <w:iCs/>
          <w:color w:val="0070C0"/>
          <w:sz w:val="18"/>
          <w:szCs w:val="18"/>
        </w:rPr>
      </w:pPr>
      <w:r w:rsidRPr="007F22F2">
        <w:rPr>
          <w:rFonts w:ascii="Arial" w:hAnsi="Arial" w:cs="Arial"/>
          <w:color w:val="0070C0"/>
          <w:sz w:val="18"/>
          <w:szCs w:val="18"/>
        </w:rPr>
        <w:t xml:space="preserve">- </w:t>
      </w:r>
      <w:r w:rsidRPr="007F22F2">
        <w:rPr>
          <w:rFonts w:ascii="Arial" w:hAnsi="Arial" w:cs="Arial"/>
          <w:i/>
          <w:iCs/>
          <w:color w:val="0070C0"/>
          <w:sz w:val="18"/>
          <w:szCs w:val="18"/>
        </w:rPr>
        <w:t>Les « bureaux » se distinguent des « activités de services » par leur vocation à ne pas accueillir de clientèle de manière régulière ;</w:t>
      </w:r>
    </w:p>
    <w:p w14:paraId="0C50A125" w14:textId="77777777" w:rsidR="007F22F2" w:rsidRPr="007F22F2" w:rsidRDefault="007F22F2" w:rsidP="0054388A">
      <w:pPr>
        <w:autoSpaceDE w:val="0"/>
        <w:autoSpaceDN w:val="0"/>
        <w:adjustRightInd w:val="0"/>
        <w:spacing w:after="0" w:line="240" w:lineRule="auto"/>
        <w:jc w:val="both"/>
        <w:rPr>
          <w:rFonts w:ascii="Arial" w:hAnsi="Arial" w:cs="Arial"/>
          <w:i/>
          <w:iCs/>
          <w:color w:val="0070C0"/>
          <w:sz w:val="18"/>
          <w:szCs w:val="18"/>
        </w:rPr>
      </w:pPr>
      <w:r w:rsidRPr="007F22F2">
        <w:rPr>
          <w:rFonts w:ascii="Arial" w:hAnsi="Arial" w:cs="Arial"/>
          <w:color w:val="0070C0"/>
          <w:sz w:val="18"/>
          <w:szCs w:val="18"/>
        </w:rPr>
        <w:t xml:space="preserve">- </w:t>
      </w:r>
      <w:r w:rsidRPr="007F22F2">
        <w:rPr>
          <w:rFonts w:ascii="Arial" w:hAnsi="Arial" w:cs="Arial"/>
          <w:i/>
          <w:iCs/>
          <w:color w:val="0070C0"/>
          <w:sz w:val="18"/>
          <w:szCs w:val="18"/>
        </w:rPr>
        <w:t>Les bureaux des administrations publiques et assimilées ainsi que les sièges des associations relèvent de la destination « CINASPIC ».</w:t>
      </w:r>
    </w:p>
    <w:p w14:paraId="0C42CBCE" w14:textId="77777777" w:rsidR="007F22F2" w:rsidRDefault="007F22F2" w:rsidP="0054388A">
      <w:pPr>
        <w:autoSpaceDE w:val="0"/>
        <w:autoSpaceDN w:val="0"/>
        <w:adjustRightInd w:val="0"/>
        <w:spacing w:after="0" w:line="240" w:lineRule="auto"/>
        <w:jc w:val="both"/>
        <w:rPr>
          <w:rFonts w:ascii="Arial" w:hAnsi="Arial" w:cs="Arial"/>
          <w:i/>
          <w:iCs/>
          <w:color w:val="0070C0"/>
          <w:sz w:val="18"/>
          <w:szCs w:val="18"/>
        </w:rPr>
      </w:pPr>
    </w:p>
    <w:p w14:paraId="70E2A1C5" w14:textId="77777777" w:rsidR="00FA1A24" w:rsidRPr="007F22F2" w:rsidRDefault="00FA1A24" w:rsidP="0054388A">
      <w:pPr>
        <w:autoSpaceDE w:val="0"/>
        <w:autoSpaceDN w:val="0"/>
        <w:adjustRightInd w:val="0"/>
        <w:spacing w:after="0" w:line="240" w:lineRule="auto"/>
        <w:jc w:val="both"/>
        <w:rPr>
          <w:rFonts w:ascii="Arial" w:hAnsi="Arial" w:cs="Arial"/>
          <w:i/>
          <w:iCs/>
          <w:color w:val="0070C0"/>
          <w:sz w:val="18"/>
          <w:szCs w:val="18"/>
        </w:rPr>
      </w:pPr>
    </w:p>
    <w:p w14:paraId="79915C9F" w14:textId="77777777" w:rsidR="007F22F2" w:rsidRPr="007F22F2" w:rsidRDefault="007F22F2" w:rsidP="00EA5912">
      <w:pPr>
        <w:pStyle w:val="Paragraphedeliste"/>
        <w:numPr>
          <w:ilvl w:val="0"/>
          <w:numId w:val="6"/>
        </w:numPr>
        <w:autoSpaceDE w:val="0"/>
        <w:autoSpaceDN w:val="0"/>
        <w:adjustRightInd w:val="0"/>
        <w:spacing w:after="0" w:line="240" w:lineRule="auto"/>
        <w:jc w:val="both"/>
        <w:rPr>
          <w:rFonts w:ascii="Arial" w:hAnsi="Arial" w:cs="Arial"/>
          <w:b/>
          <w:bCs/>
          <w:color w:val="0070C0"/>
          <w:sz w:val="18"/>
          <w:szCs w:val="18"/>
        </w:rPr>
      </w:pPr>
      <w:r w:rsidRPr="007F22F2">
        <w:rPr>
          <w:rFonts w:ascii="Arial" w:hAnsi="Arial" w:cs="Arial"/>
          <w:b/>
          <w:bCs/>
          <w:color w:val="0070C0"/>
          <w:sz w:val="18"/>
          <w:szCs w:val="18"/>
        </w:rPr>
        <w:t>Les activités de services où s'effectue l'accueil d'une clientèle</w:t>
      </w:r>
    </w:p>
    <w:p w14:paraId="589B4834" w14:textId="416508EA"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Cette destination recouvre les constructions destinées à l'accueil d'une clientèle pour la conclusion directe de contrats de prestation de services et accessoirement la présentation de biens.</w:t>
      </w:r>
    </w:p>
    <w:p w14:paraId="582DEA40"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Sont notamment incluses dans cette destination les constructions où s’exerce une profession libérale (avocat, architecte, médecin, etc.) et, d’une manière générale, toutes les constructions permettant l’accomplissement en direct de prestations de services qu’elles soient fournies à des professionnels ou des particuliers : assurances, banques, agences immobilières, agences destinées à la location de véhicules, de matériel, salles et terrains de sport privés, les spas, etc.</w:t>
      </w:r>
    </w:p>
    <w:p w14:paraId="748080A6"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Sont également inclus :</w:t>
      </w:r>
    </w:p>
    <w:p w14:paraId="00D453A0"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 Les constructions et installations liées aux activités touristiques et de loisir nature type accrobranche, tyroliennes, vtt, kayak, etc. ;</w:t>
      </w:r>
    </w:p>
    <w:p w14:paraId="6C98C337"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 Les restaurants, « snacks », etc. : constructions destinées à la vente directe, pour une clientèle commerciale, de plats préparés pour une consommation essentiellement sur place et accessoirement à emporter ;</w:t>
      </w:r>
    </w:p>
    <w:p w14:paraId="3B86079F"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 Les cafés, débits de boissons et bars dansants ;</w:t>
      </w:r>
    </w:p>
    <w:p w14:paraId="1FDF40B2"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 Les cinémas (constructions destinées à la diffusion commerciale d’œuvres cinématographiques).</w:t>
      </w:r>
    </w:p>
    <w:p w14:paraId="52C1AFA6" w14:textId="77777777" w:rsidR="007F22F2" w:rsidRPr="007F22F2" w:rsidRDefault="007F22F2" w:rsidP="0054388A">
      <w:pPr>
        <w:autoSpaceDE w:val="0"/>
        <w:autoSpaceDN w:val="0"/>
        <w:adjustRightInd w:val="0"/>
        <w:spacing w:after="0" w:line="240" w:lineRule="auto"/>
        <w:jc w:val="both"/>
        <w:rPr>
          <w:rFonts w:ascii="Arial" w:hAnsi="Arial" w:cs="Arial"/>
          <w:i/>
          <w:iCs/>
          <w:color w:val="0070C0"/>
          <w:sz w:val="18"/>
          <w:szCs w:val="18"/>
        </w:rPr>
      </w:pPr>
      <w:r w:rsidRPr="007F22F2">
        <w:rPr>
          <w:rFonts w:ascii="Arial" w:hAnsi="Arial" w:cs="Arial"/>
          <w:i/>
          <w:iCs/>
          <w:color w:val="0070C0"/>
          <w:sz w:val="18"/>
          <w:szCs w:val="18"/>
        </w:rPr>
        <w:t>Remarques :</w:t>
      </w:r>
    </w:p>
    <w:p w14:paraId="6B7C5BFA" w14:textId="77777777" w:rsidR="007F22F2" w:rsidRPr="007F22F2" w:rsidRDefault="007F22F2" w:rsidP="0054388A">
      <w:pPr>
        <w:autoSpaceDE w:val="0"/>
        <w:autoSpaceDN w:val="0"/>
        <w:adjustRightInd w:val="0"/>
        <w:spacing w:after="0" w:line="240" w:lineRule="auto"/>
        <w:jc w:val="both"/>
        <w:rPr>
          <w:rFonts w:ascii="Arial" w:hAnsi="Arial" w:cs="Arial"/>
          <w:i/>
          <w:iCs/>
          <w:color w:val="0070C0"/>
          <w:sz w:val="18"/>
          <w:szCs w:val="18"/>
        </w:rPr>
      </w:pPr>
      <w:r w:rsidRPr="007F22F2">
        <w:rPr>
          <w:rFonts w:ascii="Arial" w:hAnsi="Arial" w:cs="Arial"/>
          <w:color w:val="0070C0"/>
          <w:sz w:val="18"/>
          <w:szCs w:val="18"/>
        </w:rPr>
        <w:t xml:space="preserve">- </w:t>
      </w:r>
      <w:r w:rsidRPr="007F22F2">
        <w:rPr>
          <w:rFonts w:ascii="Arial" w:hAnsi="Arial" w:cs="Arial"/>
          <w:i/>
          <w:iCs/>
          <w:color w:val="0070C0"/>
          <w:sz w:val="18"/>
          <w:szCs w:val="18"/>
        </w:rPr>
        <w:t>Les « activités de services » se distinguent des « commerces » notamment par l’existence d’une prestation fournie au client : dans le cadre du commerce, le client acquière un bien tangible stockable, dans le cadre de l’activité de services, il reçoit une prestation ;</w:t>
      </w:r>
    </w:p>
    <w:p w14:paraId="1CE17C82" w14:textId="77777777" w:rsidR="007F22F2" w:rsidRPr="007F22F2" w:rsidRDefault="007F22F2" w:rsidP="0054388A">
      <w:pPr>
        <w:autoSpaceDE w:val="0"/>
        <w:autoSpaceDN w:val="0"/>
        <w:adjustRightInd w:val="0"/>
        <w:spacing w:after="0" w:line="240" w:lineRule="auto"/>
        <w:jc w:val="both"/>
        <w:rPr>
          <w:rFonts w:ascii="Arial" w:hAnsi="Arial" w:cs="Arial"/>
          <w:i/>
          <w:iCs/>
          <w:color w:val="0070C0"/>
          <w:sz w:val="18"/>
          <w:szCs w:val="18"/>
        </w:rPr>
      </w:pPr>
      <w:r w:rsidRPr="007F22F2">
        <w:rPr>
          <w:rFonts w:ascii="Arial" w:hAnsi="Arial" w:cs="Arial"/>
          <w:color w:val="0070C0"/>
          <w:sz w:val="18"/>
          <w:szCs w:val="18"/>
        </w:rPr>
        <w:t xml:space="preserve">- </w:t>
      </w:r>
      <w:r w:rsidRPr="007F22F2">
        <w:rPr>
          <w:rFonts w:ascii="Arial" w:hAnsi="Arial" w:cs="Arial"/>
          <w:i/>
          <w:iCs/>
          <w:color w:val="0070C0"/>
          <w:sz w:val="18"/>
          <w:szCs w:val="18"/>
        </w:rPr>
        <w:t>Les constructions accueillant des activités relevant de la nomenclature des activités françaises artisanales (NAFA) relèvent de la destination « artisanat ». Sont notamment concernées certaines activités du secteur des services et de l’alimentation telles que la fabrication de plats préparés à emporter ;</w:t>
      </w:r>
    </w:p>
    <w:p w14:paraId="11725647" w14:textId="77777777" w:rsidR="007F22F2" w:rsidRPr="007F22F2" w:rsidRDefault="007F22F2" w:rsidP="0054388A">
      <w:pPr>
        <w:autoSpaceDE w:val="0"/>
        <w:autoSpaceDN w:val="0"/>
        <w:adjustRightInd w:val="0"/>
        <w:spacing w:after="0" w:line="240" w:lineRule="auto"/>
        <w:jc w:val="both"/>
        <w:rPr>
          <w:rFonts w:ascii="Arial" w:hAnsi="Arial" w:cs="Arial"/>
          <w:i/>
          <w:iCs/>
          <w:color w:val="0070C0"/>
          <w:sz w:val="18"/>
          <w:szCs w:val="18"/>
        </w:rPr>
      </w:pPr>
      <w:r w:rsidRPr="007F22F2">
        <w:rPr>
          <w:rFonts w:ascii="Arial" w:hAnsi="Arial" w:cs="Arial"/>
          <w:color w:val="0070C0"/>
          <w:sz w:val="18"/>
          <w:szCs w:val="18"/>
        </w:rPr>
        <w:t xml:space="preserve">- </w:t>
      </w:r>
      <w:r w:rsidRPr="007F22F2">
        <w:rPr>
          <w:rFonts w:ascii="Arial" w:hAnsi="Arial" w:cs="Arial"/>
          <w:i/>
          <w:iCs/>
          <w:color w:val="0070C0"/>
          <w:sz w:val="18"/>
          <w:szCs w:val="18"/>
        </w:rPr>
        <w:t>Les « tables d’hôtes » relèvent de la destination « habitation ». Pour distinguer l'activité de table d'hôtes de celle de restauration traditionnelle, quatre conditions cumulatives doivent être respectées :</w:t>
      </w:r>
    </w:p>
    <w:p w14:paraId="6A64AD78" w14:textId="77777777" w:rsidR="007F22F2" w:rsidRPr="007F22F2" w:rsidRDefault="007F22F2" w:rsidP="0054388A">
      <w:pPr>
        <w:autoSpaceDE w:val="0"/>
        <w:autoSpaceDN w:val="0"/>
        <w:adjustRightInd w:val="0"/>
        <w:spacing w:after="0" w:line="240" w:lineRule="auto"/>
        <w:jc w:val="both"/>
        <w:rPr>
          <w:rFonts w:ascii="Arial" w:hAnsi="Arial" w:cs="Arial"/>
          <w:i/>
          <w:iCs/>
          <w:color w:val="0070C0"/>
          <w:sz w:val="18"/>
          <w:szCs w:val="18"/>
        </w:rPr>
      </w:pPr>
      <w:r w:rsidRPr="007F22F2">
        <w:rPr>
          <w:rFonts w:ascii="Arial" w:hAnsi="Arial" w:cs="Arial"/>
          <w:color w:val="0070C0"/>
          <w:sz w:val="18"/>
          <w:szCs w:val="18"/>
        </w:rPr>
        <w:t xml:space="preserve">o </w:t>
      </w:r>
      <w:r w:rsidRPr="007F22F2">
        <w:rPr>
          <w:rFonts w:ascii="Arial" w:hAnsi="Arial" w:cs="Arial"/>
          <w:i/>
          <w:iCs/>
          <w:color w:val="0070C0"/>
          <w:sz w:val="18"/>
          <w:szCs w:val="18"/>
        </w:rPr>
        <w:t>constituer un complément de l'activité d'hébergement ;</w:t>
      </w:r>
    </w:p>
    <w:p w14:paraId="335FBFF8" w14:textId="77777777" w:rsidR="007F22F2" w:rsidRPr="007F22F2" w:rsidRDefault="007F22F2" w:rsidP="0054388A">
      <w:pPr>
        <w:autoSpaceDE w:val="0"/>
        <w:autoSpaceDN w:val="0"/>
        <w:adjustRightInd w:val="0"/>
        <w:spacing w:after="0" w:line="240" w:lineRule="auto"/>
        <w:jc w:val="both"/>
        <w:rPr>
          <w:rFonts w:ascii="Arial" w:hAnsi="Arial" w:cs="Arial"/>
          <w:i/>
          <w:iCs/>
          <w:color w:val="0070C0"/>
          <w:sz w:val="18"/>
          <w:szCs w:val="18"/>
        </w:rPr>
      </w:pPr>
      <w:r w:rsidRPr="007F22F2">
        <w:rPr>
          <w:rFonts w:ascii="Arial" w:hAnsi="Arial" w:cs="Arial"/>
          <w:color w:val="0070C0"/>
          <w:sz w:val="18"/>
          <w:szCs w:val="18"/>
        </w:rPr>
        <w:t xml:space="preserve">o </w:t>
      </w:r>
      <w:r w:rsidRPr="007F22F2">
        <w:rPr>
          <w:rFonts w:ascii="Arial" w:hAnsi="Arial" w:cs="Arial"/>
          <w:i/>
          <w:iCs/>
          <w:color w:val="0070C0"/>
          <w:sz w:val="18"/>
          <w:szCs w:val="18"/>
        </w:rPr>
        <w:t>proposer un seul menu (sans possibilité de choisir les entrées, plats ou desserts) et une cuisine de qualité composée d'ingrédients du terroir ;</w:t>
      </w:r>
    </w:p>
    <w:p w14:paraId="7B544BBB" w14:textId="77777777" w:rsidR="007F22F2" w:rsidRPr="007F22F2" w:rsidRDefault="007F22F2" w:rsidP="0054388A">
      <w:pPr>
        <w:autoSpaceDE w:val="0"/>
        <w:autoSpaceDN w:val="0"/>
        <w:adjustRightInd w:val="0"/>
        <w:spacing w:after="0" w:line="240" w:lineRule="auto"/>
        <w:jc w:val="both"/>
        <w:rPr>
          <w:rFonts w:ascii="Arial" w:hAnsi="Arial" w:cs="Arial"/>
          <w:i/>
          <w:iCs/>
          <w:color w:val="0070C0"/>
          <w:sz w:val="18"/>
          <w:szCs w:val="18"/>
        </w:rPr>
      </w:pPr>
      <w:r w:rsidRPr="007F22F2">
        <w:rPr>
          <w:rFonts w:ascii="Arial" w:hAnsi="Arial" w:cs="Arial"/>
          <w:color w:val="0070C0"/>
          <w:sz w:val="18"/>
          <w:szCs w:val="18"/>
        </w:rPr>
        <w:t xml:space="preserve">o </w:t>
      </w:r>
      <w:r w:rsidRPr="007F22F2">
        <w:rPr>
          <w:rFonts w:ascii="Arial" w:hAnsi="Arial" w:cs="Arial"/>
          <w:i/>
          <w:iCs/>
          <w:color w:val="0070C0"/>
          <w:sz w:val="18"/>
          <w:szCs w:val="18"/>
        </w:rPr>
        <w:t>servir le repas à la table familiale (il n'est donc pas possible de disposer plusieurs tables dans une salle réservée à cet effet) ;</w:t>
      </w:r>
    </w:p>
    <w:p w14:paraId="6BEA3F70" w14:textId="77777777" w:rsidR="007F22F2" w:rsidRPr="007F22F2" w:rsidRDefault="007F22F2" w:rsidP="0054388A">
      <w:pPr>
        <w:autoSpaceDE w:val="0"/>
        <w:autoSpaceDN w:val="0"/>
        <w:adjustRightInd w:val="0"/>
        <w:spacing w:after="0" w:line="240" w:lineRule="auto"/>
        <w:jc w:val="both"/>
        <w:rPr>
          <w:rFonts w:ascii="Arial" w:hAnsi="Arial" w:cs="Arial"/>
          <w:i/>
          <w:iCs/>
          <w:color w:val="0070C0"/>
          <w:sz w:val="18"/>
          <w:szCs w:val="18"/>
        </w:rPr>
      </w:pPr>
      <w:r w:rsidRPr="007F22F2">
        <w:rPr>
          <w:rFonts w:ascii="Arial" w:hAnsi="Arial" w:cs="Arial"/>
          <w:color w:val="0070C0"/>
          <w:sz w:val="18"/>
          <w:szCs w:val="18"/>
        </w:rPr>
        <w:t xml:space="preserve">o </w:t>
      </w:r>
      <w:r w:rsidRPr="007F22F2">
        <w:rPr>
          <w:rFonts w:ascii="Arial" w:hAnsi="Arial" w:cs="Arial"/>
          <w:i/>
          <w:iCs/>
          <w:color w:val="0070C0"/>
          <w:sz w:val="18"/>
          <w:szCs w:val="18"/>
        </w:rPr>
        <w:t>offrir une capacité d'accueil limitée à celle de l'hébergement.</w:t>
      </w:r>
    </w:p>
    <w:p w14:paraId="1490AB4B" w14:textId="77777777" w:rsidR="007F22F2" w:rsidRPr="007F22F2" w:rsidRDefault="007F22F2" w:rsidP="0054388A">
      <w:pPr>
        <w:autoSpaceDE w:val="0"/>
        <w:autoSpaceDN w:val="0"/>
        <w:adjustRightInd w:val="0"/>
        <w:spacing w:after="0" w:line="240" w:lineRule="auto"/>
        <w:jc w:val="both"/>
        <w:rPr>
          <w:rFonts w:ascii="Arial" w:hAnsi="Arial" w:cs="Arial"/>
          <w:i/>
          <w:iCs/>
          <w:color w:val="0070C0"/>
          <w:sz w:val="18"/>
          <w:szCs w:val="18"/>
        </w:rPr>
      </w:pPr>
      <w:r w:rsidRPr="007F22F2">
        <w:rPr>
          <w:rFonts w:ascii="Arial" w:hAnsi="Arial" w:cs="Arial"/>
          <w:i/>
          <w:iCs/>
          <w:color w:val="0070C0"/>
          <w:sz w:val="18"/>
          <w:szCs w:val="18"/>
        </w:rPr>
        <w:t>Aux termes d'une réponse ministérielle (publiée au Journal officiel de l'Assemblée nationale en date du 26 avril 1999, page 2547), si l'une des conditions n'est pas respectée, la table d'hôtes est considérée comme un restaurant.</w:t>
      </w:r>
    </w:p>
    <w:p w14:paraId="0D081C9D" w14:textId="77777777" w:rsidR="007F22F2" w:rsidRPr="007F22F2" w:rsidRDefault="007F22F2" w:rsidP="0054388A">
      <w:pPr>
        <w:autoSpaceDE w:val="0"/>
        <w:autoSpaceDN w:val="0"/>
        <w:adjustRightInd w:val="0"/>
        <w:spacing w:after="0" w:line="240" w:lineRule="auto"/>
        <w:jc w:val="both"/>
        <w:rPr>
          <w:rFonts w:ascii="Arial" w:hAnsi="Arial" w:cs="Arial"/>
          <w:i/>
          <w:iCs/>
          <w:color w:val="0070C0"/>
          <w:sz w:val="18"/>
          <w:szCs w:val="18"/>
        </w:rPr>
      </w:pPr>
    </w:p>
    <w:p w14:paraId="0B3E67A3" w14:textId="77777777" w:rsidR="007F22F2" w:rsidRPr="007F22F2" w:rsidRDefault="007F22F2" w:rsidP="00EA5912">
      <w:pPr>
        <w:pStyle w:val="Paragraphedeliste"/>
        <w:numPr>
          <w:ilvl w:val="0"/>
          <w:numId w:val="6"/>
        </w:numPr>
        <w:autoSpaceDE w:val="0"/>
        <w:autoSpaceDN w:val="0"/>
        <w:adjustRightInd w:val="0"/>
        <w:spacing w:after="0" w:line="240" w:lineRule="auto"/>
        <w:jc w:val="both"/>
        <w:rPr>
          <w:rFonts w:ascii="Arial" w:hAnsi="Arial" w:cs="Arial"/>
          <w:b/>
          <w:bCs/>
          <w:color w:val="0070C0"/>
          <w:sz w:val="18"/>
          <w:szCs w:val="18"/>
        </w:rPr>
      </w:pPr>
      <w:r w:rsidRPr="007F22F2">
        <w:rPr>
          <w:rFonts w:ascii="Arial" w:hAnsi="Arial" w:cs="Arial"/>
          <w:b/>
          <w:bCs/>
          <w:color w:val="0070C0"/>
          <w:sz w:val="18"/>
          <w:szCs w:val="18"/>
        </w:rPr>
        <w:t>Le commerce</w:t>
      </w:r>
    </w:p>
    <w:p w14:paraId="741A9F52"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Cette destination recouvre les constructions destinées à la présentation et la vente de biens accessibles à la clientèle.</w:t>
      </w:r>
    </w:p>
    <w:p w14:paraId="3C5EF517"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Sont notamment inclus dans cette destination :</w:t>
      </w:r>
    </w:p>
    <w:p w14:paraId="21ED4734"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 Les commerces destinés à la vente au détail de marchandises à des consommateurs pour un usage domestique, notamment les épiceries, les supermarchés, les hypermarchés, les commerces de prêt à porter, les merceries, les quincailleries, etc., ainsi que les points permanents de retrait par la clientèle d'achats au détail commandés par voie télématique, organisés pour l'accès en automobile (</w:t>
      </w:r>
      <w:r w:rsidRPr="007F22F2">
        <w:rPr>
          <w:rFonts w:ascii="Arial" w:hAnsi="Arial" w:cs="Arial"/>
          <w:i/>
          <w:iCs/>
          <w:color w:val="0070C0"/>
          <w:sz w:val="18"/>
          <w:szCs w:val="18"/>
        </w:rPr>
        <w:t>« drives »</w:t>
      </w:r>
      <w:r w:rsidRPr="007F22F2">
        <w:rPr>
          <w:rFonts w:ascii="Arial" w:hAnsi="Arial" w:cs="Arial"/>
          <w:color w:val="0070C0"/>
          <w:sz w:val="18"/>
          <w:szCs w:val="18"/>
        </w:rPr>
        <w:t>) ;</w:t>
      </w:r>
    </w:p>
    <w:p w14:paraId="26D1532F"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 Les constructions destinées à la présentation et la vente de biens pour une clientèle professionnelle ;</w:t>
      </w:r>
    </w:p>
    <w:p w14:paraId="4770FBE1"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 xml:space="preserve">- Les constructions destinées à la vente d'animaux de compagnie hors élevages et pensions d’animaux : l’élevage relève de la destination « </w:t>
      </w:r>
      <w:r w:rsidRPr="007F22F2">
        <w:rPr>
          <w:rFonts w:ascii="Arial" w:hAnsi="Arial" w:cs="Arial"/>
          <w:i/>
          <w:iCs/>
          <w:color w:val="0070C0"/>
          <w:sz w:val="18"/>
          <w:szCs w:val="18"/>
        </w:rPr>
        <w:t xml:space="preserve">exploitation agricole </w:t>
      </w:r>
      <w:r w:rsidRPr="007F22F2">
        <w:rPr>
          <w:rFonts w:ascii="Arial" w:hAnsi="Arial" w:cs="Arial"/>
          <w:color w:val="0070C0"/>
          <w:sz w:val="18"/>
          <w:szCs w:val="18"/>
        </w:rPr>
        <w:t xml:space="preserve">» et les pensions d’animaux sans élevage de la destination « </w:t>
      </w:r>
      <w:r w:rsidRPr="007F22F2">
        <w:rPr>
          <w:rFonts w:ascii="Arial" w:hAnsi="Arial" w:cs="Arial"/>
          <w:i/>
          <w:iCs/>
          <w:color w:val="0070C0"/>
          <w:sz w:val="18"/>
          <w:szCs w:val="18"/>
        </w:rPr>
        <w:t xml:space="preserve">artisanat </w:t>
      </w:r>
      <w:r w:rsidRPr="007F22F2">
        <w:rPr>
          <w:rFonts w:ascii="Arial" w:hAnsi="Arial" w:cs="Arial"/>
          <w:color w:val="0070C0"/>
          <w:sz w:val="18"/>
          <w:szCs w:val="18"/>
        </w:rPr>
        <w:t>» ;</w:t>
      </w:r>
    </w:p>
    <w:p w14:paraId="547BBD5B" w14:textId="77777777" w:rsidR="007F22F2" w:rsidRPr="007F22F2" w:rsidRDefault="007F22F2" w:rsidP="0054388A">
      <w:pPr>
        <w:autoSpaceDE w:val="0"/>
        <w:autoSpaceDN w:val="0"/>
        <w:adjustRightInd w:val="0"/>
        <w:spacing w:after="0" w:line="240" w:lineRule="auto"/>
        <w:jc w:val="both"/>
        <w:rPr>
          <w:rFonts w:ascii="Arial" w:hAnsi="Arial" w:cs="Arial"/>
          <w:i/>
          <w:iCs/>
          <w:color w:val="0070C0"/>
          <w:sz w:val="18"/>
          <w:szCs w:val="18"/>
        </w:rPr>
      </w:pPr>
      <w:r w:rsidRPr="007F22F2">
        <w:rPr>
          <w:rFonts w:ascii="Arial" w:hAnsi="Arial" w:cs="Arial"/>
          <w:i/>
          <w:iCs/>
          <w:color w:val="0070C0"/>
          <w:sz w:val="18"/>
          <w:szCs w:val="18"/>
        </w:rPr>
        <w:t>Remarque : Ne relèvent pas de cette catégorie les constructions ayant vocation à accueillir une activité artisanale relevant de la nomenclature des activités françaises artisanales (NAFA) telles que les boulangeries, boucheries, fabrication de plats préparés à emporter, etc.</w:t>
      </w:r>
    </w:p>
    <w:p w14:paraId="2A1C2500" w14:textId="77777777" w:rsidR="007F22F2" w:rsidRPr="007F22F2" w:rsidRDefault="007F22F2" w:rsidP="0054388A">
      <w:pPr>
        <w:autoSpaceDE w:val="0"/>
        <w:autoSpaceDN w:val="0"/>
        <w:adjustRightInd w:val="0"/>
        <w:spacing w:after="0" w:line="240" w:lineRule="auto"/>
        <w:jc w:val="both"/>
        <w:rPr>
          <w:rFonts w:ascii="Arial" w:hAnsi="Arial" w:cs="Arial"/>
          <w:i/>
          <w:iCs/>
          <w:color w:val="0070C0"/>
          <w:sz w:val="18"/>
          <w:szCs w:val="18"/>
        </w:rPr>
      </w:pPr>
    </w:p>
    <w:p w14:paraId="14C43BC8" w14:textId="77777777" w:rsidR="007F22F2" w:rsidRPr="007F22F2" w:rsidRDefault="007F22F2" w:rsidP="00EA5912">
      <w:pPr>
        <w:pStyle w:val="Paragraphedeliste"/>
        <w:numPr>
          <w:ilvl w:val="0"/>
          <w:numId w:val="6"/>
        </w:numPr>
        <w:autoSpaceDE w:val="0"/>
        <w:autoSpaceDN w:val="0"/>
        <w:adjustRightInd w:val="0"/>
        <w:spacing w:after="0" w:line="240" w:lineRule="auto"/>
        <w:jc w:val="both"/>
        <w:rPr>
          <w:rFonts w:ascii="Arial" w:hAnsi="Arial" w:cs="Arial"/>
          <w:b/>
          <w:bCs/>
          <w:color w:val="0070C0"/>
          <w:sz w:val="18"/>
          <w:szCs w:val="18"/>
        </w:rPr>
      </w:pPr>
      <w:r w:rsidRPr="007F22F2">
        <w:rPr>
          <w:rFonts w:ascii="Arial" w:hAnsi="Arial" w:cs="Arial"/>
          <w:b/>
          <w:bCs/>
          <w:color w:val="0070C0"/>
          <w:sz w:val="18"/>
          <w:szCs w:val="18"/>
        </w:rPr>
        <w:t>L’artisanat</w:t>
      </w:r>
    </w:p>
    <w:p w14:paraId="473625C6"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Cette destination recouvre les constructions destinées à accueillir une activité relevant de la nomenclature des activités françaises artisanales (NAFA).</w:t>
      </w:r>
    </w:p>
    <w:p w14:paraId="0353E6AA"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Sont notamment incluses dans cette destination les constructions accueillant une activité relevant des métiers du secteur :</w:t>
      </w:r>
    </w:p>
    <w:p w14:paraId="44C4B10B"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 De l’alimentation : boulangerie, pâtisserie, boucherie, charcuterie, poissonnerie, fromagerie, fabrication de plats préparés à emporter (services de gamelles), pizzerias lorsque la restauration sur place est minoritaire, etc. ;</w:t>
      </w:r>
    </w:p>
    <w:p w14:paraId="48C8D00F"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 Du service : coiffure et esthétique, fleuristerie, blanchisserie, réparation de matériel électrique, électronique, informatique et électroménager, cordonnerie, réparation automobile et de motocycles, etc. ;</w:t>
      </w:r>
    </w:p>
    <w:p w14:paraId="5AE2B0DB"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 Du bâtiment : activités de terrassement, de construction de bâtiments, etc. ;</w:t>
      </w:r>
    </w:p>
    <w:p w14:paraId="45A7A07E"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 De la production : réparation navale, ateliers de métallurgie, de traitement, et d’usinage des métaux, activité de traitement de déchets, etc.</w:t>
      </w:r>
    </w:p>
    <w:p w14:paraId="4AC4E0EF"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 xml:space="preserve">Certaines de ces activités artisanales relèvent de l’artisanat dit « </w:t>
      </w:r>
      <w:r w:rsidRPr="007F22F2">
        <w:rPr>
          <w:rFonts w:ascii="Arial" w:hAnsi="Arial" w:cs="Arial"/>
          <w:i/>
          <w:iCs/>
          <w:color w:val="0070C0"/>
          <w:sz w:val="18"/>
          <w:szCs w:val="18"/>
        </w:rPr>
        <w:t xml:space="preserve">de proximité </w:t>
      </w:r>
      <w:r w:rsidRPr="007F22F2">
        <w:rPr>
          <w:rFonts w:ascii="Arial" w:hAnsi="Arial" w:cs="Arial"/>
          <w:color w:val="0070C0"/>
          <w:sz w:val="18"/>
          <w:szCs w:val="18"/>
        </w:rPr>
        <w:t>» qui se caractérise par la satisfaction des besoins essentiels de la population et la personnalisation des services rendus.</w:t>
      </w:r>
    </w:p>
    <w:p w14:paraId="7DF5FE85"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Cet artisanat est un acteur de la vie locale des communes et, par son activité, dynamise l’économie et l’emploi et participe à la fixation de la population.</w:t>
      </w:r>
    </w:p>
    <w:p w14:paraId="61324261"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p>
    <w:p w14:paraId="60296C10" w14:textId="77777777" w:rsidR="007F22F2" w:rsidRPr="007F22F2" w:rsidRDefault="007F22F2" w:rsidP="00EA5912">
      <w:pPr>
        <w:pStyle w:val="Paragraphedeliste"/>
        <w:numPr>
          <w:ilvl w:val="0"/>
          <w:numId w:val="6"/>
        </w:numPr>
        <w:autoSpaceDE w:val="0"/>
        <w:autoSpaceDN w:val="0"/>
        <w:adjustRightInd w:val="0"/>
        <w:spacing w:after="0" w:line="240" w:lineRule="auto"/>
        <w:jc w:val="both"/>
        <w:rPr>
          <w:rFonts w:ascii="Arial" w:hAnsi="Arial" w:cs="Arial"/>
          <w:b/>
          <w:bCs/>
          <w:color w:val="0070C0"/>
          <w:sz w:val="18"/>
          <w:szCs w:val="18"/>
        </w:rPr>
      </w:pPr>
      <w:r w:rsidRPr="007F22F2">
        <w:rPr>
          <w:rFonts w:ascii="Arial" w:hAnsi="Arial" w:cs="Arial"/>
          <w:b/>
          <w:bCs/>
          <w:color w:val="0070C0"/>
          <w:sz w:val="18"/>
          <w:szCs w:val="18"/>
        </w:rPr>
        <w:t>L’industrie</w:t>
      </w:r>
    </w:p>
    <w:p w14:paraId="30238013"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Cette destination recouvre les constructions destinées à accueillir une activité industrielle.</w:t>
      </w:r>
    </w:p>
    <w:p w14:paraId="5CF51FB5"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Le caractère industriel d’une activité s’apprécie au regard de la nature des opérations de transformation ou de production qu’elle effectue et de l’importance des moyens techniques qu’elle met en œuvre pour les réaliser.</w:t>
      </w:r>
    </w:p>
    <w:p w14:paraId="42CE558B"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Sont notamment incluses dans cette destination les constructions accueillant des activités industrielles :</w:t>
      </w:r>
    </w:p>
    <w:p w14:paraId="00B499D4"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 De production agro-alimentaire : frais et surgelés, boissons, aliments pour animaux, etc. ;</w:t>
      </w:r>
    </w:p>
    <w:p w14:paraId="2B7E15CF"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 De fabrication de biens de consommation : hygiène, entretien, emballages et cosmétiques, équipements de la personne, de la maison, de l’automobile, etc.</w:t>
      </w:r>
    </w:p>
    <w:p w14:paraId="1F177E18"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 De métallurgie et de sidérurgie ;</w:t>
      </w:r>
    </w:p>
    <w:p w14:paraId="634D202B"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 D’une manière générale de production, construction, réparation, etc. susceptibles de générer des nuisances et ne relevant pas de la NAFA.</w:t>
      </w:r>
    </w:p>
    <w:p w14:paraId="20D7F1B8"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p>
    <w:p w14:paraId="1760E4C8" w14:textId="77777777" w:rsidR="007F22F2" w:rsidRPr="007F22F2" w:rsidRDefault="007F22F2" w:rsidP="00EA5912">
      <w:pPr>
        <w:pStyle w:val="Paragraphedeliste"/>
        <w:numPr>
          <w:ilvl w:val="0"/>
          <w:numId w:val="6"/>
        </w:numPr>
        <w:autoSpaceDE w:val="0"/>
        <w:autoSpaceDN w:val="0"/>
        <w:adjustRightInd w:val="0"/>
        <w:spacing w:after="0" w:line="240" w:lineRule="auto"/>
        <w:jc w:val="both"/>
        <w:rPr>
          <w:rFonts w:ascii="Arial" w:hAnsi="Arial" w:cs="Arial"/>
          <w:b/>
          <w:bCs/>
          <w:color w:val="0070C0"/>
          <w:sz w:val="18"/>
          <w:szCs w:val="18"/>
        </w:rPr>
      </w:pPr>
      <w:r w:rsidRPr="007F22F2">
        <w:rPr>
          <w:rFonts w:ascii="Arial" w:hAnsi="Arial" w:cs="Arial"/>
          <w:b/>
          <w:bCs/>
          <w:color w:val="0070C0"/>
          <w:sz w:val="18"/>
          <w:szCs w:val="18"/>
        </w:rPr>
        <w:t>L’exploitation agricole</w:t>
      </w:r>
    </w:p>
    <w:p w14:paraId="7B358453"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Cette destination recouvre les constructions destinées à l'exercice d'une activité agricole pour le stockage du matériel et des récoltes, le logement des animaux ainsi que la transformation sur place de produits directement issus de l’exploitation.</w:t>
      </w:r>
    </w:p>
    <w:p w14:paraId="4F2262C8"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Sont notamment incluses dans cette destination les constructions concourant à l’exercice d’activités :</w:t>
      </w:r>
    </w:p>
    <w:p w14:paraId="75346B98" w14:textId="77777777" w:rsidR="007F22F2" w:rsidRPr="007F22F2" w:rsidRDefault="007F22F2" w:rsidP="0054388A">
      <w:pPr>
        <w:autoSpaceDE w:val="0"/>
        <w:autoSpaceDN w:val="0"/>
        <w:adjustRightInd w:val="0"/>
        <w:spacing w:after="0" w:line="240" w:lineRule="auto"/>
        <w:jc w:val="both"/>
        <w:rPr>
          <w:rFonts w:ascii="Arial" w:hAnsi="Arial" w:cs="Arial"/>
          <w:i/>
          <w:iCs/>
          <w:color w:val="0070C0"/>
          <w:sz w:val="18"/>
          <w:szCs w:val="18"/>
        </w:rPr>
      </w:pPr>
      <w:r w:rsidRPr="007F22F2">
        <w:rPr>
          <w:rFonts w:ascii="Arial" w:hAnsi="Arial" w:cs="Arial"/>
          <w:color w:val="0070C0"/>
          <w:sz w:val="18"/>
          <w:szCs w:val="18"/>
        </w:rPr>
        <w:t>- De production végétale (</w:t>
      </w:r>
      <w:r w:rsidRPr="007F22F2">
        <w:rPr>
          <w:rFonts w:ascii="Arial" w:hAnsi="Arial" w:cs="Arial"/>
          <w:i/>
          <w:iCs/>
          <w:color w:val="0070C0"/>
          <w:sz w:val="18"/>
          <w:szCs w:val="18"/>
        </w:rPr>
        <w:t>fruits et légumes, café, tubercules, coprah, céréales, huiles essentielles, horticulture, etc.</w:t>
      </w:r>
      <w:r w:rsidRPr="007F22F2">
        <w:rPr>
          <w:rFonts w:ascii="Arial" w:hAnsi="Arial" w:cs="Arial"/>
          <w:color w:val="0070C0"/>
          <w:sz w:val="18"/>
          <w:szCs w:val="18"/>
        </w:rPr>
        <w:t xml:space="preserve">), animale </w:t>
      </w:r>
      <w:r w:rsidRPr="007F22F2">
        <w:rPr>
          <w:rFonts w:ascii="Arial" w:hAnsi="Arial" w:cs="Arial"/>
          <w:i/>
          <w:iCs/>
          <w:color w:val="0070C0"/>
          <w:sz w:val="18"/>
          <w:szCs w:val="18"/>
        </w:rPr>
        <w:t>(bovins, porcins, cervidés, ovins, volailles, etc.)</w:t>
      </w:r>
      <w:r w:rsidRPr="007F22F2">
        <w:rPr>
          <w:rFonts w:ascii="Arial" w:hAnsi="Arial" w:cs="Arial"/>
          <w:color w:val="0070C0"/>
          <w:sz w:val="18"/>
          <w:szCs w:val="18"/>
        </w:rPr>
        <w:t>,</w:t>
      </w:r>
      <w:r w:rsidRPr="007F22F2">
        <w:rPr>
          <w:rFonts w:ascii="Arial" w:hAnsi="Arial" w:cs="Arial"/>
          <w:i/>
          <w:iCs/>
          <w:color w:val="0070C0"/>
          <w:sz w:val="18"/>
          <w:szCs w:val="18"/>
        </w:rPr>
        <w:t xml:space="preserve"> </w:t>
      </w:r>
      <w:r w:rsidRPr="007F22F2">
        <w:rPr>
          <w:rFonts w:ascii="Arial" w:hAnsi="Arial" w:cs="Arial"/>
          <w:color w:val="0070C0"/>
          <w:sz w:val="18"/>
          <w:szCs w:val="18"/>
        </w:rPr>
        <w:t>d’œufs et de miel : serres, granges, silos, hangars agricoles, etc.</w:t>
      </w:r>
    </w:p>
    <w:p w14:paraId="7710975C"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 D’aquaculture d’eau douce et marine : installations aquacoles ;</w:t>
      </w:r>
    </w:p>
    <w:p w14:paraId="528B890D"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 D’élevage canin, d’équidés... : chenils, écuries, etc.</w:t>
      </w:r>
    </w:p>
    <w:p w14:paraId="4E158F77" w14:textId="77777777" w:rsidR="007F22F2" w:rsidRPr="007F22F2" w:rsidRDefault="007F22F2" w:rsidP="0054388A">
      <w:pPr>
        <w:autoSpaceDE w:val="0"/>
        <w:autoSpaceDN w:val="0"/>
        <w:adjustRightInd w:val="0"/>
        <w:spacing w:after="0" w:line="240" w:lineRule="auto"/>
        <w:jc w:val="both"/>
        <w:rPr>
          <w:rFonts w:ascii="Arial" w:hAnsi="Arial" w:cs="Arial"/>
          <w:i/>
          <w:iCs/>
          <w:color w:val="0070C0"/>
          <w:sz w:val="18"/>
          <w:szCs w:val="18"/>
        </w:rPr>
      </w:pPr>
      <w:r w:rsidRPr="007F22F2">
        <w:rPr>
          <w:rFonts w:ascii="Arial" w:hAnsi="Arial" w:cs="Arial"/>
          <w:i/>
          <w:iCs/>
          <w:color w:val="0070C0"/>
          <w:sz w:val="18"/>
          <w:szCs w:val="18"/>
        </w:rPr>
        <w:t>Remarques :</w:t>
      </w:r>
    </w:p>
    <w:p w14:paraId="2C2D969B" w14:textId="77777777" w:rsidR="007F22F2" w:rsidRPr="007F22F2" w:rsidRDefault="007F22F2" w:rsidP="0054388A">
      <w:pPr>
        <w:autoSpaceDE w:val="0"/>
        <w:autoSpaceDN w:val="0"/>
        <w:adjustRightInd w:val="0"/>
        <w:spacing w:after="0" w:line="240" w:lineRule="auto"/>
        <w:jc w:val="both"/>
        <w:rPr>
          <w:rFonts w:ascii="Arial" w:hAnsi="Arial" w:cs="Arial"/>
          <w:i/>
          <w:iCs/>
          <w:color w:val="0070C0"/>
          <w:sz w:val="18"/>
          <w:szCs w:val="18"/>
        </w:rPr>
      </w:pPr>
      <w:r w:rsidRPr="007F22F2">
        <w:rPr>
          <w:rFonts w:ascii="Arial" w:hAnsi="Arial" w:cs="Arial"/>
          <w:color w:val="0070C0"/>
          <w:sz w:val="18"/>
          <w:szCs w:val="18"/>
        </w:rPr>
        <w:t xml:space="preserve">- </w:t>
      </w:r>
      <w:r w:rsidRPr="007F22F2">
        <w:rPr>
          <w:rFonts w:ascii="Arial" w:hAnsi="Arial" w:cs="Arial"/>
          <w:i/>
          <w:iCs/>
          <w:color w:val="0070C0"/>
          <w:sz w:val="18"/>
          <w:szCs w:val="18"/>
        </w:rPr>
        <w:t>Les constructions nécessaires à la résidence principale de l’exploitant relèvent de la destination « habitation » ;</w:t>
      </w:r>
    </w:p>
    <w:p w14:paraId="6BF791FF" w14:textId="77777777" w:rsidR="007F22F2" w:rsidRPr="007F22F2" w:rsidRDefault="007F22F2" w:rsidP="0054388A">
      <w:pPr>
        <w:autoSpaceDE w:val="0"/>
        <w:autoSpaceDN w:val="0"/>
        <w:adjustRightInd w:val="0"/>
        <w:spacing w:after="0" w:line="240" w:lineRule="auto"/>
        <w:jc w:val="both"/>
        <w:rPr>
          <w:rFonts w:ascii="Arial" w:hAnsi="Arial" w:cs="Arial"/>
          <w:i/>
          <w:iCs/>
          <w:color w:val="0070C0"/>
          <w:sz w:val="18"/>
          <w:szCs w:val="18"/>
        </w:rPr>
      </w:pPr>
      <w:r w:rsidRPr="007F22F2">
        <w:rPr>
          <w:rFonts w:ascii="Arial" w:hAnsi="Arial" w:cs="Arial"/>
          <w:color w:val="0070C0"/>
          <w:sz w:val="18"/>
          <w:szCs w:val="18"/>
        </w:rPr>
        <w:t xml:space="preserve">- </w:t>
      </w:r>
      <w:r w:rsidRPr="007F22F2">
        <w:rPr>
          <w:rFonts w:ascii="Arial" w:hAnsi="Arial" w:cs="Arial"/>
          <w:i/>
          <w:iCs/>
          <w:color w:val="0070C0"/>
          <w:sz w:val="18"/>
          <w:szCs w:val="18"/>
        </w:rPr>
        <w:t>Les constructions destinées à l’exercice des activités sylvicoles relèvent de la destination « exploitation forestière » ;</w:t>
      </w:r>
    </w:p>
    <w:p w14:paraId="13A8CDBD" w14:textId="77777777" w:rsidR="007F22F2" w:rsidRPr="007F22F2" w:rsidRDefault="007F22F2" w:rsidP="0054388A">
      <w:pPr>
        <w:autoSpaceDE w:val="0"/>
        <w:autoSpaceDN w:val="0"/>
        <w:adjustRightInd w:val="0"/>
        <w:spacing w:after="0" w:line="240" w:lineRule="auto"/>
        <w:jc w:val="both"/>
        <w:rPr>
          <w:rFonts w:ascii="Arial" w:hAnsi="Arial" w:cs="Arial"/>
          <w:i/>
          <w:iCs/>
          <w:color w:val="0070C0"/>
          <w:sz w:val="18"/>
          <w:szCs w:val="18"/>
        </w:rPr>
      </w:pPr>
      <w:r w:rsidRPr="007F22F2">
        <w:rPr>
          <w:rFonts w:ascii="Arial" w:hAnsi="Arial" w:cs="Arial"/>
          <w:color w:val="0070C0"/>
          <w:sz w:val="18"/>
          <w:szCs w:val="18"/>
        </w:rPr>
        <w:t xml:space="preserve">- </w:t>
      </w:r>
      <w:r w:rsidRPr="007F22F2">
        <w:rPr>
          <w:rFonts w:ascii="Arial" w:hAnsi="Arial" w:cs="Arial"/>
          <w:i/>
          <w:iCs/>
          <w:color w:val="0070C0"/>
          <w:sz w:val="18"/>
          <w:szCs w:val="18"/>
        </w:rPr>
        <w:t>Les gites ruraux, campings, équipements de loisir, etc. ne relèvent pas de cette destination mais peuvent être autorisées en zone agricole à condition d’être « compatibles avec la vocation de la zone » au sens de l’article Lp. 112-7-1 du code de l’urbanisme de la Nouvelle-Calédonie ;</w:t>
      </w:r>
    </w:p>
    <w:p w14:paraId="4DE986EE" w14:textId="77777777" w:rsidR="007F22F2" w:rsidRPr="007F22F2" w:rsidRDefault="007F22F2" w:rsidP="0054388A">
      <w:pPr>
        <w:autoSpaceDE w:val="0"/>
        <w:autoSpaceDN w:val="0"/>
        <w:adjustRightInd w:val="0"/>
        <w:spacing w:after="0" w:line="240" w:lineRule="auto"/>
        <w:jc w:val="both"/>
        <w:rPr>
          <w:rFonts w:ascii="Arial" w:hAnsi="Arial" w:cs="Arial"/>
          <w:i/>
          <w:iCs/>
          <w:color w:val="0070C0"/>
          <w:sz w:val="18"/>
          <w:szCs w:val="18"/>
        </w:rPr>
      </w:pPr>
      <w:r w:rsidRPr="007F22F2">
        <w:rPr>
          <w:rFonts w:ascii="Arial" w:hAnsi="Arial" w:cs="Arial"/>
          <w:color w:val="0070C0"/>
          <w:sz w:val="18"/>
          <w:szCs w:val="18"/>
        </w:rPr>
        <w:t xml:space="preserve">- </w:t>
      </w:r>
      <w:r w:rsidRPr="007F22F2">
        <w:rPr>
          <w:rFonts w:ascii="Arial" w:hAnsi="Arial" w:cs="Arial"/>
          <w:i/>
          <w:iCs/>
          <w:color w:val="0070C0"/>
          <w:sz w:val="18"/>
          <w:szCs w:val="18"/>
        </w:rPr>
        <w:t>Les pensions pour animaux de compagnie sans élevage relèvent de la destination « artisanat » ;</w:t>
      </w:r>
    </w:p>
    <w:p w14:paraId="3BBE3AFC" w14:textId="527D1DE3" w:rsidR="007F22F2" w:rsidRPr="007F22F2" w:rsidRDefault="007F22F2" w:rsidP="0054388A">
      <w:pPr>
        <w:autoSpaceDE w:val="0"/>
        <w:autoSpaceDN w:val="0"/>
        <w:adjustRightInd w:val="0"/>
        <w:spacing w:after="0" w:line="240" w:lineRule="auto"/>
        <w:jc w:val="both"/>
        <w:rPr>
          <w:rFonts w:ascii="Arial" w:hAnsi="Arial" w:cs="Arial"/>
          <w:i/>
          <w:iCs/>
          <w:color w:val="0070C0"/>
          <w:sz w:val="18"/>
          <w:szCs w:val="18"/>
        </w:rPr>
      </w:pPr>
      <w:r w:rsidRPr="007F22F2">
        <w:rPr>
          <w:rFonts w:ascii="Arial" w:hAnsi="Arial" w:cs="Arial"/>
          <w:color w:val="0070C0"/>
          <w:sz w:val="18"/>
          <w:szCs w:val="18"/>
        </w:rPr>
        <w:t xml:space="preserve">- </w:t>
      </w:r>
      <w:r w:rsidRPr="007F22F2">
        <w:rPr>
          <w:rFonts w:ascii="Arial" w:hAnsi="Arial" w:cs="Arial"/>
          <w:i/>
          <w:iCs/>
          <w:color w:val="0070C0"/>
          <w:sz w:val="18"/>
          <w:szCs w:val="18"/>
        </w:rPr>
        <w:t>Les centres équestres proposant uniquement un service de gardiennage d’animaux et</w:t>
      </w:r>
      <w:r w:rsidR="00165636">
        <w:rPr>
          <w:rFonts w:ascii="Arial" w:hAnsi="Arial" w:cs="Arial"/>
          <w:i/>
          <w:iCs/>
          <w:color w:val="0070C0"/>
          <w:sz w:val="18"/>
          <w:szCs w:val="18"/>
        </w:rPr>
        <w:t xml:space="preserve"> </w:t>
      </w:r>
      <w:r w:rsidRPr="007F22F2">
        <w:rPr>
          <w:rFonts w:ascii="Arial" w:hAnsi="Arial" w:cs="Arial"/>
          <w:i/>
          <w:iCs/>
          <w:color w:val="0070C0"/>
          <w:sz w:val="18"/>
          <w:szCs w:val="18"/>
        </w:rPr>
        <w:t>d’activités de loisir relèvent de la destination « activités de services où s’effectue l’accueil d’une clientèle ».</w:t>
      </w:r>
    </w:p>
    <w:p w14:paraId="0BE9A460" w14:textId="77777777" w:rsidR="007F22F2" w:rsidRPr="007F22F2" w:rsidRDefault="007F22F2" w:rsidP="0054388A">
      <w:pPr>
        <w:autoSpaceDE w:val="0"/>
        <w:autoSpaceDN w:val="0"/>
        <w:adjustRightInd w:val="0"/>
        <w:spacing w:after="0" w:line="240" w:lineRule="auto"/>
        <w:jc w:val="both"/>
        <w:rPr>
          <w:rFonts w:ascii="Arial" w:hAnsi="Arial" w:cs="Arial"/>
          <w:i/>
          <w:iCs/>
          <w:color w:val="0070C0"/>
          <w:sz w:val="18"/>
          <w:szCs w:val="18"/>
        </w:rPr>
      </w:pPr>
    </w:p>
    <w:p w14:paraId="1D53ADA6" w14:textId="77777777" w:rsidR="007F22F2" w:rsidRPr="007F22F2" w:rsidRDefault="007F22F2" w:rsidP="00EA5912">
      <w:pPr>
        <w:pStyle w:val="Paragraphedeliste"/>
        <w:numPr>
          <w:ilvl w:val="0"/>
          <w:numId w:val="6"/>
        </w:numPr>
        <w:autoSpaceDE w:val="0"/>
        <w:autoSpaceDN w:val="0"/>
        <w:adjustRightInd w:val="0"/>
        <w:spacing w:after="0" w:line="240" w:lineRule="auto"/>
        <w:jc w:val="both"/>
        <w:rPr>
          <w:rFonts w:ascii="Arial" w:hAnsi="Arial" w:cs="Arial"/>
          <w:b/>
          <w:bCs/>
          <w:color w:val="0070C0"/>
          <w:sz w:val="18"/>
          <w:szCs w:val="18"/>
        </w:rPr>
      </w:pPr>
      <w:r w:rsidRPr="007F22F2">
        <w:rPr>
          <w:rFonts w:ascii="Arial" w:hAnsi="Arial" w:cs="Arial"/>
          <w:b/>
          <w:bCs/>
          <w:color w:val="0070C0"/>
          <w:sz w:val="18"/>
          <w:szCs w:val="18"/>
        </w:rPr>
        <w:t>L’exploitation forestière</w:t>
      </w:r>
    </w:p>
    <w:p w14:paraId="2E398AAE"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Cette destination recouvre les constructions et entrepôts temporaires ou permanents, destinés à l’exercice des activités d’exploitation forestière.</w:t>
      </w:r>
    </w:p>
    <w:p w14:paraId="7089F2B9"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Sont notamment inclus dans cette destination :</w:t>
      </w:r>
    </w:p>
    <w:p w14:paraId="7731A847"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 Les constructions et entrepôts de stockage du bois, des véhicules et des machines des activités d’exploitation forestière, de sylviculture, de reboisement et de reforestation ;</w:t>
      </w:r>
    </w:p>
    <w:p w14:paraId="47119C69"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 Les pépinières dédiées à la production de plants destinés aux activités forestières.</w:t>
      </w:r>
    </w:p>
    <w:p w14:paraId="09AA4249" w14:textId="77777777" w:rsidR="007F22F2" w:rsidRPr="007F22F2" w:rsidRDefault="007F22F2" w:rsidP="0054388A">
      <w:pPr>
        <w:autoSpaceDE w:val="0"/>
        <w:autoSpaceDN w:val="0"/>
        <w:adjustRightInd w:val="0"/>
        <w:spacing w:after="0" w:line="240" w:lineRule="auto"/>
        <w:jc w:val="both"/>
        <w:rPr>
          <w:rFonts w:ascii="Arial" w:hAnsi="Arial" w:cs="Arial"/>
          <w:i/>
          <w:iCs/>
          <w:color w:val="0070C0"/>
          <w:sz w:val="18"/>
          <w:szCs w:val="18"/>
        </w:rPr>
      </w:pPr>
      <w:r w:rsidRPr="007F22F2">
        <w:rPr>
          <w:rFonts w:ascii="Arial" w:hAnsi="Arial" w:cs="Arial"/>
          <w:i/>
          <w:iCs/>
          <w:color w:val="0070C0"/>
          <w:sz w:val="18"/>
          <w:szCs w:val="18"/>
        </w:rPr>
        <w:t>Remarque : Les constructions accueillant les activités de transformation ultérieure du bois, qui commencent par le sciage et le rabotage du bois, relèvent de la destination « industrie » en raison des nuisances et des risques qu’elles représentent notamment pour la sécurité, la santé des riverains et l’environnement.</w:t>
      </w:r>
    </w:p>
    <w:p w14:paraId="63BDB1B3" w14:textId="77777777" w:rsidR="007F22F2" w:rsidRPr="007F22F2" w:rsidRDefault="007F22F2" w:rsidP="0054388A">
      <w:pPr>
        <w:autoSpaceDE w:val="0"/>
        <w:autoSpaceDN w:val="0"/>
        <w:adjustRightInd w:val="0"/>
        <w:spacing w:after="0" w:line="240" w:lineRule="auto"/>
        <w:jc w:val="both"/>
        <w:rPr>
          <w:rFonts w:ascii="Arial" w:hAnsi="Arial" w:cs="Arial"/>
          <w:i/>
          <w:iCs/>
          <w:color w:val="0070C0"/>
          <w:sz w:val="18"/>
          <w:szCs w:val="18"/>
        </w:rPr>
      </w:pPr>
    </w:p>
    <w:p w14:paraId="7F570F4B" w14:textId="77777777" w:rsidR="007F22F2" w:rsidRPr="007F22F2" w:rsidRDefault="007F22F2" w:rsidP="00EA5912">
      <w:pPr>
        <w:pStyle w:val="Paragraphedeliste"/>
        <w:numPr>
          <w:ilvl w:val="0"/>
          <w:numId w:val="6"/>
        </w:numPr>
        <w:autoSpaceDE w:val="0"/>
        <w:autoSpaceDN w:val="0"/>
        <w:adjustRightInd w:val="0"/>
        <w:spacing w:after="0" w:line="240" w:lineRule="auto"/>
        <w:jc w:val="both"/>
        <w:rPr>
          <w:rFonts w:ascii="Arial" w:hAnsi="Arial" w:cs="Arial"/>
          <w:b/>
          <w:bCs/>
          <w:color w:val="0070C0"/>
          <w:sz w:val="18"/>
          <w:szCs w:val="18"/>
        </w:rPr>
      </w:pPr>
      <w:r w:rsidRPr="007F22F2">
        <w:rPr>
          <w:rFonts w:ascii="Arial" w:hAnsi="Arial" w:cs="Arial"/>
          <w:b/>
          <w:bCs/>
          <w:color w:val="0070C0"/>
          <w:sz w:val="18"/>
          <w:szCs w:val="18"/>
        </w:rPr>
        <w:t>L’activité minière</w:t>
      </w:r>
    </w:p>
    <w:p w14:paraId="49F2A655" w14:textId="3E561AC2"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 xml:space="preserve">Cette destination recouvre les constructions destinées à l’exercice « </w:t>
      </w:r>
      <w:r w:rsidRPr="007F22F2">
        <w:rPr>
          <w:rFonts w:ascii="Arial" w:hAnsi="Arial" w:cs="Arial"/>
          <w:i/>
          <w:iCs/>
          <w:color w:val="0070C0"/>
          <w:sz w:val="18"/>
          <w:szCs w:val="18"/>
        </w:rPr>
        <w:t xml:space="preserve">des activités minières et d’exploitation de carrières </w:t>
      </w:r>
      <w:r w:rsidRPr="007F22F2">
        <w:rPr>
          <w:rFonts w:ascii="Arial" w:hAnsi="Arial" w:cs="Arial"/>
          <w:color w:val="0070C0"/>
          <w:sz w:val="18"/>
          <w:szCs w:val="18"/>
        </w:rPr>
        <w:t>»</w:t>
      </w:r>
      <w:r w:rsidR="0068440E">
        <w:rPr>
          <w:rFonts w:ascii="Arial" w:hAnsi="Arial" w:cs="Arial"/>
          <w:color w:val="0070C0"/>
          <w:sz w:val="18"/>
          <w:szCs w:val="18"/>
        </w:rPr>
        <w:t>.</w:t>
      </w:r>
    </w:p>
    <w:p w14:paraId="7CE3EEE8"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Est inclus dans cette destination l’ensemble des constructions nécessaires à l’exploitation d’un complexe minier ou d’une carrière et situées en zones naturelles d’exploitation minière.</w:t>
      </w:r>
    </w:p>
    <w:p w14:paraId="4F5126ED"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Sont notamment incluses dans cette destination les constructions nécessaires à la prospection, la recherche, l’exploitation, le traitement et la transformation de minerais ainsi qu’au logement du personnel, les bureaux, la restauration, les centres de secours, l’activité portuaire, etc.</w:t>
      </w:r>
    </w:p>
    <w:p w14:paraId="774F3A9F" w14:textId="77777777" w:rsidR="007F22F2" w:rsidRPr="007F22F2" w:rsidRDefault="007F22F2" w:rsidP="0054388A">
      <w:pPr>
        <w:autoSpaceDE w:val="0"/>
        <w:autoSpaceDN w:val="0"/>
        <w:adjustRightInd w:val="0"/>
        <w:spacing w:after="0" w:line="240" w:lineRule="auto"/>
        <w:jc w:val="both"/>
        <w:rPr>
          <w:rFonts w:ascii="Arial" w:hAnsi="Arial" w:cs="Arial"/>
          <w:i/>
          <w:iCs/>
          <w:color w:val="0070C0"/>
          <w:sz w:val="18"/>
          <w:szCs w:val="18"/>
        </w:rPr>
      </w:pPr>
      <w:r w:rsidRPr="007F22F2">
        <w:rPr>
          <w:rFonts w:ascii="Arial" w:hAnsi="Arial" w:cs="Arial"/>
          <w:i/>
          <w:iCs/>
          <w:color w:val="0070C0"/>
          <w:sz w:val="18"/>
          <w:szCs w:val="18"/>
        </w:rPr>
        <w:t>Remarque : Ne relèvent pas de cette destination les usines métallurgiques, les sièges sociaux des entreprises minières ainsi que toutes constructions des entreprises minières et de carrières situées en dehors d’une zone naturelle d’exploitation minière.</w:t>
      </w:r>
    </w:p>
    <w:p w14:paraId="3588CE83" w14:textId="77777777" w:rsidR="007F22F2" w:rsidRPr="007F22F2" w:rsidRDefault="007F22F2" w:rsidP="0054388A">
      <w:pPr>
        <w:autoSpaceDE w:val="0"/>
        <w:autoSpaceDN w:val="0"/>
        <w:adjustRightInd w:val="0"/>
        <w:spacing w:after="0" w:line="240" w:lineRule="auto"/>
        <w:jc w:val="both"/>
        <w:rPr>
          <w:rFonts w:ascii="Arial" w:hAnsi="Arial" w:cs="Arial"/>
          <w:i/>
          <w:iCs/>
          <w:color w:val="0070C0"/>
          <w:sz w:val="18"/>
          <w:szCs w:val="18"/>
        </w:rPr>
      </w:pPr>
    </w:p>
    <w:p w14:paraId="5C674F08" w14:textId="77777777" w:rsidR="007F22F2" w:rsidRPr="007F22F2" w:rsidRDefault="007F22F2" w:rsidP="0054388A">
      <w:pPr>
        <w:autoSpaceDE w:val="0"/>
        <w:autoSpaceDN w:val="0"/>
        <w:adjustRightInd w:val="0"/>
        <w:spacing w:after="0" w:line="240" w:lineRule="auto"/>
        <w:jc w:val="both"/>
        <w:rPr>
          <w:rFonts w:ascii="Arial" w:hAnsi="Arial" w:cs="Arial"/>
          <w:i/>
          <w:iCs/>
          <w:color w:val="0070C0"/>
          <w:sz w:val="18"/>
          <w:szCs w:val="18"/>
        </w:rPr>
      </w:pPr>
    </w:p>
    <w:p w14:paraId="024FBEC6" w14:textId="77777777" w:rsidR="007F22F2" w:rsidRPr="007F22F2" w:rsidRDefault="007F22F2" w:rsidP="00EA5912">
      <w:pPr>
        <w:pStyle w:val="Paragraphedeliste"/>
        <w:numPr>
          <w:ilvl w:val="0"/>
          <w:numId w:val="6"/>
        </w:numPr>
        <w:autoSpaceDE w:val="0"/>
        <w:autoSpaceDN w:val="0"/>
        <w:adjustRightInd w:val="0"/>
        <w:spacing w:after="0" w:line="240" w:lineRule="auto"/>
        <w:jc w:val="both"/>
        <w:rPr>
          <w:rFonts w:ascii="Arial" w:hAnsi="Arial" w:cs="Arial"/>
          <w:b/>
          <w:bCs/>
          <w:color w:val="0070C0"/>
          <w:sz w:val="18"/>
          <w:szCs w:val="18"/>
        </w:rPr>
      </w:pPr>
      <w:r w:rsidRPr="007F22F2">
        <w:rPr>
          <w:rFonts w:ascii="Arial" w:hAnsi="Arial" w:cs="Arial"/>
          <w:b/>
          <w:bCs/>
          <w:color w:val="0070C0"/>
          <w:sz w:val="18"/>
          <w:szCs w:val="18"/>
        </w:rPr>
        <w:t>La fonction d’entrepôt</w:t>
      </w:r>
    </w:p>
    <w:p w14:paraId="485675BD"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Cette destination recouvre les constructions destinées au stockage des biens et à la logistique.</w:t>
      </w:r>
    </w:p>
    <w:p w14:paraId="37EFBC43"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Sont notamment inclus dans cette destination :</w:t>
      </w:r>
    </w:p>
    <w:p w14:paraId="031636B4"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 Les constructions destinées au stockage des biens et aux activités de logistique, de reconditionnement de produits ou de matériaux, et de façon générale tous locaux recevant de la marchandise ou des matériaux non destinés à la vente dans lesdits locaux ;</w:t>
      </w:r>
    </w:p>
    <w:p w14:paraId="063D3B23"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 Les locaux logistiques dédiés à la vente en ligne, les centres de données, les archives, etc.</w:t>
      </w:r>
    </w:p>
    <w:p w14:paraId="7612537A"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 Les locaux d’entreposage liés à une activité industrielle, commerciale ou artisanale.</w:t>
      </w:r>
    </w:p>
    <w:p w14:paraId="43AF73CA" w14:textId="77777777" w:rsidR="007F22F2" w:rsidRPr="007F22F2" w:rsidRDefault="007F22F2" w:rsidP="0054388A">
      <w:pPr>
        <w:autoSpaceDE w:val="0"/>
        <w:autoSpaceDN w:val="0"/>
        <w:adjustRightInd w:val="0"/>
        <w:spacing w:after="0" w:line="240" w:lineRule="auto"/>
        <w:jc w:val="both"/>
        <w:rPr>
          <w:rFonts w:ascii="Arial" w:hAnsi="Arial" w:cs="Arial"/>
          <w:i/>
          <w:iCs/>
          <w:color w:val="0070C0"/>
          <w:sz w:val="18"/>
          <w:szCs w:val="18"/>
        </w:rPr>
      </w:pPr>
    </w:p>
    <w:p w14:paraId="3CF9EF70" w14:textId="77777777" w:rsidR="007F22F2" w:rsidRPr="007F22F2" w:rsidRDefault="007F22F2" w:rsidP="00EA5912">
      <w:pPr>
        <w:pStyle w:val="Paragraphedeliste"/>
        <w:numPr>
          <w:ilvl w:val="0"/>
          <w:numId w:val="6"/>
        </w:numPr>
        <w:autoSpaceDE w:val="0"/>
        <w:autoSpaceDN w:val="0"/>
        <w:adjustRightInd w:val="0"/>
        <w:spacing w:after="0" w:line="240" w:lineRule="auto"/>
        <w:jc w:val="both"/>
        <w:rPr>
          <w:rFonts w:ascii="Arial" w:hAnsi="Arial" w:cs="Arial"/>
          <w:b/>
          <w:bCs/>
          <w:color w:val="0070C0"/>
          <w:sz w:val="18"/>
          <w:szCs w:val="18"/>
        </w:rPr>
      </w:pPr>
      <w:r w:rsidRPr="007F22F2">
        <w:rPr>
          <w:rFonts w:ascii="Arial" w:hAnsi="Arial" w:cs="Arial"/>
          <w:b/>
          <w:bCs/>
          <w:color w:val="0070C0"/>
          <w:sz w:val="18"/>
          <w:szCs w:val="18"/>
        </w:rPr>
        <w:t>Les constructions et installations nécessaires aux services publics ou d'intérêt collectif (« CINASPIC »)</w:t>
      </w:r>
    </w:p>
    <w:p w14:paraId="5B637A78"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Cette destination recouvre notamment :</w:t>
      </w:r>
    </w:p>
    <w:p w14:paraId="125E452F"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 Les locaux et bureaux des administrations publiques et assimilées ;</w:t>
      </w:r>
    </w:p>
    <w:p w14:paraId="4590CBA7"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 Les locaux techniques et industriels des administrations publiques et assimilées ;</w:t>
      </w:r>
    </w:p>
    <w:p w14:paraId="5EE1AC9E"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 Les établissements d'enseignement, de santé et d'action sociale ;</w:t>
      </w:r>
    </w:p>
    <w:p w14:paraId="12A81945"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 Les salles d'art et de spectacles ;</w:t>
      </w:r>
    </w:p>
    <w:p w14:paraId="55DE26CF"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 Les équipements sportifs ;</w:t>
      </w:r>
    </w:p>
    <w:p w14:paraId="4683BCA0"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 Les équipements recevant du public afin de satisfaire un besoin collectif.</w:t>
      </w:r>
    </w:p>
    <w:p w14:paraId="46E80F68"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Les locaux et bureaux des administrations publiques et assimilées inclus dans cette destination sont les constructions de l’Etat, des collectivités territoriales (Nouvelle-Calédonie, provinces, communes) et de leurs groupements (syndicats mixtes), des autorités et institutions coutumières (Sénat coutumier, conseils coutumiers, etc.) ainsi que des autres personnes morales investies d'une mission de service public (chambres consulaires et établissements publics).</w:t>
      </w:r>
    </w:p>
    <w:p w14:paraId="4FA3D4FC"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La construction peut avoir comme fonction principale l’accueil du public (mairie, centre administratif…), ou être fermée au public ou n’en prévoir qu'un accueil limité (Haut-Commissariat de la République, certaines directions provinciales…). Relèvent également de cette destination les constructions permettant d’assurer des missions régaliennes (commissariat, gendarmerie, caserne de pompiers, établissement pénitentiaire…) ainsi que les bureaux des organismes publics ou privés délégataires d’un service public administratif ou d’un service public industriel et commercial.</w:t>
      </w:r>
    </w:p>
    <w:p w14:paraId="5B2E96F8"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Les locaux techniques et industriels des administrations publiques et assimilées inclus dans cette destination sont les constructions des équipements collectifs nécessaires au fonctionnement de certains services publics, telles que les fourrières automobiles, les dépôts de transport en commun, les stations d’épuration, etc. Il s’agit également des constructions permettant la production d’énergie reversée dans les réseaux publics de distribution et de transport d’énergie, et les locaux techniques associés (transformateurs électriques, constructions permettant la transformation d’énergie produites par des installations d'éoliennes ou de panneaux photovoltaïques, etc.).</w:t>
      </w:r>
    </w:p>
    <w:p w14:paraId="2562969D"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Les établissements d'enseignement, de santé et d'action sociale inclus dans cette destination sont :</w:t>
      </w:r>
    </w:p>
    <w:p w14:paraId="5238DBCD"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 Les établissements destinés à la petite enfance et à l’enseignement (maternelles, écoles primaires, collèges, lycées, universités, établissements d’enseignement professionnel et technique, de formation pour adultes, etc.) ;</w:t>
      </w:r>
    </w:p>
    <w:p w14:paraId="6A552E59"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 Les établissements de santé (hôpitaux, cliniques, maisons de convalescence, maisons de santé publiques), les maisons de retraite et les établissements d’hébergement pour personnes âgées dépendantes (EHPAD) ;</w:t>
      </w:r>
    </w:p>
    <w:p w14:paraId="60DFF53B"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 Les établissements d’action sociale (équipements accueillant des services sociaux, d'assistance et autres services similaires tels que les centres d’hébergement et de réinsertion sociale, d'hébergement d'urgence, etc.) ainsi que les constructions destinées à l'hébergement d’un public spécifique dans des résidences ou foyers avec services, notamment les foyers d’étudiants (campus des Iles, EFPA, UNC), les résidences pour jeunes travailleurs, les résidences sociales, etc.</w:t>
      </w:r>
    </w:p>
    <w:p w14:paraId="0ACFBDAA"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i/>
          <w:iCs/>
          <w:color w:val="0070C0"/>
          <w:sz w:val="18"/>
          <w:szCs w:val="18"/>
        </w:rPr>
        <w:t xml:space="preserve">Remarque : Les maisons de santé pluri-professionnelles privées relèvent de la destination </w:t>
      </w:r>
      <w:r w:rsidRPr="007F22F2">
        <w:rPr>
          <w:rFonts w:ascii="Arial" w:hAnsi="Arial" w:cs="Arial"/>
          <w:color w:val="0070C0"/>
          <w:sz w:val="18"/>
          <w:szCs w:val="18"/>
        </w:rPr>
        <w:t xml:space="preserve">« </w:t>
      </w:r>
      <w:r w:rsidRPr="007F22F2">
        <w:rPr>
          <w:rFonts w:ascii="Arial" w:hAnsi="Arial" w:cs="Arial"/>
          <w:i/>
          <w:iCs/>
          <w:color w:val="0070C0"/>
          <w:sz w:val="18"/>
          <w:szCs w:val="18"/>
        </w:rPr>
        <w:t xml:space="preserve">activités de services où s'effectue l'accueil d'une clientèle </w:t>
      </w:r>
      <w:r w:rsidRPr="007F22F2">
        <w:rPr>
          <w:rFonts w:ascii="Arial" w:hAnsi="Arial" w:cs="Arial"/>
          <w:color w:val="0070C0"/>
          <w:sz w:val="18"/>
          <w:szCs w:val="18"/>
        </w:rPr>
        <w:t>» ;</w:t>
      </w:r>
    </w:p>
    <w:p w14:paraId="5EABE571"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Les salles d'art et de spectacles incluses dans cette destination sont toutes les constructions d'intérêt collectif destinées aux activités créatives, artistiques et de spectacle, ainsi que les musées et autres activités culturelles. Sont notamment concernés les théâtres et les salles de concert.</w:t>
      </w:r>
    </w:p>
    <w:p w14:paraId="038E1338"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Les équipements sportifs relevant de cette destination sont les équipements d'intérêt collectif ouverts au public et destinés à l'exercice d'une activité sportive : skate-parks, stades, gymnases, piscines municipales, etc.</w:t>
      </w:r>
    </w:p>
    <w:p w14:paraId="7C8405C9" w14:textId="77777777" w:rsidR="007F22F2" w:rsidRPr="007F22F2" w:rsidRDefault="007F22F2" w:rsidP="0054388A">
      <w:pPr>
        <w:autoSpaceDE w:val="0"/>
        <w:autoSpaceDN w:val="0"/>
        <w:adjustRightInd w:val="0"/>
        <w:spacing w:after="0" w:line="240" w:lineRule="auto"/>
        <w:jc w:val="both"/>
        <w:rPr>
          <w:rFonts w:ascii="Arial" w:hAnsi="Arial" w:cs="Arial"/>
          <w:i/>
          <w:iCs/>
          <w:color w:val="0070C0"/>
          <w:sz w:val="18"/>
          <w:szCs w:val="18"/>
        </w:rPr>
      </w:pPr>
      <w:r w:rsidRPr="007F22F2">
        <w:rPr>
          <w:rFonts w:ascii="Arial" w:hAnsi="Arial" w:cs="Arial"/>
          <w:i/>
          <w:iCs/>
          <w:color w:val="0070C0"/>
          <w:sz w:val="18"/>
          <w:szCs w:val="18"/>
        </w:rPr>
        <w:t>Remarque : Les salles et terrains de sport privés relèvent de la catégorie « activités de services où s’effectue l’accueil d’une clientèle »</w:t>
      </w:r>
    </w:p>
    <w:p w14:paraId="6FDEE3EE"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Les constructions destinées à l'événementiel polyvalent, l'organisation de salons et de forums relèvent également de cette destination.</w:t>
      </w:r>
    </w:p>
    <w:p w14:paraId="54DB21AA" w14:textId="77777777" w:rsidR="007F22F2" w:rsidRPr="007F22F2" w:rsidRDefault="007F22F2" w:rsidP="0054388A">
      <w:pPr>
        <w:autoSpaceDE w:val="0"/>
        <w:autoSpaceDN w:val="0"/>
        <w:adjustRightInd w:val="0"/>
        <w:spacing w:after="0" w:line="240" w:lineRule="auto"/>
        <w:jc w:val="both"/>
        <w:rPr>
          <w:rFonts w:ascii="Arial" w:hAnsi="Arial" w:cs="Arial"/>
          <w:color w:val="0070C0"/>
          <w:sz w:val="18"/>
          <w:szCs w:val="18"/>
        </w:rPr>
      </w:pPr>
      <w:r w:rsidRPr="007F22F2">
        <w:rPr>
          <w:rFonts w:ascii="Arial" w:hAnsi="Arial" w:cs="Arial"/>
          <w:color w:val="0070C0"/>
          <w:sz w:val="18"/>
          <w:szCs w:val="18"/>
        </w:rPr>
        <w:t>Les autres équipements recevant du public afin de satisfaire un besoin collectif relevant de la présente destination sont, notamment, les refuges pour animaux, les lieux de culte, les constructions destinées à tenir des réunions publiques, à organiser des activités de loisirs ou de fête (salles polyvalentes, maisons de quartier …), à assurer la permanence d’un parti politique, d’un syndicat, d’une association, etc.</w:t>
      </w:r>
    </w:p>
    <w:p w14:paraId="75A74880" w14:textId="77777777" w:rsidR="00D1173B" w:rsidRDefault="00D1173B" w:rsidP="00C17908">
      <w:pPr>
        <w:autoSpaceDE w:val="0"/>
        <w:autoSpaceDN w:val="0"/>
        <w:adjustRightInd w:val="0"/>
        <w:spacing w:after="0" w:line="240" w:lineRule="auto"/>
        <w:jc w:val="both"/>
        <w:rPr>
          <w:rFonts w:ascii="Arial" w:hAnsi="Arial" w:cs="Arial"/>
          <w:b/>
          <w:bCs/>
          <w:sz w:val="20"/>
          <w:szCs w:val="20"/>
        </w:rPr>
      </w:pPr>
    </w:p>
    <w:p w14:paraId="2D955D39" w14:textId="77777777" w:rsidR="00D1173B" w:rsidRDefault="00D1173B" w:rsidP="00C17908">
      <w:pPr>
        <w:autoSpaceDE w:val="0"/>
        <w:autoSpaceDN w:val="0"/>
        <w:adjustRightInd w:val="0"/>
        <w:spacing w:after="0" w:line="240" w:lineRule="auto"/>
        <w:jc w:val="both"/>
        <w:rPr>
          <w:rFonts w:ascii="Arial" w:hAnsi="Arial" w:cs="Arial"/>
          <w:b/>
          <w:bCs/>
          <w:sz w:val="20"/>
          <w:szCs w:val="20"/>
        </w:rPr>
      </w:pPr>
    </w:p>
    <w:p w14:paraId="56261DF6" w14:textId="77777777" w:rsidR="00F0407A" w:rsidRPr="00F0407A" w:rsidRDefault="00F0407A" w:rsidP="00C17908">
      <w:pPr>
        <w:autoSpaceDE w:val="0"/>
        <w:autoSpaceDN w:val="0"/>
        <w:adjustRightInd w:val="0"/>
        <w:spacing w:after="0" w:line="240" w:lineRule="auto"/>
        <w:jc w:val="both"/>
        <w:rPr>
          <w:rFonts w:ascii="Arial" w:hAnsi="Arial" w:cs="Arial"/>
          <w:b/>
          <w:bCs/>
          <w:sz w:val="20"/>
          <w:szCs w:val="20"/>
        </w:rPr>
      </w:pPr>
      <w:r w:rsidRPr="00F0407A">
        <w:rPr>
          <w:rFonts w:ascii="Arial" w:hAnsi="Arial" w:cs="Arial"/>
          <w:b/>
          <w:bCs/>
          <w:sz w:val="20"/>
          <w:szCs w:val="20"/>
        </w:rPr>
        <w:t>EGOUT DU TOIT</w:t>
      </w:r>
    </w:p>
    <w:p w14:paraId="743F7724" w14:textId="471E7F4B" w:rsidR="002D75F5" w:rsidRPr="00FA1A24" w:rsidRDefault="0062066B" w:rsidP="00C17908">
      <w:pPr>
        <w:autoSpaceDE w:val="0"/>
        <w:autoSpaceDN w:val="0"/>
        <w:adjustRightInd w:val="0"/>
        <w:spacing w:after="0" w:line="240" w:lineRule="auto"/>
        <w:jc w:val="both"/>
        <w:rPr>
          <w:rFonts w:ascii="Arial" w:hAnsi="Arial" w:cs="Arial"/>
          <w:sz w:val="20"/>
          <w:szCs w:val="20"/>
        </w:rPr>
      </w:pPr>
      <w:r w:rsidRPr="00FA1A24">
        <w:rPr>
          <w:rFonts w:ascii="Arial" w:hAnsi="Arial" w:cs="Arial"/>
          <w:sz w:val="20"/>
          <w:szCs w:val="20"/>
        </w:rPr>
        <w:t xml:space="preserve">Limite basse d’un pan de couverture vers laquelle ruissellent les eaux de pluie. </w:t>
      </w:r>
    </w:p>
    <w:p w14:paraId="680B7EA5" w14:textId="77777777" w:rsidR="0062066B" w:rsidRDefault="0062066B" w:rsidP="00C17908">
      <w:pPr>
        <w:autoSpaceDE w:val="0"/>
        <w:autoSpaceDN w:val="0"/>
        <w:adjustRightInd w:val="0"/>
        <w:spacing w:after="0" w:line="240" w:lineRule="auto"/>
        <w:jc w:val="both"/>
        <w:rPr>
          <w:rFonts w:ascii="Arial" w:hAnsi="Arial" w:cs="Arial"/>
          <w:b/>
          <w:bCs/>
          <w:sz w:val="20"/>
          <w:szCs w:val="20"/>
        </w:rPr>
      </w:pPr>
    </w:p>
    <w:p w14:paraId="44E45529" w14:textId="77777777" w:rsidR="00F0407A" w:rsidRPr="00F0407A" w:rsidRDefault="00F0407A" w:rsidP="00C17908">
      <w:pPr>
        <w:autoSpaceDE w:val="0"/>
        <w:autoSpaceDN w:val="0"/>
        <w:adjustRightInd w:val="0"/>
        <w:spacing w:after="0" w:line="240" w:lineRule="auto"/>
        <w:jc w:val="both"/>
        <w:rPr>
          <w:rFonts w:ascii="Arial" w:hAnsi="Arial" w:cs="Arial"/>
          <w:b/>
          <w:bCs/>
          <w:sz w:val="20"/>
          <w:szCs w:val="20"/>
        </w:rPr>
      </w:pPr>
      <w:r w:rsidRPr="00F0407A">
        <w:rPr>
          <w:rFonts w:ascii="Arial" w:hAnsi="Arial" w:cs="Arial"/>
          <w:b/>
          <w:bCs/>
          <w:sz w:val="20"/>
          <w:szCs w:val="20"/>
        </w:rPr>
        <w:t>EMPRISE AU SOL</w:t>
      </w:r>
    </w:p>
    <w:p w14:paraId="06A3D53F" w14:textId="62822DB6" w:rsidR="00F0407A" w:rsidRPr="00F0407A" w:rsidRDefault="00F0407A" w:rsidP="0054388A">
      <w:pPr>
        <w:autoSpaceDE w:val="0"/>
        <w:autoSpaceDN w:val="0"/>
        <w:adjustRightInd w:val="0"/>
        <w:spacing w:after="0" w:line="240" w:lineRule="auto"/>
        <w:jc w:val="both"/>
        <w:rPr>
          <w:rFonts w:ascii="Arial" w:hAnsi="Arial" w:cs="Arial"/>
          <w:sz w:val="20"/>
          <w:szCs w:val="20"/>
        </w:rPr>
      </w:pPr>
      <w:r w:rsidRPr="00F0407A">
        <w:rPr>
          <w:rFonts w:ascii="Arial" w:hAnsi="Arial" w:cs="Arial"/>
          <w:sz w:val="20"/>
          <w:szCs w:val="20"/>
        </w:rPr>
        <w:t xml:space="preserve">L’emprise au sol correspond à la projection verticale sur le sol, de l’enveloppe géométrique de la construction. Les balcons et les terrasses, à l’exception de ceux du rez-de-chaussée qui ne sont pas couverts, doivent être pris en considération dans l’emprise au sol. Par contre </w:t>
      </w:r>
      <w:r w:rsidR="00E71010" w:rsidRPr="00E71010">
        <w:rPr>
          <w:rFonts w:ascii="Arial" w:hAnsi="Arial" w:cs="Arial"/>
          <w:sz w:val="20"/>
          <w:szCs w:val="20"/>
        </w:rPr>
        <w:t>les éléments de surplomb,</w:t>
      </w:r>
      <w:r w:rsidR="00E71010" w:rsidRPr="00F0407A">
        <w:rPr>
          <w:rFonts w:ascii="Arial" w:hAnsi="Arial" w:cs="Arial"/>
          <w:sz w:val="20"/>
          <w:szCs w:val="20"/>
        </w:rPr>
        <w:t xml:space="preserve"> les</w:t>
      </w:r>
      <w:r w:rsidRPr="00F0407A">
        <w:rPr>
          <w:rFonts w:ascii="Arial" w:hAnsi="Arial" w:cs="Arial"/>
          <w:sz w:val="20"/>
          <w:szCs w:val="20"/>
        </w:rPr>
        <w:t xml:space="preserve"> débords de toiture, les bassins et les escaliers extérieurs non couverts ne sont pas comptés dans le calcul de l’emprise au sol.</w:t>
      </w:r>
    </w:p>
    <w:p w14:paraId="56389313" w14:textId="77777777" w:rsidR="00F0407A" w:rsidRPr="00F0407A" w:rsidRDefault="00F0407A" w:rsidP="0054388A">
      <w:pPr>
        <w:spacing w:after="0" w:line="240" w:lineRule="auto"/>
        <w:jc w:val="both"/>
        <w:rPr>
          <w:rFonts w:ascii="Arial" w:hAnsi="Arial" w:cs="Arial"/>
          <w:sz w:val="20"/>
          <w:szCs w:val="20"/>
        </w:rPr>
      </w:pPr>
      <w:r w:rsidRPr="00F0407A">
        <w:rPr>
          <w:rFonts w:ascii="Arial" w:hAnsi="Arial" w:cs="Arial"/>
          <w:noProof/>
          <w:sz w:val="20"/>
          <w:szCs w:val="20"/>
          <w:lang w:eastAsia="fr-FR"/>
        </w:rPr>
        <w:drawing>
          <wp:inline distT="0" distB="0" distL="0" distR="0" wp14:anchorId="79D2F6CC" wp14:editId="2D52E260">
            <wp:extent cx="5836285" cy="5916930"/>
            <wp:effectExtent l="0" t="0" r="0" b="7620"/>
            <wp:docPr id="290" name="Image 290" descr="schema regl_emprise O s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chema regl_emprise O sol"/>
                    <pic:cNvPicPr>
                      <a:picLocks noChangeAspect="1" noChangeArrowheads="1"/>
                    </pic:cNvPicPr>
                  </pic:nvPicPr>
                  <pic:blipFill>
                    <a:blip r:embed="rId18">
                      <a:extLst>
                        <a:ext uri="{28A0092B-C50C-407E-A947-70E740481C1C}">
                          <a14:useLocalDpi xmlns:a14="http://schemas.microsoft.com/office/drawing/2010/main"/>
                        </a:ext>
                      </a:extLst>
                    </a:blip>
                    <a:srcRect/>
                    <a:stretch>
                      <a:fillRect/>
                    </a:stretch>
                  </pic:blipFill>
                  <pic:spPr bwMode="auto">
                    <a:xfrm>
                      <a:off x="0" y="0"/>
                      <a:ext cx="5836285" cy="5916930"/>
                    </a:xfrm>
                    <a:prstGeom prst="rect">
                      <a:avLst/>
                    </a:prstGeom>
                    <a:noFill/>
                    <a:ln>
                      <a:noFill/>
                    </a:ln>
                  </pic:spPr>
                </pic:pic>
              </a:graphicData>
            </a:graphic>
          </wp:inline>
        </w:drawing>
      </w:r>
    </w:p>
    <w:p w14:paraId="536F1ACA" w14:textId="77777777" w:rsidR="00F0407A" w:rsidRPr="00F0407A" w:rsidRDefault="00F0407A" w:rsidP="0054388A">
      <w:pPr>
        <w:spacing w:after="0" w:line="240" w:lineRule="auto"/>
        <w:jc w:val="both"/>
        <w:rPr>
          <w:rFonts w:ascii="Arial" w:hAnsi="Arial" w:cs="Arial"/>
          <w:sz w:val="20"/>
          <w:szCs w:val="20"/>
        </w:rPr>
      </w:pPr>
    </w:p>
    <w:p w14:paraId="68639DE2" w14:textId="77777777" w:rsidR="00F0407A" w:rsidRPr="00F0407A" w:rsidRDefault="00F0407A" w:rsidP="00C17908">
      <w:pPr>
        <w:autoSpaceDE w:val="0"/>
        <w:autoSpaceDN w:val="0"/>
        <w:adjustRightInd w:val="0"/>
        <w:spacing w:after="0" w:line="240" w:lineRule="auto"/>
        <w:jc w:val="both"/>
        <w:rPr>
          <w:rFonts w:ascii="Arial" w:hAnsi="Arial" w:cs="Arial"/>
          <w:b/>
          <w:bCs/>
          <w:sz w:val="20"/>
          <w:szCs w:val="20"/>
        </w:rPr>
      </w:pPr>
      <w:r w:rsidRPr="00F0407A">
        <w:rPr>
          <w:rFonts w:ascii="Arial" w:hAnsi="Arial" w:cs="Arial"/>
          <w:b/>
          <w:bCs/>
          <w:sz w:val="20"/>
          <w:szCs w:val="20"/>
        </w:rPr>
        <w:t>EMPRISE PUBLIQUE :</w:t>
      </w:r>
    </w:p>
    <w:p w14:paraId="50ACD386" w14:textId="77777777" w:rsidR="00F0407A" w:rsidRPr="00F0407A" w:rsidRDefault="00F0407A" w:rsidP="0054388A">
      <w:pPr>
        <w:autoSpaceDE w:val="0"/>
        <w:autoSpaceDN w:val="0"/>
        <w:adjustRightInd w:val="0"/>
        <w:spacing w:after="0" w:line="240" w:lineRule="auto"/>
        <w:jc w:val="both"/>
        <w:rPr>
          <w:rFonts w:ascii="Arial" w:hAnsi="Arial" w:cs="Arial"/>
          <w:sz w:val="20"/>
          <w:szCs w:val="20"/>
        </w:rPr>
      </w:pPr>
      <w:r w:rsidRPr="00F0407A">
        <w:rPr>
          <w:rFonts w:ascii="Arial" w:hAnsi="Arial" w:cs="Arial"/>
          <w:sz w:val="20"/>
          <w:szCs w:val="20"/>
        </w:rPr>
        <w:t>Constituent une emprise publique, un espace occupé par, ou réservé pour, une voie publique, une place ou un dégagement urbain, ouvert à la circulation piéton, deux-roues ou automobile, faisant partie du domaine public, et pouvant donner accès directement aux terrains riverains.</w:t>
      </w:r>
    </w:p>
    <w:p w14:paraId="113B8F27" w14:textId="77777777" w:rsidR="00F0407A" w:rsidRPr="00F0407A" w:rsidRDefault="00F0407A" w:rsidP="0054388A">
      <w:pPr>
        <w:autoSpaceDE w:val="0"/>
        <w:autoSpaceDN w:val="0"/>
        <w:adjustRightInd w:val="0"/>
        <w:spacing w:after="0" w:line="240" w:lineRule="auto"/>
        <w:jc w:val="both"/>
        <w:rPr>
          <w:rFonts w:ascii="Arial" w:hAnsi="Arial" w:cs="Arial"/>
          <w:b/>
          <w:bCs/>
          <w:sz w:val="20"/>
          <w:szCs w:val="20"/>
        </w:rPr>
      </w:pPr>
    </w:p>
    <w:p w14:paraId="34EF8BFB" w14:textId="77777777" w:rsidR="00F0407A" w:rsidRPr="00F0407A" w:rsidRDefault="00F0407A" w:rsidP="00C17908">
      <w:pPr>
        <w:autoSpaceDE w:val="0"/>
        <w:autoSpaceDN w:val="0"/>
        <w:adjustRightInd w:val="0"/>
        <w:spacing w:after="0" w:line="240" w:lineRule="auto"/>
        <w:jc w:val="both"/>
        <w:rPr>
          <w:rFonts w:ascii="Arial" w:hAnsi="Arial" w:cs="Arial"/>
          <w:b/>
          <w:bCs/>
          <w:sz w:val="20"/>
          <w:szCs w:val="20"/>
        </w:rPr>
      </w:pPr>
      <w:r w:rsidRPr="00F0407A">
        <w:rPr>
          <w:rFonts w:ascii="Arial" w:hAnsi="Arial" w:cs="Arial"/>
          <w:b/>
          <w:bCs/>
          <w:sz w:val="20"/>
          <w:szCs w:val="20"/>
        </w:rPr>
        <w:t>EQUIPEMENTS D’INTERET GENERAL</w:t>
      </w:r>
    </w:p>
    <w:p w14:paraId="64D9FA97" w14:textId="77777777" w:rsidR="00F0407A" w:rsidRDefault="00F0407A" w:rsidP="0054388A">
      <w:pPr>
        <w:autoSpaceDE w:val="0"/>
        <w:autoSpaceDN w:val="0"/>
        <w:adjustRightInd w:val="0"/>
        <w:spacing w:after="0" w:line="240" w:lineRule="auto"/>
        <w:jc w:val="both"/>
        <w:rPr>
          <w:rFonts w:ascii="Arial" w:hAnsi="Arial" w:cs="Arial"/>
          <w:sz w:val="20"/>
          <w:szCs w:val="20"/>
        </w:rPr>
      </w:pPr>
      <w:r w:rsidRPr="00F0407A">
        <w:rPr>
          <w:rFonts w:ascii="Arial" w:hAnsi="Arial" w:cs="Arial"/>
          <w:sz w:val="20"/>
          <w:szCs w:val="20"/>
        </w:rPr>
        <w:t>Il s’agit de l’ensemble des installations, des réseaux et des constructions, qui permettent d’assurer à la population résidente et aux entreprises, les services collectifs dont elles ont besoin :</w:t>
      </w:r>
    </w:p>
    <w:p w14:paraId="2089D4B2" w14:textId="77777777" w:rsidR="00FA1A24" w:rsidRPr="00F0407A" w:rsidRDefault="00FA1A24" w:rsidP="0054388A">
      <w:pPr>
        <w:autoSpaceDE w:val="0"/>
        <w:autoSpaceDN w:val="0"/>
        <w:adjustRightInd w:val="0"/>
        <w:spacing w:after="0" w:line="240" w:lineRule="auto"/>
        <w:jc w:val="both"/>
        <w:rPr>
          <w:rFonts w:ascii="Arial" w:hAnsi="Arial" w:cs="Arial"/>
          <w:sz w:val="20"/>
          <w:szCs w:val="20"/>
        </w:rPr>
      </w:pPr>
    </w:p>
    <w:p w14:paraId="196F6DF7" w14:textId="7F9BE0D0" w:rsidR="00F0407A" w:rsidRDefault="00F0407A" w:rsidP="00EA5912">
      <w:pPr>
        <w:pStyle w:val="Paragraphedeliste"/>
        <w:numPr>
          <w:ilvl w:val="0"/>
          <w:numId w:val="6"/>
        </w:numPr>
        <w:autoSpaceDE w:val="0"/>
        <w:autoSpaceDN w:val="0"/>
        <w:adjustRightInd w:val="0"/>
        <w:spacing w:after="0" w:line="240" w:lineRule="auto"/>
        <w:jc w:val="both"/>
        <w:rPr>
          <w:rFonts w:ascii="Arial" w:hAnsi="Arial" w:cs="Arial"/>
          <w:sz w:val="20"/>
          <w:szCs w:val="20"/>
        </w:rPr>
      </w:pPr>
      <w:r w:rsidRPr="00FA1A24">
        <w:rPr>
          <w:rFonts w:ascii="Arial" w:hAnsi="Arial" w:cs="Arial"/>
          <w:sz w:val="20"/>
          <w:szCs w:val="20"/>
        </w:rPr>
        <w:t>Des équipements d’infrastructures (réseaux et aménagements au sol et en sous-sol), et les constructions liées à l’exploitation des réseaux,</w:t>
      </w:r>
    </w:p>
    <w:p w14:paraId="4D5DE817" w14:textId="77777777" w:rsidR="00FA1A24" w:rsidRPr="00FA1A24" w:rsidRDefault="00FA1A24" w:rsidP="00FA1A24">
      <w:pPr>
        <w:pStyle w:val="Paragraphedeliste"/>
        <w:autoSpaceDE w:val="0"/>
        <w:autoSpaceDN w:val="0"/>
        <w:adjustRightInd w:val="0"/>
        <w:spacing w:after="0" w:line="240" w:lineRule="auto"/>
        <w:jc w:val="both"/>
        <w:rPr>
          <w:rFonts w:ascii="Arial" w:hAnsi="Arial" w:cs="Arial"/>
          <w:sz w:val="20"/>
          <w:szCs w:val="20"/>
        </w:rPr>
      </w:pPr>
    </w:p>
    <w:p w14:paraId="077046A6" w14:textId="50F14E03" w:rsidR="00FA1A24" w:rsidRDefault="00F0407A" w:rsidP="00EA5912">
      <w:pPr>
        <w:pStyle w:val="Paragraphedeliste"/>
        <w:numPr>
          <w:ilvl w:val="0"/>
          <w:numId w:val="6"/>
        </w:numPr>
        <w:autoSpaceDE w:val="0"/>
        <w:autoSpaceDN w:val="0"/>
        <w:adjustRightInd w:val="0"/>
        <w:spacing w:after="0" w:line="240" w:lineRule="auto"/>
        <w:jc w:val="both"/>
        <w:rPr>
          <w:rFonts w:ascii="Arial" w:hAnsi="Arial" w:cs="Arial"/>
          <w:sz w:val="20"/>
          <w:szCs w:val="20"/>
        </w:rPr>
      </w:pPr>
      <w:r w:rsidRPr="00FA1A24">
        <w:rPr>
          <w:rFonts w:ascii="Arial" w:hAnsi="Arial" w:cs="Arial"/>
          <w:sz w:val="20"/>
          <w:szCs w:val="20"/>
        </w:rPr>
        <w:t xml:space="preserve">Des équipements de superstructures (bâtiments à </w:t>
      </w:r>
      <w:r w:rsidR="0029196C" w:rsidRPr="00FA1A24">
        <w:rPr>
          <w:rFonts w:ascii="Arial" w:hAnsi="Arial" w:cs="Arial"/>
          <w:sz w:val="20"/>
        </w:rPr>
        <w:t>destination</w:t>
      </w:r>
      <w:r w:rsidRPr="00FA1A24">
        <w:rPr>
          <w:rFonts w:ascii="Arial" w:hAnsi="Arial" w:cs="Arial"/>
          <w:sz w:val="20"/>
          <w:szCs w:val="20"/>
        </w:rPr>
        <w:t xml:space="preserve"> d’intérêt général), dans les domaines hospitaliers, sanitaire, social, enseignement et services annexes, culturel, sportif, défense et sécurité, les services publics, ainsi que les fermes photovoltaïques.</w:t>
      </w:r>
    </w:p>
    <w:p w14:paraId="49CED291" w14:textId="77777777" w:rsidR="00FA1A24" w:rsidRPr="00FA1A24" w:rsidRDefault="00FA1A24" w:rsidP="00FA1A24">
      <w:pPr>
        <w:pStyle w:val="Paragraphedeliste"/>
        <w:rPr>
          <w:rFonts w:ascii="Arial" w:hAnsi="Arial" w:cs="Arial"/>
          <w:sz w:val="20"/>
          <w:szCs w:val="20"/>
        </w:rPr>
      </w:pPr>
    </w:p>
    <w:p w14:paraId="6EC4D615" w14:textId="682EC1E1" w:rsidR="00F0407A" w:rsidRPr="00FA1A24" w:rsidRDefault="00F0407A" w:rsidP="00EA5912">
      <w:pPr>
        <w:pStyle w:val="Paragraphedeliste"/>
        <w:numPr>
          <w:ilvl w:val="0"/>
          <w:numId w:val="6"/>
        </w:numPr>
        <w:autoSpaceDE w:val="0"/>
        <w:autoSpaceDN w:val="0"/>
        <w:adjustRightInd w:val="0"/>
        <w:spacing w:after="0" w:line="240" w:lineRule="auto"/>
        <w:jc w:val="both"/>
        <w:rPr>
          <w:rFonts w:ascii="Arial" w:hAnsi="Arial" w:cs="Arial"/>
          <w:sz w:val="20"/>
          <w:szCs w:val="20"/>
        </w:rPr>
      </w:pPr>
      <w:r w:rsidRPr="00FA1A24">
        <w:rPr>
          <w:rFonts w:ascii="Arial" w:hAnsi="Arial" w:cs="Arial"/>
          <w:sz w:val="20"/>
          <w:szCs w:val="20"/>
        </w:rPr>
        <w:t>des ouvrages ou équipements techniques nécessaires au bon fonctionnement des services publics, notamment des relais hertziens, des pylônes et mâts supportant des équipements techniques.</w:t>
      </w:r>
    </w:p>
    <w:p w14:paraId="1055E51C" w14:textId="77777777" w:rsidR="00F0407A" w:rsidRDefault="00F0407A" w:rsidP="0054388A">
      <w:pPr>
        <w:spacing w:after="0" w:line="240" w:lineRule="auto"/>
        <w:jc w:val="both"/>
        <w:rPr>
          <w:rFonts w:ascii="Arial" w:hAnsi="Arial" w:cs="Arial"/>
          <w:sz w:val="20"/>
          <w:szCs w:val="20"/>
        </w:rPr>
      </w:pPr>
    </w:p>
    <w:p w14:paraId="36008B1C" w14:textId="7A4F210B" w:rsidR="007E6235" w:rsidRPr="00942F2C" w:rsidRDefault="007E6235" w:rsidP="0054388A">
      <w:pPr>
        <w:spacing w:after="0" w:line="240" w:lineRule="auto"/>
        <w:jc w:val="both"/>
        <w:rPr>
          <w:rFonts w:ascii="Arial" w:hAnsi="Arial" w:cs="Arial"/>
          <w:b/>
          <w:bCs/>
          <w:sz w:val="20"/>
          <w:szCs w:val="20"/>
        </w:rPr>
      </w:pPr>
      <w:r w:rsidRPr="00942F2C">
        <w:rPr>
          <w:rFonts w:ascii="Arial" w:hAnsi="Arial" w:cs="Arial"/>
          <w:b/>
          <w:bCs/>
          <w:sz w:val="20"/>
          <w:szCs w:val="20"/>
        </w:rPr>
        <w:t>EQUIPEMENTS TECHNIQUES</w:t>
      </w:r>
    </w:p>
    <w:p w14:paraId="1852E295" w14:textId="2CFEDEEB" w:rsidR="007E6235" w:rsidRDefault="007E6235" w:rsidP="0054388A">
      <w:pPr>
        <w:spacing w:after="0" w:line="240" w:lineRule="auto"/>
        <w:jc w:val="both"/>
        <w:rPr>
          <w:rFonts w:ascii="Arial" w:hAnsi="Arial" w:cs="Arial"/>
          <w:sz w:val="20"/>
          <w:szCs w:val="18"/>
        </w:rPr>
      </w:pPr>
      <w:r w:rsidRPr="00DC7FC0">
        <w:rPr>
          <w:rFonts w:ascii="Arial" w:hAnsi="Arial" w:cs="Arial"/>
          <w:sz w:val="20"/>
          <w:szCs w:val="18"/>
        </w:rPr>
        <w:t>Il s’agit notamment des appareils de climatisation, des antennes paraboliques, des transformateurs électriques, des installations de réfrigération et de compression, des panneaux solaires, des conduits de ventilation ou d’extraction…</w:t>
      </w:r>
    </w:p>
    <w:p w14:paraId="48BAABE5" w14:textId="77777777" w:rsidR="007E6235" w:rsidRPr="00F0407A" w:rsidRDefault="007E6235" w:rsidP="0054388A">
      <w:pPr>
        <w:spacing w:after="0" w:line="240" w:lineRule="auto"/>
        <w:jc w:val="both"/>
        <w:rPr>
          <w:rFonts w:ascii="Arial" w:hAnsi="Arial" w:cs="Arial"/>
          <w:sz w:val="20"/>
          <w:szCs w:val="20"/>
        </w:rPr>
      </w:pPr>
    </w:p>
    <w:p w14:paraId="4A4311DA" w14:textId="77777777" w:rsidR="00F0407A" w:rsidRPr="00F0407A" w:rsidRDefault="00F0407A" w:rsidP="00C17908">
      <w:pPr>
        <w:autoSpaceDE w:val="0"/>
        <w:autoSpaceDN w:val="0"/>
        <w:adjustRightInd w:val="0"/>
        <w:spacing w:after="0" w:line="240" w:lineRule="auto"/>
        <w:jc w:val="both"/>
        <w:rPr>
          <w:rFonts w:ascii="Arial" w:hAnsi="Arial" w:cs="Arial"/>
          <w:b/>
          <w:bCs/>
          <w:sz w:val="20"/>
          <w:szCs w:val="20"/>
        </w:rPr>
      </w:pPr>
      <w:r w:rsidRPr="00F0407A">
        <w:rPr>
          <w:rFonts w:ascii="Arial" w:hAnsi="Arial" w:cs="Arial"/>
          <w:b/>
          <w:bCs/>
          <w:sz w:val="20"/>
          <w:szCs w:val="20"/>
        </w:rPr>
        <w:t>ESPACES LIBRES</w:t>
      </w:r>
    </w:p>
    <w:p w14:paraId="0A10B842" w14:textId="77777777" w:rsidR="00F0407A" w:rsidRPr="00F0407A" w:rsidRDefault="00F0407A" w:rsidP="0054388A">
      <w:pPr>
        <w:autoSpaceDE w:val="0"/>
        <w:autoSpaceDN w:val="0"/>
        <w:adjustRightInd w:val="0"/>
        <w:spacing w:after="0" w:line="240" w:lineRule="auto"/>
        <w:jc w:val="both"/>
        <w:rPr>
          <w:rFonts w:ascii="Arial" w:hAnsi="Arial" w:cs="Arial"/>
          <w:sz w:val="20"/>
          <w:szCs w:val="20"/>
        </w:rPr>
      </w:pPr>
      <w:r w:rsidRPr="00F0407A">
        <w:rPr>
          <w:rFonts w:ascii="Arial" w:hAnsi="Arial" w:cs="Arial"/>
          <w:sz w:val="20"/>
          <w:szCs w:val="20"/>
        </w:rPr>
        <w:t>Espaces libres de constructions, excluant tout élément de construction en surplomb ou en tréfonds, et excluant tout espace vert.</w:t>
      </w:r>
    </w:p>
    <w:p w14:paraId="3E796A35" w14:textId="77777777" w:rsidR="00F0407A" w:rsidRPr="00F0407A" w:rsidRDefault="00F0407A" w:rsidP="0054388A">
      <w:pPr>
        <w:autoSpaceDE w:val="0"/>
        <w:autoSpaceDN w:val="0"/>
        <w:adjustRightInd w:val="0"/>
        <w:spacing w:after="0" w:line="240" w:lineRule="auto"/>
        <w:jc w:val="both"/>
        <w:rPr>
          <w:rFonts w:ascii="Arial" w:hAnsi="Arial" w:cs="Arial"/>
          <w:sz w:val="20"/>
          <w:szCs w:val="20"/>
        </w:rPr>
      </w:pPr>
    </w:p>
    <w:p w14:paraId="52EC4FDD" w14:textId="77777777" w:rsidR="00F0407A" w:rsidRPr="00F0407A" w:rsidRDefault="00F0407A" w:rsidP="00C17908">
      <w:pPr>
        <w:autoSpaceDE w:val="0"/>
        <w:autoSpaceDN w:val="0"/>
        <w:adjustRightInd w:val="0"/>
        <w:spacing w:after="0" w:line="240" w:lineRule="auto"/>
        <w:jc w:val="both"/>
        <w:rPr>
          <w:rFonts w:ascii="Arial" w:hAnsi="Arial" w:cs="Arial"/>
          <w:b/>
          <w:bCs/>
          <w:sz w:val="20"/>
          <w:szCs w:val="20"/>
        </w:rPr>
      </w:pPr>
      <w:r w:rsidRPr="00F0407A">
        <w:rPr>
          <w:rFonts w:ascii="Arial" w:hAnsi="Arial" w:cs="Arial"/>
          <w:b/>
          <w:bCs/>
          <w:sz w:val="20"/>
          <w:szCs w:val="20"/>
        </w:rPr>
        <w:t>ESPACES VERTS</w:t>
      </w:r>
    </w:p>
    <w:p w14:paraId="4EC0BE9B" w14:textId="084D6390" w:rsidR="00F0407A" w:rsidRPr="00F0407A" w:rsidRDefault="00F0407A" w:rsidP="0054388A">
      <w:pPr>
        <w:autoSpaceDE w:val="0"/>
        <w:autoSpaceDN w:val="0"/>
        <w:adjustRightInd w:val="0"/>
        <w:spacing w:after="0" w:line="240" w:lineRule="auto"/>
        <w:jc w:val="both"/>
        <w:rPr>
          <w:rFonts w:ascii="Arial" w:hAnsi="Arial" w:cs="Arial"/>
          <w:sz w:val="20"/>
          <w:szCs w:val="20"/>
        </w:rPr>
      </w:pPr>
      <w:r w:rsidRPr="00F0407A">
        <w:rPr>
          <w:rFonts w:ascii="Arial" w:hAnsi="Arial" w:cs="Arial"/>
          <w:sz w:val="20"/>
          <w:szCs w:val="20"/>
        </w:rPr>
        <w:t>Surface de terrain paysagée, perméab</w:t>
      </w:r>
      <w:r w:rsidRPr="0068440E">
        <w:rPr>
          <w:rFonts w:ascii="Arial" w:hAnsi="Arial" w:cs="Arial"/>
          <w:sz w:val="20"/>
          <w:szCs w:val="20"/>
        </w:rPr>
        <w:t xml:space="preserve">le, </w:t>
      </w:r>
      <w:r w:rsidR="006944BE" w:rsidRPr="0068440E">
        <w:rPr>
          <w:rFonts w:ascii="Arial" w:hAnsi="Arial" w:cs="Arial"/>
          <w:sz w:val="20"/>
          <w:szCs w:val="20"/>
        </w:rPr>
        <w:t xml:space="preserve">destinée </w:t>
      </w:r>
      <w:r w:rsidRPr="0068440E">
        <w:rPr>
          <w:rFonts w:ascii="Arial" w:hAnsi="Arial" w:cs="Arial"/>
          <w:sz w:val="20"/>
          <w:szCs w:val="20"/>
        </w:rPr>
        <w:t>à la plantation d’arbres et à l’aménagement de pelouses et jardins.</w:t>
      </w:r>
    </w:p>
    <w:p w14:paraId="535D1AAC" w14:textId="77777777" w:rsidR="00F0407A" w:rsidRPr="00F0407A" w:rsidRDefault="00F0407A" w:rsidP="0054388A">
      <w:pPr>
        <w:autoSpaceDE w:val="0"/>
        <w:autoSpaceDN w:val="0"/>
        <w:adjustRightInd w:val="0"/>
        <w:spacing w:after="0" w:line="240" w:lineRule="auto"/>
        <w:jc w:val="both"/>
        <w:rPr>
          <w:rFonts w:ascii="Arial" w:hAnsi="Arial" w:cs="Arial"/>
          <w:sz w:val="20"/>
          <w:szCs w:val="20"/>
        </w:rPr>
      </w:pPr>
    </w:p>
    <w:p w14:paraId="35D51492" w14:textId="77777777" w:rsidR="00F0407A" w:rsidRPr="00F0407A" w:rsidRDefault="00F0407A" w:rsidP="00C17908">
      <w:pPr>
        <w:autoSpaceDE w:val="0"/>
        <w:autoSpaceDN w:val="0"/>
        <w:adjustRightInd w:val="0"/>
        <w:spacing w:after="0" w:line="240" w:lineRule="auto"/>
        <w:jc w:val="both"/>
        <w:rPr>
          <w:rFonts w:ascii="Arial" w:hAnsi="Arial" w:cs="Arial"/>
          <w:b/>
          <w:bCs/>
          <w:sz w:val="20"/>
          <w:szCs w:val="20"/>
        </w:rPr>
      </w:pPr>
      <w:r w:rsidRPr="00F0407A">
        <w:rPr>
          <w:rFonts w:ascii="Arial" w:hAnsi="Arial" w:cs="Arial"/>
          <w:b/>
          <w:bCs/>
          <w:sz w:val="20"/>
          <w:szCs w:val="20"/>
        </w:rPr>
        <w:t>ETAGE OU NIVEAU</w:t>
      </w:r>
    </w:p>
    <w:p w14:paraId="4A8307F2" w14:textId="77777777" w:rsidR="00F0407A" w:rsidRPr="00F0407A" w:rsidRDefault="00F0407A" w:rsidP="0054388A">
      <w:pPr>
        <w:spacing w:after="0" w:line="240" w:lineRule="auto"/>
        <w:jc w:val="both"/>
        <w:rPr>
          <w:rFonts w:ascii="Arial" w:hAnsi="Arial" w:cs="Arial"/>
          <w:sz w:val="20"/>
          <w:szCs w:val="20"/>
        </w:rPr>
      </w:pPr>
      <w:r w:rsidRPr="00F0407A">
        <w:rPr>
          <w:rFonts w:ascii="Arial" w:hAnsi="Arial" w:cs="Arial"/>
          <w:sz w:val="20"/>
          <w:szCs w:val="20"/>
        </w:rPr>
        <w:t>Espace compris entre deux planchers superposés, du niveau hors œuvre de la dalle basse au niveau hors œuvre de la sous-face du plancher supérieur.</w:t>
      </w:r>
    </w:p>
    <w:p w14:paraId="1FD49FC4" w14:textId="5AA213DF" w:rsidR="00F0407A" w:rsidRPr="00F0407A" w:rsidRDefault="00F0407A" w:rsidP="0054388A">
      <w:pPr>
        <w:spacing w:after="0" w:line="240" w:lineRule="auto"/>
        <w:jc w:val="both"/>
        <w:rPr>
          <w:rFonts w:ascii="Arial" w:hAnsi="Arial" w:cs="Arial"/>
          <w:sz w:val="20"/>
          <w:szCs w:val="20"/>
        </w:rPr>
      </w:pPr>
      <w:r w:rsidRPr="00F0407A">
        <w:rPr>
          <w:rFonts w:ascii="Arial" w:hAnsi="Arial" w:cs="Arial"/>
          <w:sz w:val="20"/>
          <w:szCs w:val="20"/>
        </w:rPr>
        <w:t xml:space="preserve">Cet espace doit obligatoirement être supérieur à 2,60 </w:t>
      </w:r>
      <w:r w:rsidR="007B7D86">
        <w:rPr>
          <w:rFonts w:ascii="Arial" w:hAnsi="Arial" w:cs="Arial"/>
          <w:sz w:val="20"/>
          <w:szCs w:val="20"/>
        </w:rPr>
        <w:t>m</w:t>
      </w:r>
      <w:r w:rsidRPr="00F0407A">
        <w:rPr>
          <w:rFonts w:ascii="Arial" w:hAnsi="Arial" w:cs="Arial"/>
          <w:sz w:val="20"/>
          <w:szCs w:val="20"/>
        </w:rPr>
        <w:t xml:space="preserve"> pour constituer un étage ou niveau.</w:t>
      </w:r>
    </w:p>
    <w:p w14:paraId="3B01D54E" w14:textId="77777777" w:rsidR="00F0407A" w:rsidRPr="00F0407A" w:rsidRDefault="00F0407A" w:rsidP="0054388A">
      <w:pPr>
        <w:spacing w:after="0" w:line="240" w:lineRule="auto"/>
        <w:jc w:val="both"/>
        <w:rPr>
          <w:rFonts w:ascii="Arial" w:hAnsi="Arial" w:cs="Arial"/>
          <w:sz w:val="20"/>
          <w:szCs w:val="20"/>
        </w:rPr>
      </w:pPr>
      <w:r w:rsidRPr="00F0407A">
        <w:rPr>
          <w:rFonts w:ascii="Arial" w:hAnsi="Arial" w:cs="Arial"/>
          <w:sz w:val="20"/>
          <w:szCs w:val="20"/>
        </w:rPr>
        <w:t>Les combles aménageables constituent un étage ou niveau.</w:t>
      </w:r>
    </w:p>
    <w:p w14:paraId="5060E687" w14:textId="77777777" w:rsidR="00F0407A" w:rsidRPr="00F0407A" w:rsidRDefault="00F0407A" w:rsidP="0054388A">
      <w:pPr>
        <w:spacing w:after="0" w:line="240" w:lineRule="auto"/>
        <w:jc w:val="both"/>
        <w:rPr>
          <w:rFonts w:ascii="Arial" w:hAnsi="Arial" w:cs="Arial"/>
          <w:sz w:val="20"/>
          <w:szCs w:val="20"/>
        </w:rPr>
      </w:pPr>
      <w:r w:rsidRPr="00F0407A">
        <w:rPr>
          <w:rFonts w:ascii="Arial" w:hAnsi="Arial" w:cs="Arial"/>
          <w:noProof/>
          <w:sz w:val="20"/>
          <w:szCs w:val="20"/>
          <w:lang w:eastAsia="fr-FR"/>
        </w:rPr>
        <w:drawing>
          <wp:inline distT="0" distB="0" distL="0" distR="0" wp14:anchorId="5FC356DD" wp14:editId="63E83BE4">
            <wp:extent cx="5445760" cy="2003425"/>
            <wp:effectExtent l="0" t="0" r="2540" b="0"/>
            <wp:docPr id="288" name="Image 288" descr="lexique etage 2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exique etage 2016"/>
                    <pic:cNvPicPr>
                      <a:picLocks noChangeAspect="1" noChangeArrowheads="1"/>
                    </pic:cNvPicPr>
                  </pic:nvPicPr>
                  <pic:blipFill>
                    <a:blip r:embed="rId19">
                      <a:extLst>
                        <a:ext uri="{28A0092B-C50C-407E-A947-70E740481C1C}">
                          <a14:useLocalDpi xmlns:a14="http://schemas.microsoft.com/office/drawing/2010/main"/>
                        </a:ext>
                      </a:extLst>
                    </a:blip>
                    <a:srcRect/>
                    <a:stretch>
                      <a:fillRect/>
                    </a:stretch>
                  </pic:blipFill>
                  <pic:spPr bwMode="auto">
                    <a:xfrm>
                      <a:off x="0" y="0"/>
                      <a:ext cx="5445760" cy="2003425"/>
                    </a:xfrm>
                    <a:prstGeom prst="rect">
                      <a:avLst/>
                    </a:prstGeom>
                    <a:noFill/>
                    <a:ln>
                      <a:noFill/>
                    </a:ln>
                  </pic:spPr>
                </pic:pic>
              </a:graphicData>
            </a:graphic>
          </wp:inline>
        </w:drawing>
      </w:r>
    </w:p>
    <w:p w14:paraId="3078B70A" w14:textId="77777777" w:rsidR="00F0407A" w:rsidRPr="00F0407A" w:rsidRDefault="00F0407A" w:rsidP="0054388A">
      <w:pPr>
        <w:spacing w:after="0" w:line="240" w:lineRule="auto"/>
        <w:jc w:val="both"/>
        <w:rPr>
          <w:rFonts w:ascii="Arial" w:hAnsi="Arial" w:cs="Arial"/>
          <w:sz w:val="20"/>
          <w:szCs w:val="20"/>
        </w:rPr>
      </w:pPr>
    </w:p>
    <w:p w14:paraId="2212C6FD" w14:textId="77777777" w:rsidR="00F0407A" w:rsidRPr="00F0407A" w:rsidRDefault="00F0407A" w:rsidP="00C17908">
      <w:pPr>
        <w:autoSpaceDE w:val="0"/>
        <w:autoSpaceDN w:val="0"/>
        <w:adjustRightInd w:val="0"/>
        <w:spacing w:after="0" w:line="240" w:lineRule="auto"/>
        <w:jc w:val="both"/>
        <w:rPr>
          <w:rFonts w:ascii="Arial" w:hAnsi="Arial" w:cs="Arial"/>
          <w:b/>
          <w:bCs/>
          <w:sz w:val="20"/>
          <w:szCs w:val="20"/>
        </w:rPr>
      </w:pPr>
      <w:r w:rsidRPr="00F0407A">
        <w:rPr>
          <w:rFonts w:ascii="Arial" w:hAnsi="Arial" w:cs="Arial"/>
          <w:b/>
          <w:bCs/>
          <w:sz w:val="20"/>
          <w:szCs w:val="20"/>
        </w:rPr>
        <w:t>FAÇADE PRINCIPALE</w:t>
      </w:r>
    </w:p>
    <w:p w14:paraId="45688EE8" w14:textId="4140901C" w:rsidR="00F0407A" w:rsidRPr="00977BFF" w:rsidRDefault="00F0407A" w:rsidP="0054388A">
      <w:pPr>
        <w:autoSpaceDE w:val="0"/>
        <w:autoSpaceDN w:val="0"/>
        <w:adjustRightInd w:val="0"/>
        <w:spacing w:after="0" w:line="240" w:lineRule="auto"/>
        <w:jc w:val="both"/>
        <w:rPr>
          <w:rFonts w:ascii="Arial" w:hAnsi="Arial" w:cs="Arial"/>
          <w:sz w:val="20"/>
          <w:szCs w:val="20"/>
        </w:rPr>
      </w:pPr>
      <w:r w:rsidRPr="00F0407A">
        <w:rPr>
          <w:rFonts w:ascii="Arial" w:hAnsi="Arial" w:cs="Arial"/>
          <w:sz w:val="20"/>
          <w:szCs w:val="20"/>
        </w:rPr>
        <w:t>C’e</w:t>
      </w:r>
      <w:r w:rsidRPr="00977BFF">
        <w:rPr>
          <w:rFonts w:ascii="Arial" w:hAnsi="Arial" w:cs="Arial"/>
          <w:sz w:val="20"/>
          <w:szCs w:val="20"/>
        </w:rPr>
        <w:t>st la face d’un bâtiment ou d’une construction, qui peut être vue depuis le domaine public. Elle comporte des baies principales</w:t>
      </w:r>
      <w:r w:rsidR="00977BFF" w:rsidRPr="00977BFF">
        <w:rPr>
          <w:rFonts w:ascii="Arial" w:hAnsi="Arial" w:cs="Arial"/>
          <w:sz w:val="20"/>
          <w:szCs w:val="20"/>
        </w:rPr>
        <w:t xml:space="preserve"> </w:t>
      </w:r>
      <w:r w:rsidR="00977BFF" w:rsidRPr="0021717C">
        <w:rPr>
          <w:rFonts w:ascii="Arial" w:hAnsi="Arial" w:cs="Arial"/>
          <w:sz w:val="20"/>
          <w:szCs w:val="20"/>
        </w:rPr>
        <w:t>(éclairant les pièces  principales de vie)</w:t>
      </w:r>
      <w:r w:rsidRPr="00977BFF">
        <w:rPr>
          <w:rFonts w:ascii="Arial" w:hAnsi="Arial" w:cs="Arial"/>
          <w:sz w:val="20"/>
          <w:szCs w:val="20"/>
        </w:rPr>
        <w:t xml:space="preserve"> et/ou secondaires.</w:t>
      </w:r>
    </w:p>
    <w:p w14:paraId="573F408F" w14:textId="77777777" w:rsidR="00F0407A" w:rsidRPr="00F0407A" w:rsidRDefault="00F0407A" w:rsidP="0054388A">
      <w:pPr>
        <w:autoSpaceDE w:val="0"/>
        <w:autoSpaceDN w:val="0"/>
        <w:adjustRightInd w:val="0"/>
        <w:spacing w:after="0" w:line="240" w:lineRule="auto"/>
        <w:jc w:val="both"/>
        <w:rPr>
          <w:rFonts w:ascii="Arial" w:hAnsi="Arial" w:cs="Arial"/>
          <w:sz w:val="20"/>
          <w:szCs w:val="20"/>
        </w:rPr>
      </w:pPr>
      <w:r w:rsidRPr="00977BFF">
        <w:rPr>
          <w:rFonts w:ascii="Arial" w:hAnsi="Arial" w:cs="Arial"/>
          <w:sz w:val="20"/>
          <w:szCs w:val="20"/>
        </w:rPr>
        <w:t>Dans le cas d’une parcelle en angle, toute façade sur voie ou emprise publique</w:t>
      </w:r>
      <w:r w:rsidRPr="00F0407A">
        <w:rPr>
          <w:rFonts w:ascii="Arial" w:hAnsi="Arial" w:cs="Arial"/>
          <w:sz w:val="20"/>
          <w:szCs w:val="20"/>
        </w:rPr>
        <w:t xml:space="preserve"> devra être traitée comme une façade principale.</w:t>
      </w:r>
    </w:p>
    <w:p w14:paraId="309C8577" w14:textId="77777777" w:rsidR="00F0407A" w:rsidRPr="00F0407A" w:rsidRDefault="00F0407A" w:rsidP="0054388A">
      <w:pPr>
        <w:spacing w:after="0" w:line="240" w:lineRule="auto"/>
        <w:jc w:val="both"/>
        <w:rPr>
          <w:rFonts w:ascii="Arial" w:hAnsi="Arial" w:cs="Arial"/>
          <w:sz w:val="20"/>
          <w:szCs w:val="20"/>
        </w:rPr>
      </w:pPr>
    </w:p>
    <w:p w14:paraId="7FB9060F" w14:textId="77777777" w:rsidR="00F0407A" w:rsidRPr="00F0407A" w:rsidRDefault="00F0407A" w:rsidP="00C17908">
      <w:pPr>
        <w:autoSpaceDE w:val="0"/>
        <w:autoSpaceDN w:val="0"/>
        <w:adjustRightInd w:val="0"/>
        <w:spacing w:after="0" w:line="240" w:lineRule="auto"/>
        <w:jc w:val="both"/>
        <w:rPr>
          <w:rFonts w:ascii="Arial" w:hAnsi="Arial" w:cs="Arial"/>
          <w:b/>
          <w:bCs/>
          <w:sz w:val="20"/>
          <w:szCs w:val="20"/>
        </w:rPr>
      </w:pPr>
      <w:r w:rsidRPr="00F0407A">
        <w:rPr>
          <w:rFonts w:ascii="Arial" w:hAnsi="Arial" w:cs="Arial"/>
          <w:b/>
          <w:bCs/>
          <w:sz w:val="20"/>
          <w:szCs w:val="20"/>
        </w:rPr>
        <w:t>FAITAGE</w:t>
      </w:r>
    </w:p>
    <w:p w14:paraId="782A79DD" w14:textId="77777777" w:rsidR="00F0407A" w:rsidRPr="00F0407A" w:rsidRDefault="00F0407A" w:rsidP="0054388A">
      <w:pPr>
        <w:spacing w:after="0" w:line="240" w:lineRule="auto"/>
        <w:jc w:val="both"/>
        <w:rPr>
          <w:rFonts w:ascii="Arial" w:hAnsi="Arial" w:cs="Arial"/>
          <w:sz w:val="20"/>
          <w:szCs w:val="20"/>
        </w:rPr>
      </w:pPr>
      <w:r w:rsidRPr="00F0407A">
        <w:rPr>
          <w:rFonts w:ascii="Arial" w:hAnsi="Arial" w:cs="Arial"/>
          <w:sz w:val="20"/>
          <w:szCs w:val="20"/>
        </w:rPr>
        <w:t>Ligne de jonction supérieure de deux pans de toiture inclinés suivant des pentes opposées.</w:t>
      </w:r>
    </w:p>
    <w:p w14:paraId="1091FC6A" w14:textId="77777777" w:rsidR="00F0407A" w:rsidRPr="00F0407A" w:rsidRDefault="00F0407A" w:rsidP="0054388A">
      <w:pPr>
        <w:spacing w:after="0" w:line="240" w:lineRule="auto"/>
        <w:jc w:val="both"/>
        <w:rPr>
          <w:rFonts w:ascii="Arial" w:hAnsi="Arial" w:cs="Arial"/>
          <w:sz w:val="20"/>
          <w:szCs w:val="20"/>
        </w:rPr>
      </w:pPr>
    </w:p>
    <w:p w14:paraId="4B8D1BFD" w14:textId="77777777" w:rsidR="00F0407A" w:rsidRPr="00F0407A" w:rsidRDefault="00F0407A" w:rsidP="00C17908">
      <w:pPr>
        <w:autoSpaceDE w:val="0"/>
        <w:autoSpaceDN w:val="0"/>
        <w:adjustRightInd w:val="0"/>
        <w:spacing w:after="0" w:line="240" w:lineRule="auto"/>
        <w:jc w:val="both"/>
        <w:rPr>
          <w:rFonts w:ascii="Arial" w:hAnsi="Arial" w:cs="Arial"/>
          <w:b/>
          <w:bCs/>
          <w:sz w:val="20"/>
          <w:szCs w:val="20"/>
        </w:rPr>
      </w:pPr>
      <w:r w:rsidRPr="00F0407A">
        <w:rPr>
          <w:rFonts w:ascii="Arial" w:hAnsi="Arial" w:cs="Arial"/>
          <w:b/>
          <w:bCs/>
          <w:sz w:val="20"/>
          <w:szCs w:val="20"/>
        </w:rPr>
        <w:t>IMPLANTATION DES CONSTRUCTIONS PAR RAPPORT AUX VOIES, EMPRISES PUBLIQUES ET LIMITES SEPARATIVES</w:t>
      </w:r>
    </w:p>
    <w:p w14:paraId="7F779C90" w14:textId="77777777" w:rsidR="00F0407A" w:rsidRDefault="00F0407A" w:rsidP="0054388A">
      <w:pPr>
        <w:autoSpaceDE w:val="0"/>
        <w:autoSpaceDN w:val="0"/>
        <w:adjustRightInd w:val="0"/>
        <w:spacing w:after="0" w:line="240" w:lineRule="auto"/>
        <w:jc w:val="both"/>
        <w:rPr>
          <w:rFonts w:ascii="Arial" w:hAnsi="Arial" w:cs="Arial"/>
          <w:sz w:val="20"/>
          <w:szCs w:val="20"/>
        </w:rPr>
      </w:pPr>
      <w:r w:rsidRPr="00F0407A">
        <w:rPr>
          <w:rFonts w:ascii="Arial" w:hAnsi="Arial" w:cs="Arial"/>
          <w:sz w:val="20"/>
          <w:szCs w:val="20"/>
        </w:rPr>
        <w:t>Les limites séparatives correspondent aux limites entre parcelles privées. Elles sont soit :</w:t>
      </w:r>
    </w:p>
    <w:p w14:paraId="476A5901" w14:textId="77777777" w:rsidR="00F1162A" w:rsidRPr="00F0407A" w:rsidRDefault="00F1162A" w:rsidP="0054388A">
      <w:pPr>
        <w:autoSpaceDE w:val="0"/>
        <w:autoSpaceDN w:val="0"/>
        <w:adjustRightInd w:val="0"/>
        <w:spacing w:after="0" w:line="240" w:lineRule="auto"/>
        <w:jc w:val="both"/>
        <w:rPr>
          <w:rFonts w:ascii="Arial" w:hAnsi="Arial" w:cs="Arial"/>
          <w:sz w:val="20"/>
          <w:szCs w:val="20"/>
        </w:rPr>
      </w:pPr>
    </w:p>
    <w:p w14:paraId="2ABE307B" w14:textId="6E26DFF2" w:rsidR="00F0407A" w:rsidRDefault="00F0407A" w:rsidP="00EA5912">
      <w:pPr>
        <w:pStyle w:val="Paragraphedeliste"/>
        <w:numPr>
          <w:ilvl w:val="0"/>
          <w:numId w:val="6"/>
        </w:numPr>
        <w:autoSpaceDE w:val="0"/>
        <w:autoSpaceDN w:val="0"/>
        <w:adjustRightInd w:val="0"/>
        <w:spacing w:after="0" w:line="240" w:lineRule="auto"/>
        <w:jc w:val="both"/>
        <w:rPr>
          <w:rFonts w:ascii="Arial" w:hAnsi="Arial" w:cs="Arial"/>
          <w:sz w:val="20"/>
          <w:szCs w:val="20"/>
        </w:rPr>
      </w:pPr>
      <w:r w:rsidRPr="00F1162A">
        <w:rPr>
          <w:rFonts w:ascii="Arial" w:hAnsi="Arial" w:cs="Arial"/>
          <w:sz w:val="20"/>
          <w:szCs w:val="20"/>
        </w:rPr>
        <w:t>Latérales, et séparent deux parcelles qui donnent sur les voies ou emprises publiques,</w:t>
      </w:r>
    </w:p>
    <w:p w14:paraId="5CB17EA7" w14:textId="77777777" w:rsidR="00F1162A" w:rsidRPr="00F1162A" w:rsidRDefault="00F1162A" w:rsidP="00F1162A">
      <w:pPr>
        <w:pStyle w:val="Paragraphedeliste"/>
        <w:autoSpaceDE w:val="0"/>
        <w:autoSpaceDN w:val="0"/>
        <w:adjustRightInd w:val="0"/>
        <w:spacing w:after="0" w:line="240" w:lineRule="auto"/>
        <w:jc w:val="both"/>
        <w:rPr>
          <w:rFonts w:ascii="Arial" w:hAnsi="Arial" w:cs="Arial"/>
          <w:sz w:val="20"/>
          <w:szCs w:val="20"/>
        </w:rPr>
      </w:pPr>
    </w:p>
    <w:p w14:paraId="5D56B560" w14:textId="31C89346" w:rsidR="00F0407A" w:rsidRPr="00F1162A" w:rsidRDefault="00F0407A" w:rsidP="00EA5912">
      <w:pPr>
        <w:pStyle w:val="Paragraphedeliste"/>
        <w:numPr>
          <w:ilvl w:val="0"/>
          <w:numId w:val="6"/>
        </w:numPr>
        <w:autoSpaceDE w:val="0"/>
        <w:autoSpaceDN w:val="0"/>
        <w:adjustRightInd w:val="0"/>
        <w:spacing w:after="0" w:line="240" w:lineRule="auto"/>
        <w:jc w:val="both"/>
        <w:rPr>
          <w:rFonts w:ascii="Arial" w:hAnsi="Arial" w:cs="Arial"/>
          <w:sz w:val="20"/>
          <w:szCs w:val="20"/>
        </w:rPr>
      </w:pPr>
      <w:r w:rsidRPr="00F1162A">
        <w:rPr>
          <w:rFonts w:ascii="Arial" w:hAnsi="Arial" w:cs="Arial"/>
          <w:sz w:val="20"/>
          <w:szCs w:val="20"/>
        </w:rPr>
        <w:t>De fond de parcelle, et séparent deux parcelles sans avoir de contact avec des voies ou emprises publiques.</w:t>
      </w:r>
    </w:p>
    <w:p w14:paraId="627903C8" w14:textId="77777777" w:rsidR="00F0407A" w:rsidRPr="00F0407A" w:rsidRDefault="00F0407A" w:rsidP="0054388A">
      <w:pPr>
        <w:autoSpaceDE w:val="0"/>
        <w:autoSpaceDN w:val="0"/>
        <w:adjustRightInd w:val="0"/>
        <w:spacing w:after="0" w:line="240" w:lineRule="auto"/>
        <w:jc w:val="both"/>
        <w:rPr>
          <w:rFonts w:ascii="Arial" w:hAnsi="Arial" w:cs="Arial"/>
          <w:b/>
          <w:bCs/>
          <w:sz w:val="20"/>
          <w:szCs w:val="20"/>
        </w:rPr>
      </w:pPr>
    </w:p>
    <w:p w14:paraId="5792FCAD" w14:textId="77777777" w:rsidR="00F0407A" w:rsidRPr="00F0407A" w:rsidRDefault="00F0407A" w:rsidP="0054388A">
      <w:pPr>
        <w:autoSpaceDE w:val="0"/>
        <w:autoSpaceDN w:val="0"/>
        <w:adjustRightInd w:val="0"/>
        <w:spacing w:after="0" w:line="240" w:lineRule="auto"/>
        <w:jc w:val="both"/>
        <w:rPr>
          <w:rFonts w:ascii="Arial" w:hAnsi="Arial" w:cs="Arial"/>
          <w:b/>
          <w:bCs/>
          <w:sz w:val="20"/>
          <w:szCs w:val="20"/>
        </w:rPr>
      </w:pPr>
      <w:r w:rsidRPr="00F0407A">
        <w:rPr>
          <w:rFonts w:ascii="Arial" w:hAnsi="Arial" w:cs="Arial"/>
          <w:b/>
          <w:bCs/>
          <w:noProof/>
          <w:sz w:val="20"/>
          <w:szCs w:val="20"/>
          <w:lang w:eastAsia="fr-FR"/>
        </w:rPr>
        <w:drawing>
          <wp:inline distT="0" distB="0" distL="0" distR="0" wp14:anchorId="5F4E9156" wp14:editId="642A8594">
            <wp:extent cx="5567045" cy="4155440"/>
            <wp:effectExtent l="0" t="0" r="0" b="0"/>
            <wp:docPr id="12" name="Image 12" descr="repérage des limites-0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epérage des limites-01-02"/>
                    <pic:cNvPicPr>
                      <a:picLocks noChangeAspect="1" noChangeArrowheads="1"/>
                    </pic:cNvPicPr>
                  </pic:nvPicPr>
                  <pic:blipFill>
                    <a:blip r:embed="rId20">
                      <a:extLst>
                        <a:ext uri="{28A0092B-C50C-407E-A947-70E740481C1C}">
                          <a14:useLocalDpi xmlns:a14="http://schemas.microsoft.com/office/drawing/2010/main"/>
                        </a:ext>
                      </a:extLst>
                    </a:blip>
                    <a:srcRect/>
                    <a:stretch>
                      <a:fillRect/>
                    </a:stretch>
                  </pic:blipFill>
                  <pic:spPr bwMode="auto">
                    <a:xfrm>
                      <a:off x="0" y="0"/>
                      <a:ext cx="5567045" cy="4155440"/>
                    </a:xfrm>
                    <a:prstGeom prst="rect">
                      <a:avLst/>
                    </a:prstGeom>
                    <a:noFill/>
                    <a:ln>
                      <a:noFill/>
                    </a:ln>
                  </pic:spPr>
                </pic:pic>
              </a:graphicData>
            </a:graphic>
          </wp:inline>
        </w:drawing>
      </w:r>
    </w:p>
    <w:p w14:paraId="3CF45DB4" w14:textId="77777777" w:rsidR="009D7932" w:rsidRDefault="009D7932" w:rsidP="00C17908">
      <w:pPr>
        <w:autoSpaceDE w:val="0"/>
        <w:autoSpaceDN w:val="0"/>
        <w:adjustRightInd w:val="0"/>
        <w:spacing w:after="0" w:line="240" w:lineRule="auto"/>
        <w:jc w:val="both"/>
        <w:rPr>
          <w:rFonts w:ascii="Arial" w:hAnsi="Arial" w:cs="Arial"/>
          <w:b/>
          <w:bCs/>
          <w:sz w:val="20"/>
          <w:szCs w:val="20"/>
        </w:rPr>
      </w:pPr>
    </w:p>
    <w:p w14:paraId="05BB889A" w14:textId="77777777" w:rsidR="00F0407A" w:rsidRPr="00F0407A" w:rsidRDefault="00F0407A" w:rsidP="00C17908">
      <w:pPr>
        <w:autoSpaceDE w:val="0"/>
        <w:autoSpaceDN w:val="0"/>
        <w:adjustRightInd w:val="0"/>
        <w:spacing w:after="0" w:line="240" w:lineRule="auto"/>
        <w:jc w:val="both"/>
        <w:rPr>
          <w:rFonts w:ascii="Arial" w:hAnsi="Arial" w:cs="Arial"/>
          <w:b/>
          <w:bCs/>
          <w:sz w:val="20"/>
          <w:szCs w:val="20"/>
        </w:rPr>
      </w:pPr>
      <w:r w:rsidRPr="00F0407A">
        <w:rPr>
          <w:rFonts w:ascii="Arial" w:hAnsi="Arial" w:cs="Arial"/>
          <w:b/>
          <w:bCs/>
          <w:sz w:val="20"/>
          <w:szCs w:val="20"/>
        </w:rPr>
        <w:t>INSTALLATIONS CLASSEES POUR LA PROTECTION DE L’ENVIRONNEMENT :</w:t>
      </w:r>
    </w:p>
    <w:p w14:paraId="067436FE" w14:textId="77777777" w:rsidR="00F0407A" w:rsidRPr="00F0407A" w:rsidRDefault="00F0407A" w:rsidP="0054388A">
      <w:pPr>
        <w:autoSpaceDE w:val="0"/>
        <w:autoSpaceDN w:val="0"/>
        <w:adjustRightInd w:val="0"/>
        <w:spacing w:after="0" w:line="240" w:lineRule="auto"/>
        <w:jc w:val="both"/>
        <w:rPr>
          <w:rFonts w:ascii="Arial" w:hAnsi="Arial" w:cs="Arial"/>
          <w:sz w:val="20"/>
          <w:szCs w:val="20"/>
        </w:rPr>
      </w:pPr>
      <w:r w:rsidRPr="00F0407A">
        <w:rPr>
          <w:rFonts w:ascii="Arial" w:hAnsi="Arial" w:cs="Arial"/>
          <w:sz w:val="20"/>
          <w:szCs w:val="20"/>
        </w:rPr>
        <w:t>Ce terme désigne les constructions destinées à abriter ou permettre l’exercice d’activités à caractère industriel ou artisanal pouvant présenter une gêne éventuelle (bruits, odeurs, fumées, etc.) pour le voisinage ou la collectivité, conformément à la réglementation en vigueur, relative aux installations classées pour la protection de l’environnement soumises à autorisation ou à déclaration.</w:t>
      </w:r>
    </w:p>
    <w:p w14:paraId="336E66D8" w14:textId="77777777" w:rsidR="00F0407A" w:rsidRPr="00F0407A" w:rsidRDefault="00F0407A" w:rsidP="0054388A">
      <w:pPr>
        <w:spacing w:after="0" w:line="240" w:lineRule="auto"/>
        <w:jc w:val="both"/>
        <w:rPr>
          <w:rFonts w:ascii="Arial" w:hAnsi="Arial" w:cs="Arial"/>
          <w:sz w:val="20"/>
          <w:szCs w:val="20"/>
        </w:rPr>
      </w:pPr>
    </w:p>
    <w:p w14:paraId="2D6C4BA1" w14:textId="77777777" w:rsidR="00F0407A" w:rsidRPr="00F0407A" w:rsidRDefault="00F0407A" w:rsidP="00C17908">
      <w:pPr>
        <w:autoSpaceDE w:val="0"/>
        <w:autoSpaceDN w:val="0"/>
        <w:adjustRightInd w:val="0"/>
        <w:spacing w:after="0" w:line="240" w:lineRule="auto"/>
        <w:jc w:val="both"/>
        <w:rPr>
          <w:rFonts w:ascii="Arial" w:hAnsi="Arial" w:cs="Arial"/>
          <w:b/>
          <w:bCs/>
          <w:sz w:val="20"/>
          <w:szCs w:val="20"/>
        </w:rPr>
      </w:pPr>
      <w:r w:rsidRPr="00F0407A">
        <w:rPr>
          <w:rFonts w:ascii="Arial" w:hAnsi="Arial" w:cs="Arial"/>
          <w:b/>
          <w:bCs/>
          <w:sz w:val="20"/>
          <w:szCs w:val="20"/>
        </w:rPr>
        <w:t>LOCAUX POUBELLES</w:t>
      </w:r>
    </w:p>
    <w:p w14:paraId="2E9E2D31" w14:textId="77777777" w:rsidR="00F0407A" w:rsidRPr="00F0407A" w:rsidRDefault="00F0407A" w:rsidP="0054388A">
      <w:pPr>
        <w:autoSpaceDE w:val="0"/>
        <w:autoSpaceDN w:val="0"/>
        <w:adjustRightInd w:val="0"/>
        <w:spacing w:after="0" w:line="240" w:lineRule="auto"/>
        <w:jc w:val="both"/>
        <w:rPr>
          <w:rFonts w:ascii="Arial" w:hAnsi="Arial" w:cs="Arial"/>
          <w:sz w:val="20"/>
          <w:szCs w:val="20"/>
        </w:rPr>
      </w:pPr>
      <w:r w:rsidRPr="00F0407A">
        <w:rPr>
          <w:rFonts w:ascii="Arial" w:hAnsi="Arial" w:cs="Arial"/>
          <w:sz w:val="20"/>
          <w:szCs w:val="20"/>
        </w:rPr>
        <w:t>Pour les zones urbaines désignées par les zones UA, il est imposé de prévoir le traitement des ordures ménagères par la réalisation de locaux à poubelles. Ces espaces seront réalisés à l’intérieur de la parcelle et s’implanteront dans le domaine privé. Ils seront intégrés à la clôture ou aux bâtiments de telle manière que les bacs de poubelles ne soient pas visibles depuis l’espace public.</w:t>
      </w:r>
    </w:p>
    <w:p w14:paraId="05387224" w14:textId="77777777" w:rsidR="00F0407A" w:rsidRPr="00F0407A" w:rsidRDefault="00F0407A" w:rsidP="0054388A">
      <w:pPr>
        <w:autoSpaceDE w:val="0"/>
        <w:autoSpaceDN w:val="0"/>
        <w:adjustRightInd w:val="0"/>
        <w:spacing w:after="0" w:line="240" w:lineRule="auto"/>
        <w:jc w:val="both"/>
        <w:rPr>
          <w:rFonts w:ascii="Arial" w:hAnsi="Arial" w:cs="Arial"/>
          <w:sz w:val="20"/>
          <w:szCs w:val="20"/>
        </w:rPr>
      </w:pPr>
      <w:r w:rsidRPr="00F0407A">
        <w:rPr>
          <w:rFonts w:ascii="Arial" w:hAnsi="Arial" w:cs="Arial"/>
          <w:sz w:val="20"/>
          <w:szCs w:val="20"/>
        </w:rPr>
        <w:t>Ces locaux devront être accessibles depuis le domaine public.</w:t>
      </w:r>
    </w:p>
    <w:p w14:paraId="617F918A" w14:textId="77777777" w:rsidR="00F0407A" w:rsidRPr="00F0407A" w:rsidRDefault="00F0407A" w:rsidP="0054388A">
      <w:pPr>
        <w:autoSpaceDE w:val="0"/>
        <w:autoSpaceDN w:val="0"/>
        <w:adjustRightInd w:val="0"/>
        <w:spacing w:after="0" w:line="240" w:lineRule="auto"/>
        <w:jc w:val="both"/>
        <w:rPr>
          <w:rFonts w:ascii="Arial" w:hAnsi="Arial" w:cs="Arial"/>
          <w:sz w:val="20"/>
          <w:szCs w:val="20"/>
        </w:rPr>
      </w:pPr>
    </w:p>
    <w:p w14:paraId="1D60284D" w14:textId="77777777" w:rsidR="00F0407A" w:rsidRPr="00F0407A" w:rsidRDefault="00F0407A" w:rsidP="00C17908">
      <w:pPr>
        <w:autoSpaceDE w:val="0"/>
        <w:autoSpaceDN w:val="0"/>
        <w:adjustRightInd w:val="0"/>
        <w:spacing w:after="0" w:line="240" w:lineRule="auto"/>
        <w:jc w:val="both"/>
        <w:rPr>
          <w:rFonts w:ascii="Arial" w:hAnsi="Arial" w:cs="Arial"/>
          <w:b/>
          <w:bCs/>
          <w:sz w:val="20"/>
          <w:szCs w:val="20"/>
        </w:rPr>
      </w:pPr>
      <w:r w:rsidRPr="00F0407A">
        <w:rPr>
          <w:rFonts w:ascii="Arial" w:hAnsi="Arial" w:cs="Arial"/>
          <w:b/>
          <w:bCs/>
          <w:sz w:val="20"/>
          <w:szCs w:val="20"/>
        </w:rPr>
        <w:t>MESURE DES HAUTEURS DE CONSTRUCTIO</w:t>
      </w:r>
      <w:r w:rsidR="006B10C4" w:rsidRPr="00F0407A">
        <w:rPr>
          <w:rFonts w:ascii="Arial" w:hAnsi="Arial" w:cs="Arial"/>
          <w:b/>
          <w:bCs/>
          <w:sz w:val="20"/>
          <w:szCs w:val="20"/>
        </w:rPr>
        <w:t>N</w:t>
      </w:r>
      <w:r w:rsidR="006B10C4">
        <w:rPr>
          <w:rFonts w:ascii="Arial" w:hAnsi="Arial" w:cs="Arial"/>
          <w:b/>
          <w:bCs/>
          <w:sz w:val="20"/>
          <w:szCs w:val="20"/>
        </w:rPr>
        <w:t xml:space="preserve"> ET DES PROSPECTS</w:t>
      </w:r>
    </w:p>
    <w:p w14:paraId="0CF6C9A6" w14:textId="77777777" w:rsidR="00F0407A" w:rsidRPr="00F0407A" w:rsidRDefault="00F0407A" w:rsidP="0054388A">
      <w:pPr>
        <w:autoSpaceDE w:val="0"/>
        <w:autoSpaceDN w:val="0"/>
        <w:adjustRightInd w:val="0"/>
        <w:spacing w:after="0" w:line="240" w:lineRule="auto"/>
        <w:jc w:val="both"/>
        <w:rPr>
          <w:rFonts w:ascii="Arial" w:hAnsi="Arial" w:cs="Arial"/>
          <w:i/>
          <w:iCs/>
          <w:sz w:val="20"/>
          <w:szCs w:val="20"/>
        </w:rPr>
      </w:pPr>
    </w:p>
    <w:p w14:paraId="72A29734" w14:textId="77777777" w:rsidR="00F0407A" w:rsidRDefault="00F0407A" w:rsidP="0054388A">
      <w:pPr>
        <w:autoSpaceDE w:val="0"/>
        <w:autoSpaceDN w:val="0"/>
        <w:adjustRightInd w:val="0"/>
        <w:spacing w:after="0" w:line="240" w:lineRule="auto"/>
        <w:jc w:val="both"/>
        <w:rPr>
          <w:rFonts w:ascii="Arial" w:hAnsi="Arial" w:cs="Arial"/>
          <w:sz w:val="20"/>
          <w:szCs w:val="20"/>
        </w:rPr>
      </w:pPr>
      <w:r w:rsidRPr="00F0407A">
        <w:rPr>
          <w:rFonts w:ascii="Arial" w:hAnsi="Arial" w:cs="Arial"/>
          <w:i/>
          <w:iCs/>
          <w:sz w:val="20"/>
          <w:szCs w:val="20"/>
        </w:rPr>
        <w:t xml:space="preserve">&gt; Niveau de sol aménagé : </w:t>
      </w:r>
      <w:r w:rsidRPr="00F0407A">
        <w:rPr>
          <w:rFonts w:ascii="Arial" w:hAnsi="Arial" w:cs="Arial"/>
          <w:sz w:val="20"/>
          <w:szCs w:val="20"/>
        </w:rPr>
        <w:t>Il s’agit au droit de tout point de la construction, soit :</w:t>
      </w:r>
    </w:p>
    <w:p w14:paraId="6C536613" w14:textId="77777777" w:rsidR="00F1162A" w:rsidRPr="00F0407A" w:rsidRDefault="00F1162A" w:rsidP="0054388A">
      <w:pPr>
        <w:autoSpaceDE w:val="0"/>
        <w:autoSpaceDN w:val="0"/>
        <w:adjustRightInd w:val="0"/>
        <w:spacing w:after="0" w:line="240" w:lineRule="auto"/>
        <w:jc w:val="both"/>
        <w:rPr>
          <w:rFonts w:ascii="Arial" w:hAnsi="Arial" w:cs="Arial"/>
          <w:sz w:val="20"/>
          <w:szCs w:val="20"/>
        </w:rPr>
      </w:pPr>
    </w:p>
    <w:p w14:paraId="628FA50B" w14:textId="6A600835" w:rsidR="00F0407A" w:rsidRDefault="00F0407A" w:rsidP="00EA5912">
      <w:pPr>
        <w:pStyle w:val="Paragraphedeliste"/>
        <w:numPr>
          <w:ilvl w:val="0"/>
          <w:numId w:val="6"/>
        </w:numPr>
        <w:autoSpaceDE w:val="0"/>
        <w:autoSpaceDN w:val="0"/>
        <w:adjustRightInd w:val="0"/>
        <w:spacing w:after="0" w:line="240" w:lineRule="auto"/>
        <w:jc w:val="both"/>
        <w:rPr>
          <w:rFonts w:ascii="Arial" w:hAnsi="Arial" w:cs="Arial"/>
          <w:sz w:val="20"/>
          <w:szCs w:val="20"/>
        </w:rPr>
      </w:pPr>
      <w:r w:rsidRPr="00F1162A">
        <w:rPr>
          <w:rFonts w:ascii="Arial" w:hAnsi="Arial" w:cs="Arial"/>
          <w:sz w:val="20"/>
          <w:szCs w:val="20"/>
        </w:rPr>
        <w:t>du niveau du terrain naturel, si celui-ci ne reçoit pas de modification en vue de l’édification de la construction, hors épaisseur d’espaces verts,</w:t>
      </w:r>
    </w:p>
    <w:p w14:paraId="39338574" w14:textId="77777777" w:rsidR="00F1162A" w:rsidRPr="00F1162A" w:rsidRDefault="00F1162A" w:rsidP="00F1162A">
      <w:pPr>
        <w:pStyle w:val="Paragraphedeliste"/>
        <w:autoSpaceDE w:val="0"/>
        <w:autoSpaceDN w:val="0"/>
        <w:adjustRightInd w:val="0"/>
        <w:spacing w:after="0" w:line="240" w:lineRule="auto"/>
        <w:jc w:val="both"/>
        <w:rPr>
          <w:rFonts w:ascii="Arial" w:hAnsi="Arial" w:cs="Arial"/>
          <w:sz w:val="20"/>
          <w:szCs w:val="20"/>
        </w:rPr>
      </w:pPr>
    </w:p>
    <w:p w14:paraId="3BBB7A47" w14:textId="556BB7F1" w:rsidR="00F0407A" w:rsidRPr="00F1162A" w:rsidRDefault="00F0407A" w:rsidP="00EA5912">
      <w:pPr>
        <w:pStyle w:val="Paragraphedeliste"/>
        <w:numPr>
          <w:ilvl w:val="0"/>
          <w:numId w:val="6"/>
        </w:numPr>
        <w:autoSpaceDE w:val="0"/>
        <w:autoSpaceDN w:val="0"/>
        <w:adjustRightInd w:val="0"/>
        <w:spacing w:after="0" w:line="240" w:lineRule="auto"/>
        <w:jc w:val="both"/>
        <w:rPr>
          <w:rFonts w:ascii="Arial" w:hAnsi="Arial" w:cs="Arial"/>
          <w:sz w:val="20"/>
          <w:szCs w:val="20"/>
        </w:rPr>
      </w:pPr>
      <w:r w:rsidRPr="00F1162A">
        <w:rPr>
          <w:rFonts w:ascii="Arial" w:hAnsi="Arial" w:cs="Arial"/>
          <w:sz w:val="20"/>
          <w:szCs w:val="20"/>
        </w:rPr>
        <w:t>du niveau de la plate-forme accueillant la construction, hors épaisseur d’espaces verts, de revêtement, et hors merlons ou remblais décoratifs.</w:t>
      </w:r>
    </w:p>
    <w:p w14:paraId="224EC31F" w14:textId="77777777" w:rsidR="00F0407A" w:rsidRPr="00F0407A" w:rsidRDefault="00F0407A" w:rsidP="0054388A">
      <w:pPr>
        <w:autoSpaceDE w:val="0"/>
        <w:autoSpaceDN w:val="0"/>
        <w:adjustRightInd w:val="0"/>
        <w:spacing w:after="0" w:line="240" w:lineRule="auto"/>
        <w:jc w:val="both"/>
        <w:rPr>
          <w:rFonts w:ascii="Arial" w:hAnsi="Arial" w:cs="Arial"/>
          <w:i/>
          <w:iCs/>
          <w:sz w:val="20"/>
          <w:szCs w:val="20"/>
        </w:rPr>
      </w:pPr>
    </w:p>
    <w:p w14:paraId="42A0411F" w14:textId="77777777" w:rsidR="00F0407A" w:rsidRPr="00F0407A" w:rsidRDefault="00F0407A" w:rsidP="0054388A">
      <w:pPr>
        <w:autoSpaceDE w:val="0"/>
        <w:autoSpaceDN w:val="0"/>
        <w:adjustRightInd w:val="0"/>
        <w:spacing w:after="0" w:line="240" w:lineRule="auto"/>
        <w:jc w:val="both"/>
        <w:rPr>
          <w:rFonts w:ascii="Arial" w:hAnsi="Arial" w:cs="Arial"/>
          <w:sz w:val="20"/>
          <w:szCs w:val="20"/>
        </w:rPr>
      </w:pPr>
      <w:r w:rsidRPr="00F0407A">
        <w:rPr>
          <w:rFonts w:ascii="Arial" w:hAnsi="Arial" w:cs="Arial"/>
          <w:i/>
          <w:iCs/>
          <w:sz w:val="20"/>
          <w:szCs w:val="20"/>
        </w:rPr>
        <w:t xml:space="preserve">&gt; Hauteur de construction : </w:t>
      </w:r>
      <w:r w:rsidRPr="00F0407A">
        <w:rPr>
          <w:rFonts w:ascii="Arial" w:hAnsi="Arial" w:cs="Arial"/>
          <w:sz w:val="20"/>
          <w:szCs w:val="20"/>
        </w:rPr>
        <w:t>La hauteur de la construction correspond à la hauteur de façade la plus haute, mesurée par rapport au niveau du sol aménagé, et ceci en tout point de la construction, selon le type de toiture considéré.</w:t>
      </w:r>
    </w:p>
    <w:p w14:paraId="18EF1955" w14:textId="1E0206D9" w:rsidR="00F0407A" w:rsidRDefault="00F0407A" w:rsidP="00EA5912">
      <w:pPr>
        <w:pStyle w:val="Paragraphedeliste"/>
        <w:numPr>
          <w:ilvl w:val="0"/>
          <w:numId w:val="6"/>
        </w:numPr>
        <w:autoSpaceDE w:val="0"/>
        <w:autoSpaceDN w:val="0"/>
        <w:adjustRightInd w:val="0"/>
        <w:spacing w:after="0" w:line="240" w:lineRule="auto"/>
        <w:jc w:val="both"/>
        <w:rPr>
          <w:rFonts w:ascii="Arial" w:hAnsi="Arial" w:cs="Arial"/>
          <w:sz w:val="20"/>
          <w:szCs w:val="20"/>
        </w:rPr>
      </w:pPr>
      <w:r w:rsidRPr="00F1162A">
        <w:rPr>
          <w:rFonts w:ascii="Arial" w:hAnsi="Arial" w:cs="Arial"/>
          <w:sz w:val="20"/>
          <w:szCs w:val="20"/>
        </w:rPr>
        <w:t>pour les toitures pentues</w:t>
      </w:r>
      <w:r w:rsidR="006B10C4" w:rsidRPr="00F1162A">
        <w:rPr>
          <w:rFonts w:ascii="Arial" w:hAnsi="Arial" w:cs="Arial"/>
          <w:sz w:val="20"/>
          <w:szCs w:val="20"/>
        </w:rPr>
        <w:t xml:space="preserve"> à 2 ou 4 pans</w:t>
      </w:r>
      <w:r w:rsidRPr="00F1162A">
        <w:rPr>
          <w:rFonts w:ascii="Arial" w:hAnsi="Arial" w:cs="Arial"/>
          <w:sz w:val="20"/>
          <w:szCs w:val="20"/>
        </w:rPr>
        <w:t xml:space="preserve"> : la hauteur de façade est mesurée à l’égout le plus haut des toits,</w:t>
      </w:r>
    </w:p>
    <w:p w14:paraId="1B154B95" w14:textId="77777777" w:rsidR="00F1162A" w:rsidRPr="00F1162A" w:rsidRDefault="00F1162A" w:rsidP="00F1162A">
      <w:pPr>
        <w:pStyle w:val="Paragraphedeliste"/>
        <w:autoSpaceDE w:val="0"/>
        <w:autoSpaceDN w:val="0"/>
        <w:adjustRightInd w:val="0"/>
        <w:spacing w:after="0" w:line="240" w:lineRule="auto"/>
        <w:jc w:val="both"/>
        <w:rPr>
          <w:rFonts w:ascii="Arial" w:hAnsi="Arial" w:cs="Arial"/>
          <w:sz w:val="20"/>
          <w:szCs w:val="20"/>
        </w:rPr>
      </w:pPr>
    </w:p>
    <w:p w14:paraId="27AB87E7" w14:textId="405D7B28" w:rsidR="00F0407A" w:rsidRDefault="00F0407A" w:rsidP="00EA5912">
      <w:pPr>
        <w:pStyle w:val="Paragraphedeliste"/>
        <w:numPr>
          <w:ilvl w:val="0"/>
          <w:numId w:val="6"/>
        </w:numPr>
        <w:autoSpaceDE w:val="0"/>
        <w:autoSpaceDN w:val="0"/>
        <w:adjustRightInd w:val="0"/>
        <w:spacing w:after="0" w:line="240" w:lineRule="auto"/>
        <w:jc w:val="both"/>
        <w:rPr>
          <w:rFonts w:ascii="Arial" w:hAnsi="Arial" w:cs="Arial"/>
          <w:sz w:val="20"/>
          <w:szCs w:val="20"/>
        </w:rPr>
      </w:pPr>
      <w:r w:rsidRPr="00F1162A">
        <w:rPr>
          <w:rFonts w:ascii="Arial" w:hAnsi="Arial" w:cs="Arial"/>
          <w:sz w:val="20"/>
          <w:szCs w:val="20"/>
        </w:rPr>
        <w:t>pour les toitures monopentes : du côté où il n’y a pas d’égout, la hauteur de façade est mesurée au faîtage le plus haut,</w:t>
      </w:r>
    </w:p>
    <w:p w14:paraId="1BE46FA3" w14:textId="77777777" w:rsidR="00F1162A" w:rsidRPr="00F1162A" w:rsidRDefault="00F1162A" w:rsidP="00F1162A">
      <w:pPr>
        <w:autoSpaceDE w:val="0"/>
        <w:autoSpaceDN w:val="0"/>
        <w:adjustRightInd w:val="0"/>
        <w:spacing w:after="0" w:line="240" w:lineRule="auto"/>
        <w:jc w:val="both"/>
        <w:rPr>
          <w:rFonts w:ascii="Arial" w:hAnsi="Arial" w:cs="Arial"/>
          <w:sz w:val="20"/>
          <w:szCs w:val="20"/>
        </w:rPr>
      </w:pPr>
    </w:p>
    <w:p w14:paraId="7A898155" w14:textId="7AF8C67C" w:rsidR="00F0407A" w:rsidRDefault="00F0407A" w:rsidP="00EA5912">
      <w:pPr>
        <w:pStyle w:val="Paragraphedeliste"/>
        <w:numPr>
          <w:ilvl w:val="0"/>
          <w:numId w:val="6"/>
        </w:numPr>
        <w:autoSpaceDE w:val="0"/>
        <w:autoSpaceDN w:val="0"/>
        <w:adjustRightInd w:val="0"/>
        <w:spacing w:after="0" w:line="240" w:lineRule="auto"/>
        <w:jc w:val="both"/>
        <w:rPr>
          <w:rFonts w:ascii="Arial" w:hAnsi="Arial" w:cs="Arial"/>
          <w:sz w:val="20"/>
          <w:szCs w:val="20"/>
        </w:rPr>
      </w:pPr>
      <w:r w:rsidRPr="00F1162A">
        <w:rPr>
          <w:rFonts w:ascii="Arial" w:hAnsi="Arial" w:cs="Arial"/>
          <w:sz w:val="20"/>
          <w:szCs w:val="20"/>
        </w:rPr>
        <w:t>pour les toitures possédant un chéneau central situé en partie basse ou pour les toitures en contre pente : la hauteur de façade est mesurée aux faîtages les plus hauts,</w:t>
      </w:r>
    </w:p>
    <w:p w14:paraId="4537398C" w14:textId="77777777" w:rsidR="00F1162A" w:rsidRPr="00F1162A" w:rsidRDefault="00F1162A" w:rsidP="00F1162A">
      <w:pPr>
        <w:autoSpaceDE w:val="0"/>
        <w:autoSpaceDN w:val="0"/>
        <w:adjustRightInd w:val="0"/>
        <w:spacing w:after="0" w:line="240" w:lineRule="auto"/>
        <w:jc w:val="both"/>
        <w:rPr>
          <w:rFonts w:ascii="Arial" w:hAnsi="Arial" w:cs="Arial"/>
          <w:sz w:val="20"/>
          <w:szCs w:val="20"/>
        </w:rPr>
      </w:pPr>
    </w:p>
    <w:p w14:paraId="0833809C" w14:textId="2B967CB2" w:rsidR="00F0407A" w:rsidRPr="00F1162A" w:rsidRDefault="00F0407A" w:rsidP="00EA5912">
      <w:pPr>
        <w:pStyle w:val="Paragraphedeliste"/>
        <w:numPr>
          <w:ilvl w:val="0"/>
          <w:numId w:val="6"/>
        </w:numPr>
        <w:autoSpaceDE w:val="0"/>
        <w:autoSpaceDN w:val="0"/>
        <w:adjustRightInd w:val="0"/>
        <w:spacing w:after="0" w:line="240" w:lineRule="auto"/>
        <w:jc w:val="both"/>
        <w:rPr>
          <w:rFonts w:ascii="Arial" w:hAnsi="Arial" w:cs="Arial"/>
          <w:sz w:val="20"/>
          <w:szCs w:val="20"/>
        </w:rPr>
      </w:pPr>
      <w:r w:rsidRPr="00F1162A">
        <w:rPr>
          <w:rFonts w:ascii="Arial" w:hAnsi="Arial" w:cs="Arial"/>
          <w:sz w:val="20"/>
          <w:szCs w:val="20"/>
        </w:rPr>
        <w:t xml:space="preserve">pour les toitures terrasses : la hauteur de façade est mesurée à l’égout le plus haut des toits, </w:t>
      </w:r>
    </w:p>
    <w:p w14:paraId="3AD99559" w14:textId="77777777" w:rsidR="00F0407A" w:rsidRPr="00F0407A" w:rsidRDefault="00F0407A" w:rsidP="0054388A">
      <w:pPr>
        <w:spacing w:after="0" w:line="240" w:lineRule="auto"/>
        <w:jc w:val="both"/>
        <w:rPr>
          <w:rFonts w:ascii="Arial" w:hAnsi="Arial" w:cs="Arial"/>
          <w:sz w:val="20"/>
          <w:szCs w:val="20"/>
        </w:rPr>
      </w:pPr>
      <w:r w:rsidRPr="00F0407A">
        <w:rPr>
          <w:rFonts w:ascii="Arial" w:hAnsi="Arial" w:cs="Arial"/>
          <w:noProof/>
          <w:sz w:val="20"/>
          <w:szCs w:val="20"/>
          <w:lang w:eastAsia="fr-FR"/>
        </w:rPr>
        <w:drawing>
          <wp:inline distT="0" distB="0" distL="0" distR="0" wp14:anchorId="4E5369D6" wp14:editId="7110263C">
            <wp:extent cx="6333490" cy="2581910"/>
            <wp:effectExtent l="0" t="0" r="0" b="8890"/>
            <wp:docPr id="11" name="Image 11" descr="schema regl_hauteur egout 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chema regl_hauteur egout 01"/>
                    <pic:cNvPicPr>
                      <a:picLocks noChangeAspect="1" noChangeArrowheads="1"/>
                    </pic:cNvPicPr>
                  </pic:nvPicPr>
                  <pic:blipFill>
                    <a:blip r:embed="rId21">
                      <a:extLst>
                        <a:ext uri="{28A0092B-C50C-407E-A947-70E740481C1C}">
                          <a14:useLocalDpi xmlns:a14="http://schemas.microsoft.com/office/drawing/2010/main"/>
                        </a:ext>
                      </a:extLst>
                    </a:blip>
                    <a:srcRect/>
                    <a:stretch>
                      <a:fillRect/>
                    </a:stretch>
                  </pic:blipFill>
                  <pic:spPr bwMode="auto">
                    <a:xfrm>
                      <a:off x="0" y="0"/>
                      <a:ext cx="6333490" cy="2581910"/>
                    </a:xfrm>
                    <a:prstGeom prst="rect">
                      <a:avLst/>
                    </a:prstGeom>
                    <a:noFill/>
                    <a:ln>
                      <a:noFill/>
                    </a:ln>
                  </pic:spPr>
                </pic:pic>
              </a:graphicData>
            </a:graphic>
          </wp:inline>
        </w:drawing>
      </w:r>
      <w:r w:rsidRPr="00F0407A">
        <w:rPr>
          <w:rFonts w:ascii="Arial" w:hAnsi="Arial" w:cs="Arial"/>
          <w:noProof/>
          <w:sz w:val="20"/>
          <w:szCs w:val="20"/>
          <w:lang w:eastAsia="fr-FR"/>
        </w:rPr>
        <w:drawing>
          <wp:inline distT="0" distB="0" distL="0" distR="0" wp14:anchorId="1397B06E" wp14:editId="3D581D57">
            <wp:extent cx="6333490" cy="2044065"/>
            <wp:effectExtent l="0" t="0" r="0" b="0"/>
            <wp:docPr id="10" name="Image 10" descr="schema regl_hauteur fait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chema regl_hauteur faitage"/>
                    <pic:cNvPicPr>
                      <a:picLocks noChangeAspect="1" noChangeArrowheads="1"/>
                    </pic:cNvPicPr>
                  </pic:nvPicPr>
                  <pic:blipFill>
                    <a:blip r:embed="rId22">
                      <a:extLst>
                        <a:ext uri="{28A0092B-C50C-407E-A947-70E740481C1C}">
                          <a14:useLocalDpi xmlns:a14="http://schemas.microsoft.com/office/drawing/2010/main"/>
                        </a:ext>
                      </a:extLst>
                    </a:blip>
                    <a:srcRect/>
                    <a:stretch>
                      <a:fillRect/>
                    </a:stretch>
                  </pic:blipFill>
                  <pic:spPr bwMode="auto">
                    <a:xfrm>
                      <a:off x="0" y="0"/>
                      <a:ext cx="6333490" cy="2044065"/>
                    </a:xfrm>
                    <a:prstGeom prst="rect">
                      <a:avLst/>
                    </a:prstGeom>
                    <a:noFill/>
                    <a:ln>
                      <a:noFill/>
                    </a:ln>
                  </pic:spPr>
                </pic:pic>
              </a:graphicData>
            </a:graphic>
          </wp:inline>
        </w:drawing>
      </w:r>
    </w:p>
    <w:p w14:paraId="48434568" w14:textId="77777777" w:rsidR="00F0407A" w:rsidRPr="00F0407A" w:rsidRDefault="00F0407A" w:rsidP="0054388A">
      <w:pPr>
        <w:autoSpaceDE w:val="0"/>
        <w:autoSpaceDN w:val="0"/>
        <w:adjustRightInd w:val="0"/>
        <w:spacing w:after="0" w:line="240" w:lineRule="auto"/>
        <w:jc w:val="both"/>
        <w:rPr>
          <w:rFonts w:ascii="Arial" w:hAnsi="Arial" w:cs="Arial"/>
          <w:sz w:val="20"/>
          <w:szCs w:val="20"/>
        </w:rPr>
      </w:pPr>
    </w:p>
    <w:p w14:paraId="57CA8AF6" w14:textId="77777777" w:rsidR="00F0407A" w:rsidRPr="00F0407A" w:rsidRDefault="00F0407A" w:rsidP="0054388A">
      <w:pPr>
        <w:autoSpaceDE w:val="0"/>
        <w:autoSpaceDN w:val="0"/>
        <w:adjustRightInd w:val="0"/>
        <w:spacing w:after="0" w:line="240" w:lineRule="auto"/>
        <w:jc w:val="both"/>
        <w:rPr>
          <w:rFonts w:ascii="Arial" w:hAnsi="Arial" w:cs="Arial"/>
          <w:sz w:val="20"/>
          <w:szCs w:val="20"/>
        </w:rPr>
      </w:pPr>
      <w:r w:rsidRPr="00F0407A">
        <w:rPr>
          <w:rFonts w:ascii="Arial" w:hAnsi="Arial" w:cs="Arial"/>
          <w:noProof/>
          <w:sz w:val="20"/>
          <w:szCs w:val="20"/>
          <w:lang w:eastAsia="fr-FR"/>
        </w:rPr>
        <w:drawing>
          <wp:inline distT="0" distB="0" distL="0" distR="0" wp14:anchorId="786A60FA" wp14:editId="241756E0">
            <wp:extent cx="6252845" cy="2447290"/>
            <wp:effectExtent l="0" t="0" r="0" b="0"/>
            <wp:docPr id="9" name="Image 9" descr="schema regl_hauteur egout 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chema regl_hauteur egout 02"/>
                    <pic:cNvPicPr>
                      <a:picLocks noChangeAspect="1" noChangeArrowheads="1"/>
                    </pic:cNvPicPr>
                  </pic:nvPicPr>
                  <pic:blipFill>
                    <a:blip r:embed="rId23">
                      <a:extLst>
                        <a:ext uri="{28A0092B-C50C-407E-A947-70E740481C1C}">
                          <a14:useLocalDpi xmlns:a14="http://schemas.microsoft.com/office/drawing/2010/main"/>
                        </a:ext>
                      </a:extLst>
                    </a:blip>
                    <a:srcRect/>
                    <a:stretch>
                      <a:fillRect/>
                    </a:stretch>
                  </pic:blipFill>
                  <pic:spPr bwMode="auto">
                    <a:xfrm>
                      <a:off x="0" y="0"/>
                      <a:ext cx="6252845" cy="2447290"/>
                    </a:xfrm>
                    <a:prstGeom prst="rect">
                      <a:avLst/>
                    </a:prstGeom>
                    <a:noFill/>
                    <a:ln>
                      <a:noFill/>
                    </a:ln>
                  </pic:spPr>
                </pic:pic>
              </a:graphicData>
            </a:graphic>
          </wp:inline>
        </w:drawing>
      </w:r>
      <w:r w:rsidRPr="00F0407A">
        <w:rPr>
          <w:rFonts w:ascii="Arial" w:hAnsi="Arial" w:cs="Arial"/>
          <w:noProof/>
          <w:sz w:val="20"/>
          <w:szCs w:val="20"/>
          <w:lang w:eastAsia="fr-FR"/>
        </w:rPr>
        <w:drawing>
          <wp:inline distT="0" distB="0" distL="0" distR="0" wp14:anchorId="2E6C9330" wp14:editId="16575AAD">
            <wp:extent cx="6198870" cy="1802130"/>
            <wp:effectExtent l="0" t="0" r="0" b="7620"/>
            <wp:docPr id="8" name="Image 8" descr="schema regl_hauteur egout 2bat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chema regl_hauteur egout 2batis"/>
                    <pic:cNvPicPr>
                      <a:picLocks noChangeAspect="1" noChangeArrowheads="1"/>
                    </pic:cNvPicPr>
                  </pic:nvPicPr>
                  <pic:blipFill>
                    <a:blip r:embed="rId24">
                      <a:extLst>
                        <a:ext uri="{28A0092B-C50C-407E-A947-70E740481C1C}">
                          <a14:useLocalDpi xmlns:a14="http://schemas.microsoft.com/office/drawing/2010/main"/>
                        </a:ext>
                      </a:extLst>
                    </a:blip>
                    <a:srcRect/>
                    <a:stretch>
                      <a:fillRect/>
                    </a:stretch>
                  </pic:blipFill>
                  <pic:spPr bwMode="auto">
                    <a:xfrm>
                      <a:off x="0" y="0"/>
                      <a:ext cx="6198870" cy="1802130"/>
                    </a:xfrm>
                    <a:prstGeom prst="rect">
                      <a:avLst/>
                    </a:prstGeom>
                    <a:noFill/>
                    <a:ln>
                      <a:noFill/>
                    </a:ln>
                  </pic:spPr>
                </pic:pic>
              </a:graphicData>
            </a:graphic>
          </wp:inline>
        </w:drawing>
      </w:r>
    </w:p>
    <w:p w14:paraId="25521BD4" w14:textId="77777777" w:rsidR="00BE05C9" w:rsidRDefault="00BE05C9" w:rsidP="0054388A">
      <w:pPr>
        <w:autoSpaceDE w:val="0"/>
        <w:autoSpaceDN w:val="0"/>
        <w:adjustRightInd w:val="0"/>
        <w:spacing w:after="0" w:line="240" w:lineRule="auto"/>
        <w:jc w:val="both"/>
        <w:rPr>
          <w:rFonts w:ascii="Arial" w:hAnsi="Arial" w:cs="Arial"/>
          <w:sz w:val="20"/>
          <w:szCs w:val="20"/>
        </w:rPr>
      </w:pPr>
    </w:p>
    <w:p w14:paraId="1041D397" w14:textId="447B6AE5" w:rsidR="00F0407A" w:rsidRDefault="00F0407A" w:rsidP="0054388A">
      <w:pPr>
        <w:autoSpaceDE w:val="0"/>
        <w:autoSpaceDN w:val="0"/>
        <w:adjustRightInd w:val="0"/>
        <w:spacing w:after="0" w:line="240" w:lineRule="auto"/>
        <w:jc w:val="both"/>
        <w:rPr>
          <w:rFonts w:ascii="Arial" w:hAnsi="Arial" w:cs="Arial"/>
          <w:sz w:val="20"/>
          <w:szCs w:val="20"/>
        </w:rPr>
      </w:pPr>
      <w:r w:rsidRPr="00F0407A">
        <w:rPr>
          <w:rFonts w:ascii="Arial" w:hAnsi="Arial" w:cs="Arial"/>
          <w:sz w:val="20"/>
          <w:szCs w:val="20"/>
        </w:rPr>
        <w:t>Dans tous les cas, la différence entre l’égout et le faîtage ne doit pas dépasser 3</w:t>
      </w:r>
      <w:r w:rsidR="00F1162A">
        <w:rPr>
          <w:rFonts w:ascii="Arial" w:hAnsi="Arial" w:cs="Arial"/>
          <w:sz w:val="20"/>
          <w:szCs w:val="20"/>
        </w:rPr>
        <w:t>,</w:t>
      </w:r>
      <w:r w:rsidRPr="00F0407A">
        <w:rPr>
          <w:rFonts w:ascii="Arial" w:hAnsi="Arial" w:cs="Arial"/>
          <w:sz w:val="20"/>
          <w:szCs w:val="20"/>
        </w:rPr>
        <w:t>50</w:t>
      </w:r>
      <w:r w:rsidR="00F1162A">
        <w:rPr>
          <w:rFonts w:ascii="Arial" w:hAnsi="Arial" w:cs="Arial"/>
          <w:sz w:val="20"/>
          <w:szCs w:val="20"/>
        </w:rPr>
        <w:t xml:space="preserve"> m</w:t>
      </w:r>
      <w:r w:rsidRPr="00F0407A">
        <w:rPr>
          <w:rFonts w:ascii="Arial" w:hAnsi="Arial" w:cs="Arial"/>
          <w:sz w:val="20"/>
          <w:szCs w:val="20"/>
        </w:rPr>
        <w:t xml:space="preserve"> et 35% de pente </w:t>
      </w:r>
      <w:r w:rsidRPr="00942F2C">
        <w:rPr>
          <w:rFonts w:ascii="Arial" w:hAnsi="Arial" w:cs="Arial"/>
          <w:sz w:val="20"/>
          <w:szCs w:val="20"/>
        </w:rPr>
        <w:t>maximum, en tout point.</w:t>
      </w:r>
    </w:p>
    <w:p w14:paraId="744D76FB" w14:textId="77777777" w:rsidR="00F1162A" w:rsidRPr="00942F2C" w:rsidRDefault="00F1162A" w:rsidP="0054388A">
      <w:pPr>
        <w:autoSpaceDE w:val="0"/>
        <w:autoSpaceDN w:val="0"/>
        <w:adjustRightInd w:val="0"/>
        <w:spacing w:after="0" w:line="240" w:lineRule="auto"/>
        <w:jc w:val="both"/>
        <w:rPr>
          <w:rFonts w:ascii="Arial" w:hAnsi="Arial" w:cs="Arial"/>
          <w:sz w:val="20"/>
          <w:szCs w:val="20"/>
        </w:rPr>
      </w:pPr>
    </w:p>
    <w:p w14:paraId="485F01A0" w14:textId="76F959F8" w:rsidR="00F0407A" w:rsidRPr="00F0407A" w:rsidRDefault="00BE05C9" w:rsidP="0054388A">
      <w:pPr>
        <w:spacing w:after="0" w:line="240" w:lineRule="auto"/>
        <w:jc w:val="both"/>
        <w:rPr>
          <w:rFonts w:ascii="Arial" w:hAnsi="Arial" w:cs="Arial"/>
          <w:sz w:val="20"/>
          <w:szCs w:val="20"/>
        </w:rPr>
      </w:pPr>
      <w:r w:rsidRPr="00942F2C">
        <w:rPr>
          <w:rFonts w:ascii="Arial" w:hAnsi="Arial" w:cs="Arial"/>
          <w:sz w:val="20"/>
          <w:szCs w:val="20"/>
        </w:rPr>
        <w:t>En dehors des demi-lunes, l</w:t>
      </w:r>
      <w:r w:rsidR="00F0407A" w:rsidRPr="00942F2C">
        <w:rPr>
          <w:rFonts w:ascii="Arial" w:hAnsi="Arial" w:cs="Arial"/>
          <w:sz w:val="20"/>
          <w:szCs w:val="20"/>
        </w:rPr>
        <w:t>es toitures mansardées sont</w:t>
      </w:r>
      <w:r w:rsidR="00F0407A" w:rsidRPr="00F0407A">
        <w:rPr>
          <w:rFonts w:ascii="Arial" w:hAnsi="Arial" w:cs="Arial"/>
          <w:sz w:val="20"/>
          <w:szCs w:val="20"/>
        </w:rPr>
        <w:t xml:space="preserve"> interdites.</w:t>
      </w:r>
    </w:p>
    <w:p w14:paraId="7FCE32AF" w14:textId="77777777" w:rsidR="00F0407A" w:rsidRPr="00F0407A" w:rsidRDefault="00F0407A" w:rsidP="0054388A">
      <w:pPr>
        <w:spacing w:after="0" w:line="240" w:lineRule="auto"/>
        <w:jc w:val="both"/>
        <w:rPr>
          <w:rFonts w:ascii="Arial" w:hAnsi="Arial" w:cs="Arial"/>
          <w:sz w:val="20"/>
          <w:szCs w:val="20"/>
        </w:rPr>
      </w:pPr>
    </w:p>
    <w:p w14:paraId="247B626E" w14:textId="77777777" w:rsidR="00F0407A" w:rsidRPr="00F0407A" w:rsidRDefault="00F0407A" w:rsidP="0054388A">
      <w:pPr>
        <w:autoSpaceDE w:val="0"/>
        <w:autoSpaceDN w:val="0"/>
        <w:adjustRightInd w:val="0"/>
        <w:spacing w:after="0" w:line="240" w:lineRule="auto"/>
        <w:jc w:val="both"/>
        <w:rPr>
          <w:rFonts w:ascii="Arial" w:hAnsi="Arial" w:cs="Arial"/>
          <w:sz w:val="20"/>
          <w:szCs w:val="20"/>
        </w:rPr>
      </w:pPr>
      <w:r w:rsidRPr="00F0407A">
        <w:rPr>
          <w:rFonts w:ascii="Arial" w:hAnsi="Arial" w:cs="Arial"/>
          <w:sz w:val="20"/>
          <w:szCs w:val="20"/>
        </w:rPr>
        <w:t>Les pilotis et soubassements ne seront pas comptés dans la mesure des hauteurs.</w:t>
      </w:r>
    </w:p>
    <w:p w14:paraId="2C7BDD5E" w14:textId="77777777" w:rsidR="00F0407A" w:rsidRPr="00F0407A" w:rsidRDefault="00F0407A" w:rsidP="0054388A">
      <w:pPr>
        <w:spacing w:after="0" w:line="240" w:lineRule="auto"/>
        <w:jc w:val="both"/>
        <w:rPr>
          <w:rFonts w:ascii="Arial" w:hAnsi="Arial" w:cs="Arial"/>
          <w:sz w:val="20"/>
          <w:szCs w:val="20"/>
        </w:rPr>
      </w:pPr>
    </w:p>
    <w:p w14:paraId="26E83CF6" w14:textId="77777777" w:rsidR="00F0407A" w:rsidRPr="002C1ED2" w:rsidRDefault="00F0407A" w:rsidP="00C17908">
      <w:pPr>
        <w:autoSpaceDE w:val="0"/>
        <w:autoSpaceDN w:val="0"/>
        <w:adjustRightInd w:val="0"/>
        <w:spacing w:after="0" w:line="240" w:lineRule="auto"/>
        <w:jc w:val="both"/>
        <w:rPr>
          <w:rFonts w:ascii="Arial" w:hAnsi="Arial" w:cs="Arial"/>
          <w:b/>
          <w:bCs/>
          <w:sz w:val="20"/>
          <w:szCs w:val="20"/>
        </w:rPr>
      </w:pPr>
      <w:r w:rsidRPr="002C1ED2">
        <w:rPr>
          <w:rFonts w:ascii="Arial" w:hAnsi="Arial" w:cs="Arial"/>
          <w:b/>
          <w:bCs/>
          <w:sz w:val="20"/>
          <w:szCs w:val="20"/>
        </w:rPr>
        <w:t>MITOYENNETE</w:t>
      </w:r>
    </w:p>
    <w:p w14:paraId="36776CBB" w14:textId="77777777" w:rsidR="00F0407A" w:rsidRPr="002C1ED2" w:rsidRDefault="00F0407A" w:rsidP="0054388A">
      <w:pPr>
        <w:autoSpaceDE w:val="0"/>
        <w:autoSpaceDN w:val="0"/>
        <w:adjustRightInd w:val="0"/>
        <w:spacing w:after="0" w:line="240" w:lineRule="auto"/>
        <w:jc w:val="both"/>
        <w:rPr>
          <w:rFonts w:ascii="Arial" w:hAnsi="Arial" w:cs="Arial"/>
          <w:sz w:val="20"/>
          <w:szCs w:val="20"/>
        </w:rPr>
      </w:pPr>
      <w:r w:rsidRPr="002C1ED2">
        <w:rPr>
          <w:rFonts w:ascii="Arial" w:hAnsi="Arial" w:cs="Arial"/>
          <w:sz w:val="20"/>
          <w:szCs w:val="20"/>
        </w:rPr>
        <w:t>Les règles de mitoyenneté s’appliquent aux limites séparatives latérales.</w:t>
      </w:r>
    </w:p>
    <w:p w14:paraId="1E9300BA" w14:textId="77777777" w:rsidR="00F0407A" w:rsidRDefault="00F0407A" w:rsidP="0054388A">
      <w:pPr>
        <w:autoSpaceDE w:val="0"/>
        <w:autoSpaceDN w:val="0"/>
        <w:adjustRightInd w:val="0"/>
        <w:spacing w:after="0" w:line="240" w:lineRule="auto"/>
        <w:jc w:val="both"/>
        <w:rPr>
          <w:rFonts w:ascii="Arial" w:hAnsi="Arial" w:cs="Arial"/>
          <w:sz w:val="20"/>
          <w:szCs w:val="20"/>
        </w:rPr>
      </w:pPr>
      <w:r w:rsidRPr="002C1ED2">
        <w:rPr>
          <w:rFonts w:ascii="Arial" w:hAnsi="Arial" w:cs="Arial"/>
          <w:sz w:val="20"/>
          <w:szCs w:val="20"/>
        </w:rPr>
        <w:t>Lorsque la mitoyenneté latérale est autorisée par le règlement sur une seule limite (</w:t>
      </w:r>
      <w:r w:rsidRPr="002C1ED2">
        <w:rPr>
          <w:rFonts w:ascii="Arial" w:hAnsi="Arial" w:cs="Arial"/>
          <w:b/>
          <w:bCs/>
          <w:sz w:val="20"/>
          <w:szCs w:val="20"/>
        </w:rPr>
        <w:t>constructions jumelées</w:t>
      </w:r>
      <w:r w:rsidRPr="002C1ED2">
        <w:rPr>
          <w:rFonts w:ascii="Arial" w:hAnsi="Arial" w:cs="Arial"/>
          <w:sz w:val="20"/>
          <w:szCs w:val="20"/>
        </w:rPr>
        <w:t>) ou sur deux limites séparatives (</w:t>
      </w:r>
      <w:r w:rsidRPr="002C1ED2">
        <w:rPr>
          <w:rFonts w:ascii="Arial" w:hAnsi="Arial" w:cs="Arial"/>
          <w:b/>
          <w:bCs/>
          <w:sz w:val="20"/>
          <w:szCs w:val="20"/>
        </w:rPr>
        <w:t>constructions en bande</w:t>
      </w:r>
      <w:r w:rsidRPr="002C1ED2">
        <w:rPr>
          <w:rFonts w:ascii="Arial" w:hAnsi="Arial" w:cs="Arial"/>
          <w:sz w:val="20"/>
          <w:szCs w:val="20"/>
        </w:rPr>
        <w:t>), les règles de mitoyenneté imposent</w:t>
      </w:r>
      <w:r w:rsidRPr="002C1ED2">
        <w:rPr>
          <w:rFonts w:ascii="Arial" w:hAnsi="Arial" w:cs="Arial"/>
          <w:b/>
          <w:bCs/>
          <w:sz w:val="20"/>
          <w:szCs w:val="20"/>
        </w:rPr>
        <w:t xml:space="preserve"> </w:t>
      </w:r>
      <w:r w:rsidRPr="002C1ED2">
        <w:rPr>
          <w:rFonts w:ascii="Arial" w:hAnsi="Arial" w:cs="Arial"/>
          <w:sz w:val="20"/>
          <w:szCs w:val="20"/>
        </w:rPr>
        <w:t>que les constructions soient implantées dans une proportion minimale de 30% du pigno</w:t>
      </w:r>
      <w:r w:rsidRPr="00811480">
        <w:rPr>
          <w:rFonts w:ascii="Arial" w:hAnsi="Arial" w:cs="Arial"/>
          <w:sz w:val="20"/>
          <w:szCs w:val="20"/>
        </w:rPr>
        <w:t>n.</w:t>
      </w:r>
    </w:p>
    <w:p w14:paraId="01B51438" w14:textId="77777777" w:rsidR="00811480" w:rsidRPr="00BE05C9" w:rsidRDefault="00811480" w:rsidP="0054388A">
      <w:pPr>
        <w:autoSpaceDE w:val="0"/>
        <w:autoSpaceDN w:val="0"/>
        <w:adjustRightInd w:val="0"/>
        <w:spacing w:after="0" w:line="240" w:lineRule="auto"/>
        <w:jc w:val="both"/>
        <w:rPr>
          <w:rFonts w:ascii="Arial" w:hAnsi="Arial" w:cs="Arial"/>
          <w:b/>
          <w:bCs/>
          <w:color w:val="FF0000"/>
          <w:sz w:val="20"/>
          <w:szCs w:val="20"/>
        </w:rPr>
      </w:pPr>
    </w:p>
    <w:p w14:paraId="088F9B4B" w14:textId="2ED650B6" w:rsidR="00F0407A" w:rsidRDefault="002C1ED2" w:rsidP="0054388A">
      <w:pPr>
        <w:spacing w:after="0" w:line="240" w:lineRule="auto"/>
        <w:jc w:val="both"/>
        <w:rPr>
          <w:rFonts w:ascii="Arial" w:hAnsi="Arial" w:cs="Arial"/>
          <w:sz w:val="20"/>
          <w:szCs w:val="20"/>
        </w:rPr>
      </w:pPr>
      <w:r>
        <w:rPr>
          <w:rFonts w:ascii="Arial" w:hAnsi="Arial" w:cs="Arial"/>
          <w:noProof/>
          <w:sz w:val="20"/>
          <w:szCs w:val="20"/>
          <w:lang w:eastAsia="fr-FR"/>
        </w:rPr>
        <w:drawing>
          <wp:inline distT="0" distB="0" distL="0" distR="0" wp14:anchorId="485745BA" wp14:editId="1850B1D5">
            <wp:extent cx="5528931" cy="2673777"/>
            <wp:effectExtent l="0" t="0" r="0" b="0"/>
            <wp:docPr id="4" name="Image 4" descr="R:\PROJETS EN COURS\03-URBANISME - AMENAGEMENT\Commune de BOURAIL\PUD BOURAIL\01 ETUDES\03 - Dossier reglementaire\Règlement\schéma 2-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PROJETS EN COURS\03-URBANISME - AMENAGEMENT\Commune de BOURAIL\PUD BOURAIL\01 ETUDES\03 - Dossier reglementaire\Règlement\schéma 2-01.jpg"/>
                    <pic:cNvPicPr>
                      <a:picLocks noChangeAspect="1" noChangeArrowheads="1"/>
                    </pic:cNvPicPr>
                  </pic:nvPicPr>
                  <pic:blipFill>
                    <a:blip r:embed="rId25" cstate="print">
                      <a:extLst>
                        <a:ext uri="{28A0092B-C50C-407E-A947-70E740481C1C}">
                          <a14:useLocalDpi xmlns:a14="http://schemas.microsoft.com/office/drawing/2010/main"/>
                        </a:ext>
                      </a:extLst>
                    </a:blip>
                    <a:srcRect/>
                    <a:stretch>
                      <a:fillRect/>
                    </a:stretch>
                  </pic:blipFill>
                  <pic:spPr bwMode="auto">
                    <a:xfrm>
                      <a:off x="0" y="0"/>
                      <a:ext cx="5535960" cy="2677176"/>
                    </a:xfrm>
                    <a:prstGeom prst="rect">
                      <a:avLst/>
                    </a:prstGeom>
                    <a:noFill/>
                    <a:ln>
                      <a:noFill/>
                    </a:ln>
                  </pic:spPr>
                </pic:pic>
              </a:graphicData>
            </a:graphic>
          </wp:inline>
        </w:drawing>
      </w:r>
    </w:p>
    <w:p w14:paraId="0F524540" w14:textId="77777777" w:rsidR="002C1ED2" w:rsidRPr="00F0407A" w:rsidRDefault="002C1ED2" w:rsidP="0054388A">
      <w:pPr>
        <w:spacing w:after="0" w:line="240" w:lineRule="auto"/>
        <w:jc w:val="both"/>
        <w:rPr>
          <w:rFonts w:ascii="Arial" w:hAnsi="Arial" w:cs="Arial"/>
          <w:sz w:val="20"/>
          <w:szCs w:val="20"/>
        </w:rPr>
      </w:pPr>
    </w:p>
    <w:p w14:paraId="084536CF" w14:textId="77777777" w:rsidR="00F0407A" w:rsidRPr="00F0407A" w:rsidRDefault="00F0407A" w:rsidP="00C17908">
      <w:pPr>
        <w:autoSpaceDE w:val="0"/>
        <w:autoSpaceDN w:val="0"/>
        <w:adjustRightInd w:val="0"/>
        <w:spacing w:after="0" w:line="240" w:lineRule="auto"/>
        <w:jc w:val="both"/>
        <w:rPr>
          <w:rFonts w:ascii="Arial" w:hAnsi="Arial" w:cs="Arial"/>
          <w:b/>
          <w:bCs/>
          <w:sz w:val="20"/>
          <w:szCs w:val="20"/>
        </w:rPr>
      </w:pPr>
      <w:r w:rsidRPr="00F0407A">
        <w:rPr>
          <w:rFonts w:ascii="Arial" w:hAnsi="Arial" w:cs="Arial"/>
          <w:b/>
          <w:bCs/>
          <w:sz w:val="20"/>
          <w:szCs w:val="20"/>
        </w:rPr>
        <w:t>MUR PIGNON</w:t>
      </w:r>
    </w:p>
    <w:p w14:paraId="62545D44" w14:textId="47515A1F" w:rsidR="00F0407A" w:rsidRDefault="00F0407A" w:rsidP="0054388A">
      <w:pPr>
        <w:autoSpaceDE w:val="0"/>
        <w:autoSpaceDN w:val="0"/>
        <w:adjustRightInd w:val="0"/>
        <w:spacing w:after="0" w:line="240" w:lineRule="auto"/>
        <w:jc w:val="both"/>
        <w:rPr>
          <w:rFonts w:ascii="Arial" w:hAnsi="Arial" w:cs="Arial"/>
          <w:sz w:val="20"/>
          <w:szCs w:val="20"/>
        </w:rPr>
      </w:pPr>
      <w:r w:rsidRPr="00F0407A">
        <w:rPr>
          <w:rFonts w:ascii="Arial" w:hAnsi="Arial" w:cs="Arial"/>
          <w:sz w:val="20"/>
          <w:szCs w:val="20"/>
        </w:rPr>
        <w:t xml:space="preserve">Un mur pignon est une façade latérale d’un bâtiment ou d’une construction ne comportant pas de baie principale. </w:t>
      </w:r>
    </w:p>
    <w:p w14:paraId="65D0F05A" w14:textId="77777777" w:rsidR="00730352" w:rsidRDefault="00730352" w:rsidP="0054388A">
      <w:pPr>
        <w:autoSpaceDE w:val="0"/>
        <w:autoSpaceDN w:val="0"/>
        <w:adjustRightInd w:val="0"/>
        <w:spacing w:after="0" w:line="240" w:lineRule="auto"/>
        <w:jc w:val="both"/>
        <w:rPr>
          <w:rFonts w:ascii="Arial" w:hAnsi="Arial" w:cs="Arial"/>
          <w:b/>
          <w:bCs/>
          <w:sz w:val="20"/>
          <w:szCs w:val="20"/>
        </w:rPr>
      </w:pPr>
    </w:p>
    <w:p w14:paraId="68FC1C08" w14:textId="0663E31D" w:rsidR="00730352" w:rsidRPr="00730352" w:rsidRDefault="00730352" w:rsidP="0054388A">
      <w:pPr>
        <w:autoSpaceDE w:val="0"/>
        <w:autoSpaceDN w:val="0"/>
        <w:adjustRightInd w:val="0"/>
        <w:spacing w:after="0" w:line="240" w:lineRule="auto"/>
        <w:jc w:val="both"/>
        <w:rPr>
          <w:rFonts w:ascii="Arial" w:hAnsi="Arial" w:cs="Arial"/>
          <w:sz w:val="20"/>
          <w:szCs w:val="20"/>
        </w:rPr>
      </w:pPr>
      <w:r w:rsidRPr="00730352">
        <w:rPr>
          <w:rFonts w:ascii="Arial" w:hAnsi="Arial" w:cs="Arial"/>
          <w:b/>
          <w:bCs/>
          <w:sz w:val="20"/>
          <w:szCs w:val="20"/>
        </w:rPr>
        <w:t>MUR BAHUT</w:t>
      </w:r>
    </w:p>
    <w:p w14:paraId="51E8BF34" w14:textId="2ACC5F8F" w:rsidR="00730352" w:rsidRPr="00730352" w:rsidRDefault="00730352" w:rsidP="0054388A">
      <w:pPr>
        <w:autoSpaceDE w:val="0"/>
        <w:autoSpaceDN w:val="0"/>
        <w:adjustRightInd w:val="0"/>
        <w:spacing w:after="0" w:line="240" w:lineRule="auto"/>
        <w:jc w:val="both"/>
        <w:rPr>
          <w:rFonts w:ascii="Arial" w:hAnsi="Arial" w:cs="Arial"/>
          <w:sz w:val="20"/>
          <w:szCs w:val="20"/>
        </w:rPr>
      </w:pPr>
      <w:r w:rsidRPr="00730352">
        <w:rPr>
          <w:rFonts w:ascii="Arial" w:hAnsi="Arial" w:cs="Arial"/>
          <w:sz w:val="20"/>
          <w:szCs w:val="20"/>
        </w:rPr>
        <w:t>Mur servant de base à une clôture.</w:t>
      </w:r>
    </w:p>
    <w:p w14:paraId="598AF123" w14:textId="77777777" w:rsidR="00F0407A" w:rsidRPr="00F0407A" w:rsidRDefault="00F0407A" w:rsidP="0054388A">
      <w:pPr>
        <w:autoSpaceDE w:val="0"/>
        <w:autoSpaceDN w:val="0"/>
        <w:adjustRightInd w:val="0"/>
        <w:spacing w:after="0" w:line="240" w:lineRule="auto"/>
        <w:jc w:val="both"/>
        <w:rPr>
          <w:rFonts w:ascii="Arial" w:hAnsi="Arial" w:cs="Arial"/>
          <w:sz w:val="20"/>
          <w:szCs w:val="20"/>
        </w:rPr>
      </w:pPr>
    </w:p>
    <w:p w14:paraId="2B4B09F8" w14:textId="6B3EB94D" w:rsidR="00FD148B" w:rsidRPr="00FD148B" w:rsidRDefault="00FD148B" w:rsidP="00C17908">
      <w:pPr>
        <w:autoSpaceDE w:val="0"/>
        <w:autoSpaceDN w:val="0"/>
        <w:adjustRightInd w:val="0"/>
        <w:spacing w:after="0" w:line="240" w:lineRule="auto"/>
        <w:jc w:val="both"/>
        <w:rPr>
          <w:rFonts w:ascii="Arial" w:hAnsi="Arial" w:cs="Arial"/>
          <w:b/>
          <w:bCs/>
          <w:sz w:val="20"/>
          <w:szCs w:val="20"/>
        </w:rPr>
      </w:pPr>
      <w:r w:rsidRPr="00FD148B">
        <w:rPr>
          <w:rFonts w:ascii="Arial" w:hAnsi="Arial" w:cs="Arial"/>
          <w:b/>
          <w:bCs/>
          <w:sz w:val="20"/>
          <w:szCs w:val="20"/>
        </w:rPr>
        <w:t>PARVIS</w:t>
      </w:r>
    </w:p>
    <w:p w14:paraId="00298F5C" w14:textId="77777777" w:rsidR="00FD148B" w:rsidRPr="00FD148B" w:rsidRDefault="00FD148B" w:rsidP="00C17908">
      <w:pPr>
        <w:autoSpaceDE w:val="0"/>
        <w:autoSpaceDN w:val="0"/>
        <w:adjustRightInd w:val="0"/>
        <w:spacing w:after="0" w:line="240" w:lineRule="auto"/>
        <w:jc w:val="both"/>
        <w:rPr>
          <w:rFonts w:ascii="Arial" w:hAnsi="Arial" w:cs="Arial"/>
          <w:bCs/>
          <w:sz w:val="20"/>
          <w:szCs w:val="20"/>
        </w:rPr>
      </w:pPr>
      <w:r w:rsidRPr="00FD148B">
        <w:rPr>
          <w:rFonts w:ascii="Arial" w:hAnsi="Arial" w:cs="Arial"/>
          <w:bCs/>
          <w:sz w:val="20"/>
          <w:szCs w:val="20"/>
        </w:rPr>
        <w:t xml:space="preserve">Espace privé ouvert sur l’espace public et situé devant l’entrée du bâtiment. Il accueille les pratiques piétonnes et n’est pas fermé ou est clôturé en ménageant une forte transparence. </w:t>
      </w:r>
    </w:p>
    <w:p w14:paraId="6025F65A" w14:textId="77777777" w:rsidR="00FD148B" w:rsidRDefault="00FD148B" w:rsidP="00C17908">
      <w:pPr>
        <w:autoSpaceDE w:val="0"/>
        <w:autoSpaceDN w:val="0"/>
        <w:adjustRightInd w:val="0"/>
        <w:spacing w:after="0" w:line="240" w:lineRule="auto"/>
        <w:jc w:val="both"/>
        <w:rPr>
          <w:rFonts w:ascii="Arial" w:hAnsi="Arial" w:cs="Arial"/>
          <w:b/>
          <w:bCs/>
          <w:sz w:val="20"/>
          <w:szCs w:val="20"/>
        </w:rPr>
      </w:pPr>
    </w:p>
    <w:p w14:paraId="4251BA16" w14:textId="556D60C3" w:rsidR="00F0407A" w:rsidRPr="00F0407A" w:rsidRDefault="00F0407A" w:rsidP="00C17908">
      <w:pPr>
        <w:autoSpaceDE w:val="0"/>
        <w:autoSpaceDN w:val="0"/>
        <w:adjustRightInd w:val="0"/>
        <w:spacing w:after="0" w:line="240" w:lineRule="auto"/>
        <w:jc w:val="both"/>
        <w:rPr>
          <w:rFonts w:ascii="Arial" w:hAnsi="Arial" w:cs="Arial"/>
          <w:b/>
          <w:bCs/>
          <w:sz w:val="20"/>
          <w:szCs w:val="20"/>
        </w:rPr>
      </w:pPr>
      <w:r w:rsidRPr="00F0407A">
        <w:rPr>
          <w:rFonts w:ascii="Arial" w:hAnsi="Arial" w:cs="Arial"/>
          <w:b/>
          <w:bCs/>
          <w:sz w:val="20"/>
          <w:szCs w:val="20"/>
        </w:rPr>
        <w:t>PILOTIS</w:t>
      </w:r>
    </w:p>
    <w:p w14:paraId="545CA6D2" w14:textId="77777777" w:rsidR="00F0407A" w:rsidRPr="00F0407A" w:rsidRDefault="00F0407A" w:rsidP="0054388A">
      <w:pPr>
        <w:autoSpaceDE w:val="0"/>
        <w:autoSpaceDN w:val="0"/>
        <w:adjustRightInd w:val="0"/>
        <w:spacing w:after="0" w:line="240" w:lineRule="auto"/>
        <w:jc w:val="both"/>
        <w:rPr>
          <w:rFonts w:ascii="Arial" w:hAnsi="Arial" w:cs="Arial"/>
          <w:sz w:val="20"/>
          <w:szCs w:val="20"/>
        </w:rPr>
      </w:pPr>
      <w:r w:rsidRPr="00F0407A">
        <w:rPr>
          <w:rFonts w:ascii="Arial" w:hAnsi="Arial" w:cs="Arial"/>
          <w:sz w:val="20"/>
          <w:szCs w:val="20"/>
        </w:rPr>
        <w:t>Les constructions entièrement sur pilotis sont autorisées à condition que la hauteur maximale des pilotis ne dépasse pas 1,50 mètre.</w:t>
      </w:r>
    </w:p>
    <w:p w14:paraId="0178B569" w14:textId="16E1487A" w:rsidR="00F0407A" w:rsidRPr="00F0407A" w:rsidRDefault="00F0407A" w:rsidP="0054388A">
      <w:pPr>
        <w:autoSpaceDE w:val="0"/>
        <w:autoSpaceDN w:val="0"/>
        <w:adjustRightInd w:val="0"/>
        <w:spacing w:after="0" w:line="240" w:lineRule="auto"/>
        <w:jc w:val="both"/>
        <w:rPr>
          <w:rFonts w:ascii="Arial" w:hAnsi="Arial" w:cs="Arial"/>
          <w:sz w:val="20"/>
          <w:szCs w:val="20"/>
        </w:rPr>
      </w:pPr>
      <w:r w:rsidRPr="00F0407A">
        <w:rPr>
          <w:rFonts w:ascii="Arial" w:hAnsi="Arial" w:cs="Arial"/>
          <w:sz w:val="20"/>
          <w:szCs w:val="20"/>
        </w:rPr>
        <w:t xml:space="preserve">Dans le cas de terrains en pente, les constructions pourront être réalisées partiellement sur pilotis. Dans ce cas, la hauteur des pilotis ne devra pas dépasser 3,00 </w:t>
      </w:r>
      <w:r w:rsidR="007B7D86">
        <w:rPr>
          <w:rFonts w:ascii="Arial" w:hAnsi="Arial" w:cs="Arial"/>
          <w:sz w:val="20"/>
          <w:szCs w:val="20"/>
        </w:rPr>
        <w:t>m</w:t>
      </w:r>
      <w:r w:rsidRPr="00F0407A">
        <w:rPr>
          <w:rFonts w:ascii="Arial" w:hAnsi="Arial" w:cs="Arial"/>
          <w:sz w:val="20"/>
          <w:szCs w:val="20"/>
        </w:rPr>
        <w:t>.</w:t>
      </w:r>
    </w:p>
    <w:p w14:paraId="0ED43EEF" w14:textId="77777777" w:rsidR="00F0407A" w:rsidRPr="00F0407A" w:rsidRDefault="00F0407A" w:rsidP="00C17908">
      <w:pPr>
        <w:spacing w:after="0" w:line="240" w:lineRule="auto"/>
        <w:jc w:val="both"/>
        <w:rPr>
          <w:rFonts w:ascii="Arial" w:hAnsi="Arial" w:cs="Arial"/>
          <w:sz w:val="20"/>
          <w:szCs w:val="20"/>
        </w:rPr>
      </w:pPr>
      <w:r w:rsidRPr="00F0407A">
        <w:rPr>
          <w:rFonts w:ascii="Arial" w:hAnsi="Arial" w:cs="Arial"/>
          <w:sz w:val="20"/>
          <w:szCs w:val="20"/>
        </w:rPr>
        <w:t xml:space="preserve">Les pilotis seront implantés en retrait de la façade, au minimum à 50 cm, sauf pour les constructions à simple rez-de-chaussée dont les pilotis pourront s’implanter jusqu’à 5 cm au minimum en retrait de la façade. </w:t>
      </w:r>
    </w:p>
    <w:p w14:paraId="7F7F1CBB" w14:textId="77777777" w:rsidR="00F0407A" w:rsidRPr="00F0407A" w:rsidRDefault="00F0407A" w:rsidP="0054388A">
      <w:pPr>
        <w:autoSpaceDE w:val="0"/>
        <w:autoSpaceDN w:val="0"/>
        <w:adjustRightInd w:val="0"/>
        <w:spacing w:after="0" w:line="240" w:lineRule="auto"/>
        <w:jc w:val="both"/>
        <w:rPr>
          <w:rFonts w:ascii="Arial" w:hAnsi="Arial" w:cs="Arial"/>
          <w:sz w:val="20"/>
          <w:szCs w:val="20"/>
        </w:rPr>
      </w:pPr>
      <w:r w:rsidRPr="00F0407A">
        <w:rPr>
          <w:rFonts w:ascii="Arial" w:hAnsi="Arial" w:cs="Arial"/>
          <w:sz w:val="20"/>
          <w:szCs w:val="20"/>
        </w:rPr>
        <w:t>Dans tous les cas, les pilotis devront s’intégrer dans le paysage et avoir un aspect fini et soigné.</w:t>
      </w:r>
    </w:p>
    <w:p w14:paraId="4A7E2955" w14:textId="77777777" w:rsidR="00F0407A" w:rsidRPr="00F0407A" w:rsidRDefault="00F0407A" w:rsidP="0054388A">
      <w:pPr>
        <w:autoSpaceDE w:val="0"/>
        <w:autoSpaceDN w:val="0"/>
        <w:adjustRightInd w:val="0"/>
        <w:spacing w:after="0" w:line="240" w:lineRule="auto"/>
        <w:jc w:val="both"/>
        <w:rPr>
          <w:rFonts w:ascii="Arial" w:hAnsi="Arial" w:cs="Arial"/>
          <w:sz w:val="20"/>
          <w:szCs w:val="20"/>
        </w:rPr>
      </w:pPr>
      <w:r w:rsidRPr="00F0407A">
        <w:rPr>
          <w:rFonts w:ascii="Arial" w:hAnsi="Arial" w:cs="Arial"/>
          <w:sz w:val="20"/>
          <w:szCs w:val="20"/>
        </w:rPr>
        <w:t>D’autre part, dans le volet paysager, le permis de construire devra comporter une précision sur la qualité de l’aménagement entre les pilotis.</w:t>
      </w:r>
    </w:p>
    <w:p w14:paraId="6504799E" w14:textId="77777777" w:rsidR="00F0407A" w:rsidRPr="00F0407A" w:rsidRDefault="00F0407A" w:rsidP="0054388A">
      <w:pPr>
        <w:autoSpaceDE w:val="0"/>
        <w:autoSpaceDN w:val="0"/>
        <w:adjustRightInd w:val="0"/>
        <w:spacing w:after="0" w:line="240" w:lineRule="auto"/>
        <w:jc w:val="both"/>
        <w:rPr>
          <w:rFonts w:ascii="Arial" w:hAnsi="Arial" w:cs="Arial"/>
          <w:sz w:val="20"/>
          <w:szCs w:val="20"/>
        </w:rPr>
      </w:pPr>
    </w:p>
    <w:p w14:paraId="77BA9722" w14:textId="77777777" w:rsidR="00F0407A" w:rsidRPr="00F0407A" w:rsidRDefault="00F0407A" w:rsidP="0054388A">
      <w:pPr>
        <w:spacing w:after="0" w:line="240" w:lineRule="auto"/>
        <w:jc w:val="both"/>
        <w:rPr>
          <w:rFonts w:ascii="Arial" w:hAnsi="Arial" w:cs="Arial"/>
          <w:sz w:val="20"/>
          <w:szCs w:val="20"/>
        </w:rPr>
      </w:pPr>
      <w:r w:rsidRPr="00F0407A">
        <w:rPr>
          <w:rFonts w:ascii="Arial" w:hAnsi="Arial" w:cs="Arial"/>
          <w:noProof/>
          <w:sz w:val="20"/>
          <w:szCs w:val="20"/>
          <w:lang w:eastAsia="fr-FR"/>
        </w:rPr>
        <w:drawing>
          <wp:inline distT="0" distB="0" distL="0" distR="0" wp14:anchorId="303E6834" wp14:editId="6530660F">
            <wp:extent cx="4047490" cy="2635885"/>
            <wp:effectExtent l="0" t="0" r="0" b="0"/>
            <wp:docPr id="7" name="Image 7" descr="schema regl_hauteur pilot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chema regl_hauteur pilotis"/>
                    <pic:cNvPicPr>
                      <a:picLocks noChangeAspect="1" noChangeArrowheads="1"/>
                    </pic:cNvPicPr>
                  </pic:nvPicPr>
                  <pic:blipFill>
                    <a:blip r:embed="rId26">
                      <a:extLst>
                        <a:ext uri="{28A0092B-C50C-407E-A947-70E740481C1C}">
                          <a14:useLocalDpi xmlns:a14="http://schemas.microsoft.com/office/drawing/2010/main"/>
                        </a:ext>
                      </a:extLst>
                    </a:blip>
                    <a:srcRect/>
                    <a:stretch>
                      <a:fillRect/>
                    </a:stretch>
                  </pic:blipFill>
                  <pic:spPr bwMode="auto">
                    <a:xfrm>
                      <a:off x="0" y="0"/>
                      <a:ext cx="4047490" cy="2635885"/>
                    </a:xfrm>
                    <a:prstGeom prst="rect">
                      <a:avLst/>
                    </a:prstGeom>
                    <a:noFill/>
                    <a:ln>
                      <a:noFill/>
                    </a:ln>
                  </pic:spPr>
                </pic:pic>
              </a:graphicData>
            </a:graphic>
          </wp:inline>
        </w:drawing>
      </w:r>
    </w:p>
    <w:p w14:paraId="4C44F367" w14:textId="77777777" w:rsidR="00F0407A" w:rsidRPr="00F0407A" w:rsidRDefault="00F0407A" w:rsidP="0054388A">
      <w:pPr>
        <w:spacing w:after="0" w:line="240" w:lineRule="auto"/>
        <w:jc w:val="both"/>
        <w:rPr>
          <w:rFonts w:ascii="Arial" w:hAnsi="Arial" w:cs="Arial"/>
          <w:sz w:val="20"/>
          <w:szCs w:val="20"/>
        </w:rPr>
      </w:pPr>
    </w:p>
    <w:p w14:paraId="0C3AA098" w14:textId="77777777" w:rsidR="00F0407A" w:rsidRPr="00F0407A" w:rsidRDefault="00F0407A" w:rsidP="00C17908">
      <w:pPr>
        <w:autoSpaceDE w:val="0"/>
        <w:autoSpaceDN w:val="0"/>
        <w:adjustRightInd w:val="0"/>
        <w:spacing w:after="0" w:line="240" w:lineRule="auto"/>
        <w:jc w:val="both"/>
        <w:rPr>
          <w:rFonts w:ascii="Arial" w:hAnsi="Arial" w:cs="Arial"/>
          <w:b/>
          <w:bCs/>
          <w:sz w:val="20"/>
          <w:szCs w:val="20"/>
        </w:rPr>
      </w:pPr>
      <w:r w:rsidRPr="00F0407A">
        <w:rPr>
          <w:rFonts w:ascii="Arial" w:hAnsi="Arial" w:cs="Arial"/>
          <w:b/>
          <w:bCs/>
          <w:sz w:val="20"/>
          <w:szCs w:val="20"/>
        </w:rPr>
        <w:t>PROPRIETE FONCIERE:</w:t>
      </w:r>
    </w:p>
    <w:p w14:paraId="402FA975" w14:textId="77777777" w:rsidR="00F0407A" w:rsidRPr="00F0407A" w:rsidRDefault="00F0407A" w:rsidP="0054388A">
      <w:pPr>
        <w:autoSpaceDE w:val="0"/>
        <w:autoSpaceDN w:val="0"/>
        <w:adjustRightInd w:val="0"/>
        <w:spacing w:after="0" w:line="240" w:lineRule="auto"/>
        <w:jc w:val="both"/>
        <w:rPr>
          <w:rFonts w:ascii="Arial" w:hAnsi="Arial" w:cs="Arial"/>
          <w:sz w:val="20"/>
          <w:szCs w:val="20"/>
        </w:rPr>
      </w:pPr>
      <w:r w:rsidRPr="00F0407A">
        <w:rPr>
          <w:rFonts w:ascii="Arial" w:hAnsi="Arial" w:cs="Arial"/>
          <w:sz w:val="20"/>
          <w:szCs w:val="20"/>
        </w:rPr>
        <w:t>Une propriété foncière est l'ensemble des parcelles cadastrales contiguës appartenant à un même propriétaire.</w:t>
      </w:r>
    </w:p>
    <w:p w14:paraId="7F84B6DB" w14:textId="77777777" w:rsidR="00F0407A" w:rsidRPr="00F0407A" w:rsidRDefault="00F0407A" w:rsidP="0054388A">
      <w:pPr>
        <w:autoSpaceDE w:val="0"/>
        <w:autoSpaceDN w:val="0"/>
        <w:adjustRightInd w:val="0"/>
        <w:spacing w:after="0" w:line="240" w:lineRule="auto"/>
        <w:jc w:val="both"/>
        <w:rPr>
          <w:rFonts w:ascii="Arial" w:hAnsi="Arial" w:cs="Arial"/>
          <w:sz w:val="20"/>
          <w:szCs w:val="20"/>
        </w:rPr>
      </w:pPr>
    </w:p>
    <w:p w14:paraId="2167E918" w14:textId="77777777" w:rsidR="00F0407A" w:rsidRPr="00F0407A" w:rsidRDefault="00F0407A" w:rsidP="00C17908">
      <w:pPr>
        <w:autoSpaceDE w:val="0"/>
        <w:autoSpaceDN w:val="0"/>
        <w:adjustRightInd w:val="0"/>
        <w:spacing w:after="0" w:line="240" w:lineRule="auto"/>
        <w:jc w:val="both"/>
        <w:rPr>
          <w:rFonts w:ascii="Arial" w:hAnsi="Arial" w:cs="Arial"/>
          <w:b/>
          <w:bCs/>
          <w:sz w:val="20"/>
          <w:szCs w:val="20"/>
        </w:rPr>
      </w:pPr>
      <w:r w:rsidRPr="00F0407A">
        <w:rPr>
          <w:rFonts w:ascii="Arial" w:hAnsi="Arial" w:cs="Arial"/>
          <w:b/>
          <w:bCs/>
          <w:sz w:val="20"/>
          <w:szCs w:val="20"/>
        </w:rPr>
        <w:t>REZ-DE-CHAUSSEE :</w:t>
      </w:r>
    </w:p>
    <w:p w14:paraId="2A66092C" w14:textId="77777777" w:rsidR="00F0407A" w:rsidRPr="00F0407A" w:rsidRDefault="00F0407A" w:rsidP="0054388A">
      <w:pPr>
        <w:autoSpaceDE w:val="0"/>
        <w:autoSpaceDN w:val="0"/>
        <w:adjustRightInd w:val="0"/>
        <w:spacing w:after="0" w:line="240" w:lineRule="auto"/>
        <w:jc w:val="both"/>
        <w:rPr>
          <w:rFonts w:ascii="Arial" w:hAnsi="Arial" w:cs="Arial"/>
          <w:sz w:val="20"/>
          <w:szCs w:val="20"/>
        </w:rPr>
      </w:pPr>
      <w:r w:rsidRPr="00F0407A">
        <w:rPr>
          <w:rFonts w:ascii="Arial" w:hAnsi="Arial" w:cs="Arial"/>
          <w:sz w:val="20"/>
          <w:szCs w:val="20"/>
        </w:rPr>
        <w:t>Par rez-de-chaussée, il convient d'entendre : la dalle ou le plancher le plus bas du bâtiment situé au niveau du sol.</w:t>
      </w:r>
    </w:p>
    <w:p w14:paraId="277AB374" w14:textId="77777777" w:rsidR="00F0407A" w:rsidRPr="00F0407A" w:rsidRDefault="00F0407A" w:rsidP="0054388A">
      <w:pPr>
        <w:autoSpaceDE w:val="0"/>
        <w:autoSpaceDN w:val="0"/>
        <w:adjustRightInd w:val="0"/>
        <w:spacing w:after="0" w:line="240" w:lineRule="auto"/>
        <w:jc w:val="both"/>
        <w:rPr>
          <w:rFonts w:ascii="Arial" w:hAnsi="Arial" w:cs="Arial"/>
          <w:sz w:val="20"/>
          <w:szCs w:val="20"/>
        </w:rPr>
      </w:pPr>
    </w:p>
    <w:p w14:paraId="29433425" w14:textId="77777777" w:rsidR="00F0407A" w:rsidRPr="00692969" w:rsidRDefault="00F0407A" w:rsidP="00C17908">
      <w:pPr>
        <w:autoSpaceDE w:val="0"/>
        <w:autoSpaceDN w:val="0"/>
        <w:adjustRightInd w:val="0"/>
        <w:spacing w:after="0" w:line="240" w:lineRule="auto"/>
        <w:jc w:val="both"/>
        <w:rPr>
          <w:rFonts w:ascii="Arial" w:hAnsi="Arial" w:cs="Arial"/>
          <w:b/>
          <w:bCs/>
          <w:sz w:val="20"/>
          <w:szCs w:val="20"/>
        </w:rPr>
      </w:pPr>
      <w:r w:rsidRPr="00692969">
        <w:rPr>
          <w:rFonts w:ascii="Arial" w:hAnsi="Arial" w:cs="Arial"/>
          <w:b/>
          <w:bCs/>
          <w:sz w:val="20"/>
          <w:szCs w:val="20"/>
        </w:rPr>
        <w:t>SERVITUDES D’UTILITE PUBLIQUE</w:t>
      </w:r>
    </w:p>
    <w:p w14:paraId="12344277" w14:textId="77777777" w:rsidR="00F0407A" w:rsidRPr="0013092B" w:rsidRDefault="00F0407A" w:rsidP="0054388A">
      <w:pPr>
        <w:autoSpaceDE w:val="0"/>
        <w:autoSpaceDN w:val="0"/>
        <w:adjustRightInd w:val="0"/>
        <w:spacing w:after="0" w:line="240" w:lineRule="auto"/>
        <w:jc w:val="both"/>
        <w:rPr>
          <w:rFonts w:ascii="Arial" w:hAnsi="Arial" w:cs="Arial"/>
          <w:sz w:val="20"/>
          <w:szCs w:val="20"/>
        </w:rPr>
      </w:pPr>
      <w:r w:rsidRPr="0013092B">
        <w:rPr>
          <w:rFonts w:ascii="Arial" w:hAnsi="Arial" w:cs="Arial"/>
          <w:sz w:val="20"/>
          <w:szCs w:val="20"/>
        </w:rPr>
        <w:t>La Servitude d’Utilité Publique diffère de la servitude librement consentie entre propriétaires privés, dite « servitude de desserte » autorisant l’accès à une parcelle privée par une autre parcelle privée.</w:t>
      </w:r>
    </w:p>
    <w:p w14:paraId="12B0AB15" w14:textId="77777777" w:rsidR="00ED4800" w:rsidRDefault="00F0407A" w:rsidP="0054388A">
      <w:pPr>
        <w:autoSpaceDE w:val="0"/>
        <w:autoSpaceDN w:val="0"/>
        <w:adjustRightInd w:val="0"/>
        <w:spacing w:after="0" w:line="240" w:lineRule="auto"/>
        <w:jc w:val="both"/>
        <w:rPr>
          <w:rFonts w:ascii="Arial" w:hAnsi="Arial" w:cs="Arial"/>
          <w:sz w:val="20"/>
          <w:szCs w:val="20"/>
        </w:rPr>
      </w:pPr>
      <w:r w:rsidRPr="0013092B">
        <w:rPr>
          <w:rFonts w:ascii="Arial" w:hAnsi="Arial" w:cs="Arial"/>
          <w:sz w:val="20"/>
          <w:szCs w:val="20"/>
        </w:rPr>
        <w:t>Toute parcelle peut être grevée d’une Servitude d’Utilité Publique limitant, de fait, l’exercice du droit de propriété.</w:t>
      </w:r>
    </w:p>
    <w:p w14:paraId="768DE2BA" w14:textId="677B1946" w:rsidR="00692969" w:rsidRPr="00B6536E" w:rsidRDefault="00ED4800" w:rsidP="0054388A">
      <w:pPr>
        <w:autoSpaceDE w:val="0"/>
        <w:autoSpaceDN w:val="0"/>
        <w:adjustRightInd w:val="0"/>
        <w:spacing w:after="0" w:line="240" w:lineRule="auto"/>
        <w:jc w:val="both"/>
        <w:rPr>
          <w:rFonts w:ascii="Arial" w:hAnsi="Arial" w:cs="Arial"/>
          <w:sz w:val="20"/>
          <w:szCs w:val="20"/>
        </w:rPr>
      </w:pPr>
      <w:r w:rsidRPr="00B6536E">
        <w:rPr>
          <w:rFonts w:ascii="Arial" w:hAnsi="Arial" w:cs="Arial"/>
          <w:sz w:val="20"/>
          <w:szCs w:val="20"/>
        </w:rPr>
        <w:t>Elle</w:t>
      </w:r>
      <w:r w:rsidR="00692969" w:rsidRPr="00B6536E">
        <w:rPr>
          <w:rFonts w:ascii="Arial" w:hAnsi="Arial" w:cs="Arial"/>
          <w:sz w:val="20"/>
          <w:szCs w:val="20"/>
        </w:rPr>
        <w:t>s</w:t>
      </w:r>
      <w:r w:rsidRPr="00B6536E">
        <w:rPr>
          <w:rFonts w:ascii="Arial" w:hAnsi="Arial" w:cs="Arial"/>
          <w:sz w:val="20"/>
          <w:szCs w:val="20"/>
        </w:rPr>
        <w:t xml:space="preserve"> résulte</w:t>
      </w:r>
      <w:r w:rsidR="00692969" w:rsidRPr="00B6536E">
        <w:rPr>
          <w:rFonts w:ascii="Arial" w:hAnsi="Arial" w:cs="Arial"/>
          <w:sz w:val="20"/>
          <w:szCs w:val="20"/>
        </w:rPr>
        <w:t>nt</w:t>
      </w:r>
      <w:r w:rsidRPr="00B6536E">
        <w:rPr>
          <w:rFonts w:ascii="Arial" w:hAnsi="Arial" w:cs="Arial"/>
          <w:sz w:val="20"/>
          <w:szCs w:val="20"/>
        </w:rPr>
        <w:t xml:space="preserve"> de législations indépendantes à la réglementation relative à l’urbanisme</w:t>
      </w:r>
      <w:r w:rsidR="00692969" w:rsidRPr="00B6536E">
        <w:rPr>
          <w:rFonts w:ascii="Arial" w:hAnsi="Arial" w:cs="Arial"/>
          <w:sz w:val="20"/>
          <w:szCs w:val="20"/>
        </w:rPr>
        <w:t xml:space="preserve"> et relèvent </w:t>
      </w:r>
      <w:r w:rsidR="008F790B">
        <w:rPr>
          <w:rFonts w:ascii="Arial" w:hAnsi="Arial" w:cs="Arial"/>
          <w:sz w:val="20"/>
          <w:szCs w:val="20"/>
        </w:rPr>
        <w:t xml:space="preserve">notamment </w:t>
      </w:r>
      <w:r w:rsidR="00692969" w:rsidRPr="00B6536E">
        <w:rPr>
          <w:rFonts w:ascii="Arial" w:hAnsi="Arial" w:cs="Arial"/>
          <w:sz w:val="20"/>
          <w:szCs w:val="20"/>
        </w:rPr>
        <w:t>des catégories suivantes :</w:t>
      </w:r>
    </w:p>
    <w:p w14:paraId="3C3FFCB2" w14:textId="77777777" w:rsidR="00692969" w:rsidRPr="00B6536E" w:rsidRDefault="00692969" w:rsidP="0054388A">
      <w:pPr>
        <w:autoSpaceDE w:val="0"/>
        <w:autoSpaceDN w:val="0"/>
        <w:adjustRightInd w:val="0"/>
        <w:spacing w:after="0" w:line="240" w:lineRule="auto"/>
        <w:jc w:val="both"/>
        <w:rPr>
          <w:rFonts w:ascii="Arial" w:hAnsi="Arial" w:cs="Arial"/>
          <w:sz w:val="20"/>
          <w:szCs w:val="20"/>
        </w:rPr>
      </w:pPr>
      <w:r w:rsidRPr="00B6536E">
        <w:rPr>
          <w:rFonts w:ascii="Arial" w:hAnsi="Arial" w:cs="Arial"/>
          <w:sz w:val="20"/>
          <w:szCs w:val="20"/>
        </w:rPr>
        <w:t>1° servitudes relatives à la conservation et à la protection du patrimoine naturel et culturel ;</w:t>
      </w:r>
    </w:p>
    <w:p w14:paraId="7DCE0D8E" w14:textId="77777777" w:rsidR="00692969" w:rsidRPr="00B6536E" w:rsidRDefault="00692969" w:rsidP="0054388A">
      <w:pPr>
        <w:autoSpaceDE w:val="0"/>
        <w:autoSpaceDN w:val="0"/>
        <w:adjustRightInd w:val="0"/>
        <w:spacing w:after="0" w:line="240" w:lineRule="auto"/>
        <w:jc w:val="both"/>
        <w:rPr>
          <w:rFonts w:ascii="Arial" w:hAnsi="Arial" w:cs="Arial"/>
          <w:sz w:val="20"/>
          <w:szCs w:val="20"/>
        </w:rPr>
      </w:pPr>
      <w:r w:rsidRPr="00B6536E">
        <w:rPr>
          <w:rFonts w:ascii="Arial" w:hAnsi="Arial" w:cs="Arial"/>
          <w:sz w:val="20"/>
          <w:szCs w:val="20"/>
        </w:rPr>
        <w:t>2° servitudes relatives à l’utilisation de certaines ressources et équipements ;</w:t>
      </w:r>
    </w:p>
    <w:p w14:paraId="64EAF912" w14:textId="77777777" w:rsidR="00692969" w:rsidRPr="00B6536E" w:rsidRDefault="00692969" w:rsidP="0054388A">
      <w:pPr>
        <w:autoSpaceDE w:val="0"/>
        <w:autoSpaceDN w:val="0"/>
        <w:adjustRightInd w:val="0"/>
        <w:spacing w:after="0" w:line="240" w:lineRule="auto"/>
        <w:jc w:val="both"/>
        <w:rPr>
          <w:rFonts w:ascii="Arial" w:hAnsi="Arial" w:cs="Arial"/>
          <w:sz w:val="20"/>
          <w:szCs w:val="20"/>
        </w:rPr>
      </w:pPr>
      <w:r w:rsidRPr="00B6536E">
        <w:rPr>
          <w:rFonts w:ascii="Arial" w:hAnsi="Arial" w:cs="Arial"/>
          <w:sz w:val="20"/>
          <w:szCs w:val="20"/>
        </w:rPr>
        <w:t>3° servitudes relatives à la Défense nationale ;</w:t>
      </w:r>
    </w:p>
    <w:p w14:paraId="25620461" w14:textId="77777777" w:rsidR="00692969" w:rsidRPr="00B6536E" w:rsidRDefault="00692969" w:rsidP="0054388A">
      <w:pPr>
        <w:autoSpaceDE w:val="0"/>
        <w:autoSpaceDN w:val="0"/>
        <w:adjustRightInd w:val="0"/>
        <w:spacing w:after="0" w:line="240" w:lineRule="auto"/>
        <w:jc w:val="both"/>
        <w:rPr>
          <w:rFonts w:ascii="Arial" w:hAnsi="Arial" w:cs="Arial"/>
          <w:sz w:val="20"/>
          <w:szCs w:val="20"/>
        </w:rPr>
      </w:pPr>
      <w:r w:rsidRPr="00B6536E">
        <w:rPr>
          <w:rFonts w:ascii="Arial" w:hAnsi="Arial" w:cs="Arial"/>
          <w:sz w:val="20"/>
          <w:szCs w:val="20"/>
        </w:rPr>
        <w:t>4° servitudes relatives à la salubrité et à la sécurité publique.</w:t>
      </w:r>
    </w:p>
    <w:p w14:paraId="2EEE7DFF" w14:textId="77777777" w:rsidR="00692969" w:rsidRPr="00B6536E" w:rsidRDefault="00692969" w:rsidP="0054388A">
      <w:pPr>
        <w:autoSpaceDE w:val="0"/>
        <w:autoSpaceDN w:val="0"/>
        <w:adjustRightInd w:val="0"/>
        <w:spacing w:after="0" w:line="240" w:lineRule="auto"/>
        <w:jc w:val="both"/>
        <w:rPr>
          <w:rFonts w:ascii="Arial" w:hAnsi="Arial" w:cs="Arial"/>
          <w:sz w:val="20"/>
          <w:szCs w:val="20"/>
        </w:rPr>
      </w:pPr>
    </w:p>
    <w:p w14:paraId="1B4B1603" w14:textId="7B26C28A" w:rsidR="00692969" w:rsidRDefault="00692969" w:rsidP="0054388A">
      <w:pPr>
        <w:autoSpaceDE w:val="0"/>
        <w:autoSpaceDN w:val="0"/>
        <w:adjustRightInd w:val="0"/>
        <w:spacing w:after="0" w:line="240" w:lineRule="auto"/>
        <w:jc w:val="both"/>
        <w:rPr>
          <w:rFonts w:ascii="Arial" w:hAnsi="Arial" w:cs="Arial"/>
          <w:sz w:val="20"/>
          <w:szCs w:val="20"/>
        </w:rPr>
      </w:pPr>
      <w:r w:rsidRPr="00B6536E">
        <w:rPr>
          <w:rFonts w:ascii="Arial" w:hAnsi="Arial" w:cs="Arial"/>
          <w:sz w:val="20"/>
          <w:szCs w:val="20"/>
        </w:rPr>
        <w:t>L’ensemble de ces servitudes est annexé au PUD.</w:t>
      </w:r>
    </w:p>
    <w:p w14:paraId="5463A734" w14:textId="77777777" w:rsidR="00ED4800" w:rsidRDefault="00ED4800" w:rsidP="0054388A">
      <w:pPr>
        <w:spacing w:after="0" w:line="240" w:lineRule="auto"/>
        <w:jc w:val="both"/>
        <w:rPr>
          <w:rFonts w:ascii="Arial" w:hAnsi="Arial" w:cs="Arial"/>
          <w:sz w:val="20"/>
          <w:szCs w:val="20"/>
        </w:rPr>
      </w:pPr>
    </w:p>
    <w:p w14:paraId="3D3E7867" w14:textId="6D5239FA" w:rsidR="00BD761F" w:rsidRPr="00BD761F" w:rsidRDefault="00BD761F" w:rsidP="0054388A">
      <w:pPr>
        <w:pStyle w:val="Artgnl"/>
        <w:spacing w:before="0" w:after="0"/>
        <w:rPr>
          <w:rFonts w:ascii="Arial" w:eastAsiaTheme="minorHAnsi" w:hAnsi="Arial" w:cs="Arial"/>
          <w:bCs/>
          <w:sz w:val="20"/>
          <w:u w:val="none"/>
          <w:lang w:eastAsia="en-US"/>
        </w:rPr>
      </w:pPr>
      <w:r w:rsidRPr="00502B23">
        <w:rPr>
          <w:rFonts w:ascii="Arial" w:eastAsiaTheme="minorHAnsi" w:hAnsi="Arial" w:cs="Arial"/>
          <w:bCs/>
          <w:sz w:val="20"/>
          <w:u w:val="none"/>
          <w:lang w:eastAsia="en-US"/>
        </w:rPr>
        <w:t>SINISTRE</w:t>
      </w:r>
      <w:r w:rsidRPr="00BD761F">
        <w:rPr>
          <w:rFonts w:ascii="Arial" w:eastAsiaTheme="minorHAnsi" w:hAnsi="Arial" w:cs="Arial"/>
          <w:bCs/>
          <w:sz w:val="20"/>
          <w:u w:val="none"/>
          <w:lang w:eastAsia="en-US"/>
        </w:rPr>
        <w:t xml:space="preserve"> </w:t>
      </w:r>
    </w:p>
    <w:p w14:paraId="209DEBE6" w14:textId="77777777" w:rsidR="00BD761F" w:rsidRDefault="00BD761F" w:rsidP="0054388A">
      <w:pPr>
        <w:pStyle w:val="Artgnl"/>
        <w:spacing w:before="0" w:after="0"/>
        <w:rPr>
          <w:rFonts w:ascii="Arial" w:eastAsiaTheme="minorHAnsi" w:hAnsi="Arial" w:cs="Arial"/>
          <w:b w:val="0"/>
          <w:sz w:val="20"/>
          <w:u w:val="none"/>
          <w:lang w:eastAsia="en-US"/>
        </w:rPr>
      </w:pPr>
      <w:r w:rsidRPr="00AB62C6">
        <w:rPr>
          <w:rFonts w:ascii="Arial" w:eastAsiaTheme="minorHAnsi" w:hAnsi="Arial" w:cs="Arial"/>
          <w:b w:val="0"/>
          <w:sz w:val="20"/>
          <w:u w:val="none"/>
          <w:lang w:eastAsia="en-US"/>
        </w:rPr>
        <w:t>Evènement majeur non reconnu comme catastrophe naturelle et ayant occasionné des dommages irréversibles sur les structures du bâtiment. Les incendies sont également reconnus comme sinistres.</w:t>
      </w:r>
    </w:p>
    <w:p w14:paraId="160E4A20" w14:textId="77777777" w:rsidR="00BD761F" w:rsidRPr="00F0407A" w:rsidRDefault="00BD761F" w:rsidP="0054388A">
      <w:pPr>
        <w:spacing w:after="0" w:line="240" w:lineRule="auto"/>
        <w:jc w:val="both"/>
        <w:rPr>
          <w:rFonts w:ascii="Arial" w:hAnsi="Arial" w:cs="Arial"/>
          <w:sz w:val="20"/>
          <w:szCs w:val="20"/>
        </w:rPr>
      </w:pPr>
    </w:p>
    <w:p w14:paraId="271902A1" w14:textId="77777777" w:rsidR="00F0407A" w:rsidRPr="00F0407A" w:rsidRDefault="00F0407A" w:rsidP="00C17908">
      <w:pPr>
        <w:autoSpaceDE w:val="0"/>
        <w:autoSpaceDN w:val="0"/>
        <w:adjustRightInd w:val="0"/>
        <w:spacing w:after="0" w:line="240" w:lineRule="auto"/>
        <w:jc w:val="both"/>
        <w:rPr>
          <w:rFonts w:ascii="Arial" w:hAnsi="Arial" w:cs="Arial"/>
          <w:b/>
          <w:bCs/>
          <w:sz w:val="20"/>
          <w:szCs w:val="20"/>
        </w:rPr>
      </w:pPr>
      <w:r w:rsidRPr="00F0407A">
        <w:rPr>
          <w:rFonts w:ascii="Arial" w:hAnsi="Arial" w:cs="Arial"/>
          <w:b/>
          <w:bCs/>
          <w:sz w:val="20"/>
          <w:szCs w:val="20"/>
        </w:rPr>
        <w:t>SURFACE DE PLANCHER HORS ŒUVRE NETTE (SHON)</w:t>
      </w:r>
    </w:p>
    <w:p w14:paraId="05869F0D" w14:textId="77777777" w:rsidR="00F0407A" w:rsidRPr="00F0407A" w:rsidRDefault="00F0407A" w:rsidP="0054388A">
      <w:pPr>
        <w:autoSpaceDE w:val="0"/>
        <w:autoSpaceDN w:val="0"/>
        <w:adjustRightInd w:val="0"/>
        <w:spacing w:after="0" w:line="240" w:lineRule="auto"/>
        <w:jc w:val="both"/>
        <w:rPr>
          <w:rFonts w:ascii="Arial" w:hAnsi="Arial" w:cs="Arial"/>
          <w:sz w:val="20"/>
          <w:szCs w:val="20"/>
        </w:rPr>
      </w:pPr>
      <w:r w:rsidRPr="00F0407A">
        <w:rPr>
          <w:rFonts w:ascii="Arial" w:hAnsi="Arial" w:cs="Arial"/>
          <w:sz w:val="20"/>
          <w:szCs w:val="20"/>
        </w:rPr>
        <w:t>La surface de plancher hors œuvre brute d'une construction est égale à la somme des surfaces de plancher de chaque niveau de la construction. La surface de plancher hors œuvre nette d'une construction est égale à la surface hors œuvre brute de cette construction après déduction des surfaces de plancher hors œuvre :</w:t>
      </w:r>
    </w:p>
    <w:p w14:paraId="189070EB" w14:textId="77777777" w:rsidR="00F0407A" w:rsidRPr="00F0407A" w:rsidRDefault="00F0407A" w:rsidP="0054388A">
      <w:pPr>
        <w:autoSpaceDE w:val="0"/>
        <w:autoSpaceDN w:val="0"/>
        <w:adjustRightInd w:val="0"/>
        <w:spacing w:after="0" w:line="240" w:lineRule="auto"/>
        <w:jc w:val="both"/>
        <w:rPr>
          <w:rFonts w:ascii="Arial" w:hAnsi="Arial" w:cs="Arial"/>
          <w:sz w:val="20"/>
          <w:szCs w:val="20"/>
        </w:rPr>
      </w:pPr>
      <w:r w:rsidRPr="00F0407A">
        <w:rPr>
          <w:rFonts w:ascii="Arial" w:hAnsi="Arial" w:cs="Arial"/>
          <w:sz w:val="20"/>
          <w:szCs w:val="20"/>
        </w:rPr>
        <w:t>a) Des combles et des sous-sols non aménageables pour l'habitation ou pour des activités à caractère professionnel, artisanal, industriel ou commercial,</w:t>
      </w:r>
    </w:p>
    <w:p w14:paraId="7848ADE0" w14:textId="3921D6BD" w:rsidR="00F0407A" w:rsidRPr="00F0407A" w:rsidRDefault="00F0407A" w:rsidP="0054388A">
      <w:pPr>
        <w:autoSpaceDE w:val="0"/>
        <w:autoSpaceDN w:val="0"/>
        <w:adjustRightInd w:val="0"/>
        <w:spacing w:after="0" w:line="240" w:lineRule="auto"/>
        <w:jc w:val="both"/>
        <w:rPr>
          <w:rFonts w:ascii="Arial" w:hAnsi="Arial" w:cs="Arial"/>
          <w:sz w:val="20"/>
          <w:szCs w:val="20"/>
        </w:rPr>
      </w:pPr>
      <w:r w:rsidRPr="00F0407A">
        <w:rPr>
          <w:rFonts w:ascii="Arial" w:hAnsi="Arial" w:cs="Arial"/>
          <w:sz w:val="20"/>
          <w:szCs w:val="20"/>
        </w:rPr>
        <w:t xml:space="preserve">b) Des </w:t>
      </w:r>
      <w:r w:rsidR="00942F2C" w:rsidRPr="00F0407A">
        <w:rPr>
          <w:rFonts w:ascii="Arial" w:hAnsi="Arial" w:cs="Arial"/>
          <w:sz w:val="20"/>
          <w:szCs w:val="20"/>
        </w:rPr>
        <w:t>toitures terrasses</w:t>
      </w:r>
      <w:r w:rsidRPr="00F0407A">
        <w:rPr>
          <w:rFonts w:ascii="Arial" w:hAnsi="Arial" w:cs="Arial"/>
          <w:sz w:val="20"/>
          <w:szCs w:val="20"/>
        </w:rPr>
        <w:t>, des balcons, des loggias, ainsi que des surfaces non closes situées au rez-de-chaussée,</w:t>
      </w:r>
    </w:p>
    <w:p w14:paraId="174367A8" w14:textId="77777777" w:rsidR="00F0407A" w:rsidRPr="00F0407A" w:rsidRDefault="00F0407A" w:rsidP="0054388A">
      <w:pPr>
        <w:autoSpaceDE w:val="0"/>
        <w:autoSpaceDN w:val="0"/>
        <w:adjustRightInd w:val="0"/>
        <w:spacing w:after="0" w:line="240" w:lineRule="auto"/>
        <w:jc w:val="both"/>
        <w:rPr>
          <w:rFonts w:ascii="Arial" w:hAnsi="Arial" w:cs="Arial"/>
          <w:sz w:val="20"/>
          <w:szCs w:val="20"/>
        </w:rPr>
      </w:pPr>
      <w:r w:rsidRPr="00F0407A">
        <w:rPr>
          <w:rFonts w:ascii="Arial" w:hAnsi="Arial" w:cs="Arial"/>
          <w:sz w:val="20"/>
          <w:szCs w:val="20"/>
        </w:rPr>
        <w:t>c) Des bâtiments ou des parties de bâtiments aménagés en vue de la circulation et du stationnement des véhicules,</w:t>
      </w:r>
    </w:p>
    <w:p w14:paraId="0FEC667C" w14:textId="4D3A6381" w:rsidR="00F0407A" w:rsidRPr="002169B9" w:rsidRDefault="00F0407A" w:rsidP="0054388A">
      <w:pPr>
        <w:autoSpaceDE w:val="0"/>
        <w:autoSpaceDN w:val="0"/>
        <w:adjustRightInd w:val="0"/>
        <w:spacing w:after="0" w:line="240" w:lineRule="auto"/>
        <w:jc w:val="both"/>
        <w:rPr>
          <w:rFonts w:ascii="Arial" w:hAnsi="Arial" w:cs="Arial"/>
          <w:sz w:val="20"/>
          <w:szCs w:val="20"/>
        </w:rPr>
      </w:pPr>
      <w:r w:rsidRPr="002169B9">
        <w:rPr>
          <w:rFonts w:ascii="Arial" w:hAnsi="Arial" w:cs="Arial"/>
          <w:sz w:val="20"/>
          <w:szCs w:val="20"/>
        </w:rPr>
        <w:t xml:space="preserve">d) </w:t>
      </w:r>
      <w:r w:rsidRPr="0068440E">
        <w:rPr>
          <w:rFonts w:ascii="Arial" w:hAnsi="Arial" w:cs="Arial"/>
          <w:sz w:val="20"/>
          <w:szCs w:val="20"/>
        </w:rPr>
        <w:t>Des bâtiments</w:t>
      </w:r>
      <w:r w:rsidR="006944BE" w:rsidRPr="0068440E">
        <w:rPr>
          <w:rFonts w:ascii="Arial" w:hAnsi="Arial" w:cs="Arial"/>
          <w:sz w:val="20"/>
          <w:szCs w:val="20"/>
        </w:rPr>
        <w:t xml:space="preserve"> destinés</w:t>
      </w:r>
      <w:r w:rsidRPr="0068440E">
        <w:rPr>
          <w:rFonts w:ascii="Arial" w:hAnsi="Arial" w:cs="Arial"/>
          <w:sz w:val="20"/>
          <w:szCs w:val="20"/>
        </w:rPr>
        <w:t xml:space="preserve"> au stockage des récoltes, des animaux ou du matériel agricole ainsi que des surfaces des serres de production</w:t>
      </w:r>
      <w:r w:rsidRPr="002169B9">
        <w:rPr>
          <w:rFonts w:ascii="Arial" w:hAnsi="Arial" w:cs="Arial"/>
          <w:sz w:val="20"/>
          <w:szCs w:val="20"/>
        </w:rPr>
        <w:t>.</w:t>
      </w:r>
    </w:p>
    <w:p w14:paraId="3D1DB895" w14:textId="579E4EA6" w:rsidR="00F0407A" w:rsidRDefault="00705D6F" w:rsidP="0054388A">
      <w:pPr>
        <w:autoSpaceDE w:val="0"/>
        <w:autoSpaceDN w:val="0"/>
        <w:adjustRightInd w:val="0"/>
        <w:spacing w:after="0" w:line="240" w:lineRule="auto"/>
        <w:jc w:val="both"/>
        <w:rPr>
          <w:rFonts w:ascii="Arial" w:hAnsi="Arial" w:cs="Arial"/>
          <w:sz w:val="20"/>
          <w:szCs w:val="20"/>
        </w:rPr>
      </w:pPr>
      <w:r w:rsidRPr="00705D6F">
        <w:rPr>
          <w:rFonts w:ascii="Arial" w:hAnsi="Arial" w:cs="Arial"/>
          <w:sz w:val="20"/>
          <w:szCs w:val="20"/>
        </w:rPr>
        <w:t>La SHON est calculée en application de la délibération n° 322 du 12 décembre 2002</w:t>
      </w:r>
      <w:r>
        <w:rPr>
          <w:rFonts w:ascii="Arial" w:hAnsi="Arial" w:cs="Arial"/>
          <w:sz w:val="20"/>
          <w:szCs w:val="20"/>
        </w:rPr>
        <w:t>.</w:t>
      </w:r>
    </w:p>
    <w:p w14:paraId="677A3DB6" w14:textId="77777777" w:rsidR="00705D6F" w:rsidRPr="00F0407A" w:rsidRDefault="00705D6F" w:rsidP="0054388A">
      <w:pPr>
        <w:autoSpaceDE w:val="0"/>
        <w:autoSpaceDN w:val="0"/>
        <w:adjustRightInd w:val="0"/>
        <w:spacing w:after="0" w:line="240" w:lineRule="auto"/>
        <w:jc w:val="both"/>
        <w:rPr>
          <w:rFonts w:ascii="Arial" w:hAnsi="Arial" w:cs="Arial"/>
          <w:sz w:val="20"/>
          <w:szCs w:val="20"/>
        </w:rPr>
      </w:pPr>
    </w:p>
    <w:p w14:paraId="383F0E36" w14:textId="77777777" w:rsidR="00F0407A" w:rsidRPr="00F0407A" w:rsidRDefault="00F0407A" w:rsidP="00C17908">
      <w:pPr>
        <w:autoSpaceDE w:val="0"/>
        <w:autoSpaceDN w:val="0"/>
        <w:adjustRightInd w:val="0"/>
        <w:spacing w:after="0" w:line="240" w:lineRule="auto"/>
        <w:jc w:val="both"/>
        <w:rPr>
          <w:rFonts w:ascii="Arial" w:hAnsi="Arial" w:cs="Arial"/>
          <w:b/>
          <w:bCs/>
          <w:sz w:val="20"/>
          <w:szCs w:val="20"/>
        </w:rPr>
      </w:pPr>
      <w:r w:rsidRPr="00F0407A">
        <w:rPr>
          <w:rFonts w:ascii="Arial" w:hAnsi="Arial" w:cs="Arial"/>
          <w:b/>
          <w:bCs/>
          <w:sz w:val="20"/>
          <w:szCs w:val="20"/>
        </w:rPr>
        <w:t>SOUS-SOL :</w:t>
      </w:r>
    </w:p>
    <w:p w14:paraId="6610FE8A" w14:textId="77777777" w:rsidR="00F0407A" w:rsidRPr="00F0407A" w:rsidRDefault="00F0407A" w:rsidP="0054388A">
      <w:pPr>
        <w:autoSpaceDE w:val="0"/>
        <w:autoSpaceDN w:val="0"/>
        <w:adjustRightInd w:val="0"/>
        <w:spacing w:after="0" w:line="240" w:lineRule="auto"/>
        <w:jc w:val="both"/>
        <w:rPr>
          <w:rFonts w:ascii="Arial" w:hAnsi="Arial" w:cs="Arial"/>
          <w:sz w:val="20"/>
          <w:szCs w:val="20"/>
        </w:rPr>
      </w:pPr>
      <w:r w:rsidRPr="00F0407A">
        <w:rPr>
          <w:rFonts w:ascii="Arial" w:hAnsi="Arial" w:cs="Arial"/>
          <w:sz w:val="20"/>
          <w:szCs w:val="20"/>
        </w:rPr>
        <w:t>Par sous-sol, il convient d'entendre : la construction qui se situe sous la surface du terrain naturel.</w:t>
      </w:r>
    </w:p>
    <w:p w14:paraId="3501D491" w14:textId="77777777" w:rsidR="00F0407A" w:rsidRPr="00402035" w:rsidRDefault="00F0407A" w:rsidP="0054388A">
      <w:pPr>
        <w:autoSpaceDE w:val="0"/>
        <w:autoSpaceDN w:val="0"/>
        <w:adjustRightInd w:val="0"/>
        <w:spacing w:after="0" w:line="240" w:lineRule="auto"/>
        <w:jc w:val="both"/>
        <w:rPr>
          <w:rFonts w:ascii="Arial" w:hAnsi="Arial" w:cs="Arial"/>
          <w:sz w:val="20"/>
          <w:szCs w:val="20"/>
        </w:rPr>
      </w:pPr>
      <w:r w:rsidRPr="00F0407A">
        <w:rPr>
          <w:rFonts w:ascii="Arial" w:hAnsi="Arial" w:cs="Arial"/>
          <w:sz w:val="20"/>
          <w:szCs w:val="20"/>
        </w:rPr>
        <w:t xml:space="preserve">Totalement enterrée, la construction ainsi que ses dispositifs d’accès restent parfaitement invisibles </w:t>
      </w:r>
      <w:r w:rsidRPr="00402035">
        <w:rPr>
          <w:rFonts w:ascii="Arial" w:hAnsi="Arial" w:cs="Arial"/>
          <w:sz w:val="20"/>
          <w:szCs w:val="20"/>
        </w:rPr>
        <w:t>depuis l’extérieur.</w:t>
      </w:r>
    </w:p>
    <w:p w14:paraId="22448FC0" w14:textId="77777777" w:rsidR="00F0407A" w:rsidRPr="00402035" w:rsidRDefault="00F0407A" w:rsidP="0054388A">
      <w:pPr>
        <w:autoSpaceDE w:val="0"/>
        <w:autoSpaceDN w:val="0"/>
        <w:adjustRightInd w:val="0"/>
        <w:spacing w:after="0" w:line="240" w:lineRule="auto"/>
        <w:jc w:val="both"/>
        <w:rPr>
          <w:rFonts w:ascii="Arial" w:hAnsi="Arial" w:cs="Arial"/>
          <w:sz w:val="20"/>
          <w:szCs w:val="20"/>
        </w:rPr>
      </w:pPr>
    </w:p>
    <w:p w14:paraId="3B4B80C2" w14:textId="77777777" w:rsidR="00F0407A" w:rsidRPr="00402035" w:rsidRDefault="00F0407A" w:rsidP="00C17908">
      <w:pPr>
        <w:autoSpaceDE w:val="0"/>
        <w:autoSpaceDN w:val="0"/>
        <w:adjustRightInd w:val="0"/>
        <w:spacing w:after="0" w:line="240" w:lineRule="auto"/>
        <w:jc w:val="both"/>
        <w:rPr>
          <w:rFonts w:ascii="Arial" w:hAnsi="Arial" w:cs="Arial"/>
          <w:b/>
          <w:bCs/>
          <w:sz w:val="20"/>
          <w:szCs w:val="20"/>
        </w:rPr>
      </w:pPr>
      <w:r w:rsidRPr="00402035">
        <w:rPr>
          <w:rFonts w:ascii="Arial" w:hAnsi="Arial" w:cs="Arial"/>
          <w:b/>
          <w:bCs/>
          <w:sz w:val="20"/>
          <w:szCs w:val="20"/>
        </w:rPr>
        <w:t>TERRAIN</w:t>
      </w:r>
    </w:p>
    <w:p w14:paraId="5A975B4E" w14:textId="77777777" w:rsidR="00F0407A" w:rsidRPr="00F0407A" w:rsidRDefault="00F0407A" w:rsidP="0054388A">
      <w:pPr>
        <w:autoSpaceDE w:val="0"/>
        <w:autoSpaceDN w:val="0"/>
        <w:adjustRightInd w:val="0"/>
        <w:spacing w:after="0" w:line="240" w:lineRule="auto"/>
        <w:jc w:val="both"/>
        <w:rPr>
          <w:rFonts w:ascii="Arial" w:hAnsi="Arial" w:cs="Arial"/>
          <w:sz w:val="20"/>
          <w:szCs w:val="20"/>
        </w:rPr>
      </w:pPr>
      <w:r w:rsidRPr="00402035">
        <w:rPr>
          <w:rFonts w:ascii="Arial" w:hAnsi="Arial" w:cs="Arial"/>
          <w:sz w:val="20"/>
          <w:szCs w:val="20"/>
        </w:rPr>
        <w:t>Un terrain est une propriété foncière d’un seul tenant, composé d’une parcelle ou d’un ensemble de parcelles appartenant à un même propriétaire.</w:t>
      </w:r>
    </w:p>
    <w:p w14:paraId="7B96AE74" w14:textId="77777777" w:rsidR="00F0407A" w:rsidRPr="00F0407A" w:rsidRDefault="00F0407A" w:rsidP="0054388A">
      <w:pPr>
        <w:autoSpaceDE w:val="0"/>
        <w:autoSpaceDN w:val="0"/>
        <w:adjustRightInd w:val="0"/>
        <w:spacing w:after="0" w:line="240" w:lineRule="auto"/>
        <w:jc w:val="both"/>
        <w:rPr>
          <w:rFonts w:ascii="Arial" w:hAnsi="Arial" w:cs="Arial"/>
          <w:sz w:val="20"/>
          <w:szCs w:val="20"/>
        </w:rPr>
      </w:pPr>
    </w:p>
    <w:p w14:paraId="5EAF804A" w14:textId="77777777" w:rsidR="00F0407A" w:rsidRPr="00F0407A" w:rsidRDefault="00F0407A" w:rsidP="00C17908">
      <w:pPr>
        <w:autoSpaceDE w:val="0"/>
        <w:autoSpaceDN w:val="0"/>
        <w:adjustRightInd w:val="0"/>
        <w:spacing w:after="0" w:line="240" w:lineRule="auto"/>
        <w:jc w:val="both"/>
        <w:rPr>
          <w:rFonts w:ascii="Arial" w:hAnsi="Arial" w:cs="Arial"/>
          <w:b/>
          <w:bCs/>
          <w:sz w:val="20"/>
          <w:szCs w:val="20"/>
        </w:rPr>
      </w:pPr>
      <w:r w:rsidRPr="00F0407A">
        <w:rPr>
          <w:rFonts w:ascii="Arial" w:hAnsi="Arial" w:cs="Arial"/>
          <w:b/>
          <w:bCs/>
          <w:sz w:val="20"/>
          <w:szCs w:val="20"/>
        </w:rPr>
        <w:t>TERRAIN NATUREL</w:t>
      </w:r>
    </w:p>
    <w:p w14:paraId="0DD9834F" w14:textId="77777777" w:rsidR="00F0407A" w:rsidRPr="00F0407A" w:rsidRDefault="00F0407A" w:rsidP="0054388A">
      <w:pPr>
        <w:autoSpaceDE w:val="0"/>
        <w:autoSpaceDN w:val="0"/>
        <w:adjustRightInd w:val="0"/>
        <w:spacing w:after="0" w:line="240" w:lineRule="auto"/>
        <w:jc w:val="both"/>
        <w:rPr>
          <w:rFonts w:ascii="Arial" w:hAnsi="Arial" w:cs="Arial"/>
          <w:sz w:val="20"/>
          <w:szCs w:val="20"/>
        </w:rPr>
      </w:pPr>
      <w:r w:rsidRPr="00F0407A">
        <w:rPr>
          <w:rFonts w:ascii="Arial" w:hAnsi="Arial" w:cs="Arial"/>
          <w:sz w:val="20"/>
          <w:szCs w:val="20"/>
        </w:rPr>
        <w:t>Terrain tel qu’il existe dans son état antérieur aux travaux entrepris pour la réalisation d’un projet de construction.</w:t>
      </w:r>
    </w:p>
    <w:p w14:paraId="6C8F1ACE" w14:textId="77777777" w:rsidR="00F0407A" w:rsidRPr="00F0407A" w:rsidRDefault="00F0407A" w:rsidP="0054388A">
      <w:pPr>
        <w:autoSpaceDE w:val="0"/>
        <w:autoSpaceDN w:val="0"/>
        <w:adjustRightInd w:val="0"/>
        <w:spacing w:after="0" w:line="240" w:lineRule="auto"/>
        <w:jc w:val="both"/>
        <w:rPr>
          <w:rFonts w:ascii="Arial" w:hAnsi="Arial" w:cs="Arial"/>
          <w:sz w:val="20"/>
          <w:szCs w:val="20"/>
        </w:rPr>
      </w:pPr>
    </w:p>
    <w:p w14:paraId="49043803" w14:textId="3E651D7A" w:rsidR="00F0407A" w:rsidRPr="00F0407A" w:rsidRDefault="00F0407A" w:rsidP="00C17908">
      <w:pPr>
        <w:autoSpaceDE w:val="0"/>
        <w:autoSpaceDN w:val="0"/>
        <w:adjustRightInd w:val="0"/>
        <w:spacing w:after="0" w:line="240" w:lineRule="auto"/>
        <w:jc w:val="both"/>
        <w:rPr>
          <w:rFonts w:ascii="Arial" w:hAnsi="Arial" w:cs="Arial"/>
          <w:b/>
          <w:bCs/>
          <w:sz w:val="20"/>
          <w:szCs w:val="20"/>
        </w:rPr>
      </w:pPr>
      <w:r w:rsidRPr="00F0407A">
        <w:rPr>
          <w:rFonts w:ascii="Arial" w:hAnsi="Arial" w:cs="Arial"/>
          <w:b/>
          <w:bCs/>
          <w:sz w:val="20"/>
          <w:szCs w:val="20"/>
        </w:rPr>
        <w:t>TERRASSEMENTS</w:t>
      </w:r>
      <w:r w:rsidR="00942F2C" w:rsidRPr="00402035">
        <w:rPr>
          <w:rFonts w:ascii="Arial" w:hAnsi="Arial" w:cs="Arial"/>
          <w:b/>
          <w:bCs/>
          <w:sz w:val="20"/>
          <w:szCs w:val="20"/>
        </w:rPr>
        <w:t>, AFFOUILLEMENT, EXHAUSSEMENT</w:t>
      </w:r>
    </w:p>
    <w:p w14:paraId="41E5A993" w14:textId="77777777" w:rsidR="00F0407A" w:rsidRPr="00F0407A" w:rsidRDefault="00F0407A" w:rsidP="0054388A">
      <w:pPr>
        <w:autoSpaceDE w:val="0"/>
        <w:autoSpaceDN w:val="0"/>
        <w:adjustRightInd w:val="0"/>
        <w:spacing w:after="0" w:line="240" w:lineRule="auto"/>
        <w:jc w:val="both"/>
        <w:rPr>
          <w:rFonts w:ascii="Arial" w:hAnsi="Arial" w:cs="Arial"/>
          <w:sz w:val="20"/>
          <w:szCs w:val="20"/>
        </w:rPr>
      </w:pPr>
      <w:r w:rsidRPr="00F0407A">
        <w:rPr>
          <w:rFonts w:ascii="Arial" w:hAnsi="Arial" w:cs="Arial"/>
          <w:sz w:val="20"/>
          <w:szCs w:val="20"/>
        </w:rPr>
        <w:t>Ensemble des ouvrages destinés à modifier, provisoirement ou définitivement, les formes naturelles d’un terrain en vue de la réalisation de travaux. Les fouilles, déblais, remblais, tranchées, talutage, nivellement, décapages, excavations sont des ouvrages de terrassement.</w:t>
      </w:r>
    </w:p>
    <w:p w14:paraId="22A7481E" w14:textId="77777777" w:rsidR="00F0407A" w:rsidRPr="00F0407A" w:rsidRDefault="00F0407A" w:rsidP="0054388A">
      <w:pPr>
        <w:autoSpaceDE w:val="0"/>
        <w:autoSpaceDN w:val="0"/>
        <w:adjustRightInd w:val="0"/>
        <w:spacing w:after="0" w:line="240" w:lineRule="auto"/>
        <w:jc w:val="both"/>
        <w:rPr>
          <w:rFonts w:ascii="Arial" w:hAnsi="Arial" w:cs="Arial"/>
          <w:sz w:val="20"/>
          <w:szCs w:val="20"/>
        </w:rPr>
      </w:pPr>
      <w:r w:rsidRPr="00F0407A">
        <w:rPr>
          <w:rFonts w:ascii="Arial" w:hAnsi="Arial" w:cs="Arial"/>
          <w:sz w:val="20"/>
          <w:szCs w:val="20"/>
        </w:rPr>
        <w:t>Aucun terrassement en déblai ou en remblai, ne doit être entrepris avant l’obtention d’un permis de lotir ou de construire</w:t>
      </w:r>
    </w:p>
    <w:p w14:paraId="068666F7" w14:textId="77777777" w:rsidR="00F0407A" w:rsidRPr="00F0407A" w:rsidRDefault="00F0407A" w:rsidP="0054388A">
      <w:pPr>
        <w:autoSpaceDE w:val="0"/>
        <w:autoSpaceDN w:val="0"/>
        <w:adjustRightInd w:val="0"/>
        <w:spacing w:after="0" w:line="240" w:lineRule="auto"/>
        <w:jc w:val="both"/>
        <w:rPr>
          <w:rFonts w:ascii="Arial" w:hAnsi="Arial" w:cs="Arial"/>
          <w:sz w:val="20"/>
          <w:szCs w:val="20"/>
        </w:rPr>
      </w:pPr>
    </w:p>
    <w:p w14:paraId="6D28D0D1" w14:textId="77777777" w:rsidR="00F0407A" w:rsidRPr="004B6735" w:rsidRDefault="00F0407A" w:rsidP="00C17908">
      <w:pPr>
        <w:autoSpaceDE w:val="0"/>
        <w:autoSpaceDN w:val="0"/>
        <w:adjustRightInd w:val="0"/>
        <w:spacing w:after="0" w:line="240" w:lineRule="auto"/>
        <w:jc w:val="both"/>
        <w:rPr>
          <w:rFonts w:ascii="Arial" w:hAnsi="Arial" w:cs="Arial"/>
          <w:b/>
          <w:bCs/>
          <w:sz w:val="20"/>
          <w:szCs w:val="20"/>
        </w:rPr>
      </w:pPr>
      <w:r w:rsidRPr="004B6735">
        <w:rPr>
          <w:rFonts w:ascii="Arial" w:hAnsi="Arial" w:cs="Arial"/>
          <w:b/>
          <w:bCs/>
          <w:sz w:val="20"/>
          <w:szCs w:val="20"/>
        </w:rPr>
        <w:t>TERRASSES</w:t>
      </w:r>
    </w:p>
    <w:p w14:paraId="48631375" w14:textId="147CCFF0" w:rsidR="00DB6BEF" w:rsidRPr="00DB6BEF" w:rsidRDefault="00DB6BEF" w:rsidP="0054388A">
      <w:pPr>
        <w:autoSpaceDE w:val="0"/>
        <w:autoSpaceDN w:val="0"/>
        <w:adjustRightInd w:val="0"/>
        <w:spacing w:after="0" w:line="240" w:lineRule="auto"/>
        <w:jc w:val="both"/>
        <w:rPr>
          <w:rFonts w:ascii="Arial" w:hAnsi="Arial" w:cs="Arial"/>
          <w:sz w:val="20"/>
          <w:szCs w:val="20"/>
        </w:rPr>
      </w:pPr>
      <w:r w:rsidRPr="00DB6BEF">
        <w:rPr>
          <w:rFonts w:ascii="Arial" w:hAnsi="Arial" w:cs="Arial"/>
          <w:sz w:val="20"/>
          <w:szCs w:val="20"/>
        </w:rPr>
        <w:t xml:space="preserve">Les terrasses sont des plateformes extérieures, de hauteurs supérieures à 60 cm au-dessus du sol, accolées et directement accessibles depuis la construction principale. Elles sont ouvertes sur trois côtés et reposent sur une structure porteuse. Elles peuvent être cimentées, dallées, pavées, ou sous forme de Deck. </w:t>
      </w:r>
    </w:p>
    <w:p w14:paraId="1BEE552F" w14:textId="75E8BD09" w:rsidR="00DB6BEF" w:rsidRPr="00DB6BEF" w:rsidRDefault="00DB6BEF" w:rsidP="0054388A">
      <w:pPr>
        <w:autoSpaceDE w:val="0"/>
        <w:autoSpaceDN w:val="0"/>
        <w:adjustRightInd w:val="0"/>
        <w:spacing w:after="0" w:line="240" w:lineRule="auto"/>
        <w:jc w:val="both"/>
        <w:rPr>
          <w:rFonts w:ascii="Arial" w:hAnsi="Arial" w:cs="Arial"/>
          <w:sz w:val="20"/>
          <w:szCs w:val="20"/>
        </w:rPr>
      </w:pPr>
      <w:r w:rsidRPr="00DB6BEF">
        <w:rPr>
          <w:rFonts w:ascii="Arial" w:hAnsi="Arial" w:cs="Arial"/>
          <w:sz w:val="20"/>
          <w:szCs w:val="20"/>
        </w:rPr>
        <w:t>Les terrasses non couvertes font partie de la construction principale et ne sont donc pas comprises dans les annexes et les carports. Les terrasses non couvertes d’une hauteur au-dessus du sol supérieure ou égale à 1</w:t>
      </w:r>
      <w:r w:rsidR="00EA5912">
        <w:rPr>
          <w:rFonts w:ascii="Arial" w:hAnsi="Arial" w:cs="Arial"/>
          <w:sz w:val="20"/>
          <w:szCs w:val="20"/>
        </w:rPr>
        <w:t>,</w:t>
      </w:r>
      <w:r w:rsidRPr="00DB6BEF">
        <w:rPr>
          <w:rFonts w:ascii="Arial" w:hAnsi="Arial" w:cs="Arial"/>
          <w:sz w:val="20"/>
          <w:szCs w:val="20"/>
        </w:rPr>
        <w:t xml:space="preserve">50 </w:t>
      </w:r>
      <w:r w:rsidR="00EA5912">
        <w:rPr>
          <w:rFonts w:ascii="Arial" w:hAnsi="Arial" w:cs="Arial"/>
          <w:sz w:val="20"/>
          <w:szCs w:val="20"/>
        </w:rPr>
        <w:t xml:space="preserve">m </w:t>
      </w:r>
      <w:r w:rsidRPr="00DB6BEF">
        <w:rPr>
          <w:rFonts w:ascii="Arial" w:hAnsi="Arial" w:cs="Arial"/>
          <w:sz w:val="20"/>
          <w:szCs w:val="20"/>
        </w:rPr>
        <w:t>sont soumises à déclaration préalable</w:t>
      </w:r>
      <w:r w:rsidR="00F96151">
        <w:rPr>
          <w:rFonts w:ascii="Arial" w:hAnsi="Arial" w:cs="Arial"/>
          <w:sz w:val="20"/>
          <w:szCs w:val="20"/>
        </w:rPr>
        <w:t>.</w:t>
      </w:r>
    </w:p>
    <w:p w14:paraId="50BE720D" w14:textId="141AE1BC" w:rsidR="003F526B" w:rsidRDefault="00DB6BEF" w:rsidP="0054388A">
      <w:pPr>
        <w:autoSpaceDE w:val="0"/>
        <w:autoSpaceDN w:val="0"/>
        <w:adjustRightInd w:val="0"/>
        <w:spacing w:after="0" w:line="240" w:lineRule="auto"/>
        <w:jc w:val="both"/>
        <w:rPr>
          <w:rFonts w:ascii="Arial" w:hAnsi="Arial" w:cs="Arial"/>
          <w:sz w:val="20"/>
          <w:szCs w:val="20"/>
        </w:rPr>
      </w:pPr>
      <w:r w:rsidRPr="00DB6BEF">
        <w:rPr>
          <w:rFonts w:ascii="Arial" w:hAnsi="Arial" w:cs="Arial"/>
          <w:sz w:val="20"/>
          <w:szCs w:val="20"/>
        </w:rPr>
        <w:t xml:space="preserve">Une terrasse couverte est considérée comme une annexe. </w:t>
      </w:r>
    </w:p>
    <w:p w14:paraId="27E9CE4D" w14:textId="77777777" w:rsidR="00B6536E" w:rsidRDefault="00B6536E" w:rsidP="0054388A">
      <w:pPr>
        <w:autoSpaceDE w:val="0"/>
        <w:autoSpaceDN w:val="0"/>
        <w:adjustRightInd w:val="0"/>
        <w:spacing w:after="0" w:line="240" w:lineRule="auto"/>
        <w:jc w:val="both"/>
        <w:rPr>
          <w:rFonts w:ascii="Arial" w:hAnsi="Arial" w:cs="Arial"/>
          <w:sz w:val="20"/>
          <w:szCs w:val="20"/>
        </w:rPr>
      </w:pPr>
    </w:p>
    <w:p w14:paraId="7133D8B1" w14:textId="77777777" w:rsidR="00B2166D" w:rsidRPr="00D73EDD" w:rsidRDefault="00B2166D" w:rsidP="00C17908">
      <w:pPr>
        <w:autoSpaceDE w:val="0"/>
        <w:autoSpaceDN w:val="0"/>
        <w:adjustRightInd w:val="0"/>
        <w:spacing w:after="0" w:line="240" w:lineRule="auto"/>
        <w:jc w:val="both"/>
        <w:rPr>
          <w:rFonts w:ascii="Arial" w:hAnsi="Arial" w:cs="Arial"/>
          <w:b/>
          <w:sz w:val="20"/>
          <w:szCs w:val="20"/>
        </w:rPr>
      </w:pPr>
      <w:r w:rsidRPr="00D73EDD">
        <w:rPr>
          <w:rFonts w:ascii="Arial" w:hAnsi="Arial" w:cs="Arial"/>
          <w:b/>
          <w:sz w:val="20"/>
          <w:szCs w:val="20"/>
        </w:rPr>
        <w:t>TRAIT DE COTE</w:t>
      </w:r>
    </w:p>
    <w:p w14:paraId="6D0CEFBD" w14:textId="77777777" w:rsidR="00B2166D" w:rsidRDefault="00B2166D" w:rsidP="0054388A">
      <w:pPr>
        <w:autoSpaceDE w:val="0"/>
        <w:autoSpaceDN w:val="0"/>
        <w:adjustRightInd w:val="0"/>
        <w:spacing w:after="0" w:line="240" w:lineRule="auto"/>
        <w:jc w:val="both"/>
        <w:rPr>
          <w:rFonts w:ascii="Arial" w:hAnsi="Arial" w:cs="Arial"/>
          <w:sz w:val="20"/>
          <w:szCs w:val="20"/>
        </w:rPr>
      </w:pPr>
      <w:r>
        <w:rPr>
          <w:rFonts w:ascii="Arial" w:hAnsi="Arial" w:cs="Arial"/>
          <w:sz w:val="20"/>
          <w:szCs w:val="20"/>
        </w:rPr>
        <w:t>Limite terrestre correspondant au niveau des plus hautes eaux.</w:t>
      </w:r>
    </w:p>
    <w:p w14:paraId="06652472" w14:textId="77777777" w:rsidR="00B2166D" w:rsidRPr="00D8734B" w:rsidRDefault="00B2166D" w:rsidP="00C17908">
      <w:pPr>
        <w:jc w:val="both"/>
        <w:rPr>
          <w:rFonts w:ascii="Arial" w:hAnsi="Arial" w:cs="Arial"/>
          <w:sz w:val="20"/>
          <w:szCs w:val="20"/>
        </w:rPr>
      </w:pPr>
    </w:p>
    <w:sectPr w:rsidR="00B2166D" w:rsidRPr="00D8734B" w:rsidSect="00A46901">
      <w:headerReference w:type="default" r:id="rId27"/>
      <w:footerReference w:type="default" r:id="rId28"/>
      <w:pgSz w:w="11907" w:h="16840" w:code="9"/>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F3CAA05" w14:textId="77777777" w:rsidR="00E23E8E" w:rsidRDefault="00E23E8E" w:rsidP="00E34579">
      <w:pPr>
        <w:spacing w:after="0" w:line="240" w:lineRule="auto"/>
      </w:pPr>
      <w:r>
        <w:separator/>
      </w:r>
    </w:p>
  </w:endnote>
  <w:endnote w:type="continuationSeparator" w:id="0">
    <w:p w14:paraId="25DC9CA6" w14:textId="77777777" w:rsidR="00E23E8E" w:rsidRDefault="00E23E8E" w:rsidP="00E34579">
      <w:pPr>
        <w:spacing w:after="0" w:line="240" w:lineRule="auto"/>
      </w:pPr>
      <w:r>
        <w:continuationSeparator/>
      </w:r>
    </w:p>
  </w:endnote>
  <w:endnote w:type="continuationNotice" w:id="1">
    <w:p w14:paraId="0EAB8C48" w14:textId="77777777" w:rsidR="00E23E8E" w:rsidRDefault="00E23E8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FranklinGothic-Book">
    <w:altName w:val="Calibri"/>
    <w:panose1 w:val="00000000000000000000"/>
    <w:charset w:val="00"/>
    <w:family w:val="swiss"/>
    <w:notTrueType/>
    <w:pitch w:val="default"/>
    <w:sig w:usb0="00000003" w:usb1="00000000" w:usb2="00000000" w:usb3="00000000" w:csb0="00000001" w:csb1="00000000"/>
  </w:font>
  <w:font w:name="Comic Sans MS">
    <w:panose1 w:val="030F0702030302020204"/>
    <w:charset w:val="00"/>
    <w:family w:val="script"/>
    <w:pitch w:val="variable"/>
    <w:sig w:usb0="00000287" w:usb1="00000013"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New York">
    <w:panose1 w:val="02040503060506020304"/>
    <w:charset w:val="00"/>
    <w:family w:val="roman"/>
    <w:notTrueType/>
    <w:pitch w:val="variable"/>
    <w:sig w:usb0="00000003" w:usb1="00000000" w:usb2="00000000" w:usb3="00000000" w:csb0="00000001" w:csb1="00000000"/>
  </w:font>
  <w:font w:name="Gotham Medium">
    <w:panose1 w:val="00000000000000000000"/>
    <w:charset w:val="00"/>
    <w:family w:val="auto"/>
    <w:pitch w:val="variable"/>
    <w:sig w:usb0="A10000FF" w:usb1="4000005B" w:usb2="00000000" w:usb3="00000000" w:csb0="0000009B" w:csb1="00000000"/>
  </w:font>
  <w:font w:name="Gotham Book">
    <w:altName w:val="Calibri"/>
    <w:panose1 w:val="00000000000000000000"/>
    <w:charset w:val="00"/>
    <w:family w:val="auto"/>
    <w:pitch w:val="variable"/>
    <w:sig w:usb0="A10000FF" w:usb1="4000005B" w:usb2="00000000" w:usb3="00000000" w:csb0="0000009B" w:csb1="00000000"/>
  </w:font>
  <w:font w:name="Segoe UI">
    <w:panose1 w:val="020B0502040204020203"/>
    <w:charset w:val="00"/>
    <w:family w:val="swiss"/>
    <w:pitch w:val="variable"/>
    <w:sig w:usb0="E4002EFF" w:usb1="C000E47F" w:usb2="00000009" w:usb3="00000000" w:csb0="000001FF" w:csb1="00000000"/>
  </w:font>
  <w:font w:name="Swis721 Cn BT">
    <w:panose1 w:val="020B0506020202030204"/>
    <w:charset w:val="00"/>
    <w:family w:val="swiss"/>
    <w:pitch w:val="variable"/>
    <w:sig w:usb0="00000087" w:usb1="00000000" w:usb2="00000000" w:usb3="00000000" w:csb0="0000001B" w:csb1="00000000"/>
  </w:font>
  <w:font w:name="SymbolMT">
    <w:altName w:val="Arial Unicode MS"/>
    <w:panose1 w:val="00000000000000000000"/>
    <w:charset w:val="88"/>
    <w:family w:val="auto"/>
    <w:notTrueType/>
    <w:pitch w:val="default"/>
    <w:sig w:usb0="00000001" w:usb1="08080000" w:usb2="00000010" w:usb3="00000000" w:csb0="00100000" w:csb1="00000000"/>
  </w:font>
  <w:font w:name="TimesNewRomanPSMT+T42">
    <w:altName w:val="Times New Roman"/>
    <w:panose1 w:val="00000000000000000000"/>
    <w:charset w:val="00"/>
    <w:family w:val="auto"/>
    <w:notTrueType/>
    <w:pitch w:val="default"/>
    <w:sig w:usb0="00000003" w:usb1="00000000" w:usb2="00000000" w:usb3="00000000" w:csb0="00000001" w:csb1="00000000"/>
  </w:font>
  <w:font w:name="Gotham Bold">
    <w:altName w:val="Calibri"/>
    <w:panose1 w:val="00000000000000000000"/>
    <w:charset w:val="00"/>
    <w:family w:val="auto"/>
    <w:pitch w:val="variable"/>
    <w:sig w:usb0="A10000FF" w:usb1="4000005B" w:usb2="00000000" w:usb3="00000000" w:csb0="0000009B" w:csb1="00000000"/>
  </w:font>
  <w:font w:name="Times-Roman">
    <w:altName w:val="Times New Roman"/>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75799211"/>
      <w:docPartObj>
        <w:docPartGallery w:val="Page Numbers (Bottom of Page)"/>
        <w:docPartUnique/>
      </w:docPartObj>
    </w:sdtPr>
    <w:sdtEndPr>
      <w:rPr>
        <w:b/>
      </w:rPr>
    </w:sdtEndPr>
    <w:sdtContent>
      <w:p w14:paraId="373EB900" w14:textId="7CDC6F37" w:rsidR="006D4777" w:rsidRPr="00E34579" w:rsidRDefault="006D4777">
        <w:pPr>
          <w:pStyle w:val="Pieddepage"/>
          <w:jc w:val="right"/>
          <w:rPr>
            <w:b/>
          </w:rPr>
        </w:pPr>
        <w:r w:rsidRPr="00E34579">
          <w:rPr>
            <w:b/>
            <w:noProof/>
            <w:lang w:eastAsia="fr-FR"/>
          </w:rPr>
          <mc:AlternateContent>
            <mc:Choice Requires="wps">
              <w:drawing>
                <wp:anchor distT="0" distB="0" distL="114300" distR="114300" simplePos="0" relativeHeight="251652608" behindDoc="0" locked="0" layoutInCell="1" allowOverlap="1" wp14:anchorId="2F0FB2F7" wp14:editId="08518434">
                  <wp:simplePos x="0" y="0"/>
                  <wp:positionH relativeFrom="column">
                    <wp:posOffset>-482974</wp:posOffset>
                  </wp:positionH>
                  <wp:positionV relativeFrom="paragraph">
                    <wp:posOffset>-31750</wp:posOffset>
                  </wp:positionV>
                  <wp:extent cx="5902960" cy="618490"/>
                  <wp:effectExtent l="0" t="0" r="0" b="0"/>
                  <wp:wrapNone/>
                  <wp:docPr id="28" name="Zone de texte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02960" cy="618490"/>
                          </a:xfrm>
                          <a:prstGeom prst="rect">
                            <a:avLst/>
                          </a:prstGeom>
                          <a:noFill/>
                          <a:ln w="9525">
                            <a:noFill/>
                            <a:miter lim="800000"/>
                            <a:headEnd/>
                            <a:tailEnd/>
                          </a:ln>
                        </wps:spPr>
                        <wps:txbx>
                          <w:txbxContent>
                            <w:p w14:paraId="31E8132E" w14:textId="5C92B5FC" w:rsidR="006D4777" w:rsidRPr="00E34579" w:rsidRDefault="006D4777" w:rsidP="00E34579">
                              <w:pPr>
                                <w:jc w:val="center"/>
                                <w:rPr>
                                  <w:rFonts w:ascii="Arial" w:hAnsi="Arial" w:cs="Arial"/>
                                  <w:b/>
                                  <w:color w:val="808080" w:themeColor="background1" w:themeShade="80"/>
                                  <w:sz w:val="16"/>
                                </w:rPr>
                              </w:pPr>
                              <w:r w:rsidRPr="00E34579">
                                <w:rPr>
                                  <w:rFonts w:ascii="Arial" w:hAnsi="Arial" w:cs="Arial"/>
                                  <w:b/>
                                  <w:color w:val="808080" w:themeColor="background1" w:themeShade="80"/>
                                  <w:sz w:val="16"/>
                                </w:rPr>
                                <w:t>Plan d’Urbanisme Directeur de la commune de Boul</w:t>
                              </w:r>
                              <w:r>
                                <w:rPr>
                                  <w:rFonts w:ascii="Arial" w:hAnsi="Arial" w:cs="Arial"/>
                                  <w:b/>
                                  <w:color w:val="808080" w:themeColor="background1" w:themeShade="80"/>
                                  <w:sz w:val="16"/>
                                </w:rPr>
                                <w:t>ouparis</w:t>
                              </w:r>
                              <w:r w:rsidRPr="00E34579">
                                <w:rPr>
                                  <w:rFonts w:ascii="Arial" w:hAnsi="Arial" w:cs="Arial"/>
                                  <w:b/>
                                  <w:color w:val="808080" w:themeColor="background1" w:themeShade="80"/>
                                  <w:sz w:val="16"/>
                                </w:rPr>
                                <w:t xml:space="preserve"> </w:t>
                              </w:r>
                              <w:r>
                                <w:rPr>
                                  <w:rFonts w:ascii="Arial" w:hAnsi="Arial" w:cs="Arial"/>
                                  <w:b/>
                                  <w:color w:val="808080" w:themeColor="background1" w:themeShade="80"/>
                                  <w:sz w:val="16"/>
                                </w:rPr>
                                <w:t>–</w:t>
                              </w:r>
                              <w:r w:rsidRPr="00E34579">
                                <w:rPr>
                                  <w:rFonts w:ascii="Arial" w:hAnsi="Arial" w:cs="Arial"/>
                                  <w:b/>
                                  <w:color w:val="808080" w:themeColor="background1" w:themeShade="80"/>
                                  <w:sz w:val="16"/>
                                </w:rPr>
                                <w:t xml:space="preserve"> REGLEMENT</w:t>
                              </w:r>
                              <w:r>
                                <w:rPr>
                                  <w:rFonts w:ascii="Arial" w:hAnsi="Arial" w:cs="Arial"/>
                                  <w:b/>
                                  <w:color w:val="808080" w:themeColor="background1" w:themeShade="80"/>
                                  <w:sz w:val="16"/>
                                </w:rPr>
                                <w:t xml:space="preserve"> – </w:t>
                              </w:r>
                              <w:r w:rsidR="00514529">
                                <w:rPr>
                                  <w:rFonts w:ascii="Arial" w:hAnsi="Arial" w:cs="Arial"/>
                                  <w:b/>
                                  <w:color w:val="808080" w:themeColor="background1" w:themeShade="80"/>
                                  <w:sz w:val="16"/>
                                </w:rPr>
                                <w:t>Février</w:t>
                              </w:r>
                              <w:r>
                                <w:rPr>
                                  <w:rFonts w:ascii="Arial" w:hAnsi="Arial" w:cs="Arial"/>
                                  <w:b/>
                                  <w:color w:val="808080" w:themeColor="background1" w:themeShade="80"/>
                                  <w:sz w:val="16"/>
                                </w:rPr>
                                <w:t xml:space="preserve"> 202</w:t>
                              </w:r>
                              <w:r w:rsidR="00514529">
                                <w:rPr>
                                  <w:rFonts w:ascii="Arial" w:hAnsi="Arial" w:cs="Arial"/>
                                  <w:b/>
                                  <w:color w:val="808080" w:themeColor="background1" w:themeShade="80"/>
                                  <w:sz w:val="16"/>
                                </w:rPr>
                                <w:t>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F0FB2F7" id="_x0000_t202" coordsize="21600,21600" o:spt="202" path="m,l,21600r21600,l21600,xe">
                  <v:stroke joinstyle="miter"/>
                  <v:path gradientshapeok="t" o:connecttype="rect"/>
                </v:shapetype>
                <v:shape id="Zone de texte 28" o:spid="_x0000_s1034" type="#_x0000_t202" style="position:absolute;left:0;text-align:left;margin-left:-38.05pt;margin-top:-2.5pt;width:464.8pt;height:48.7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" filled="f" stroked="f">
                  <v:textbox>
                    <w:txbxContent>
                      <w:p w14:paraId="31E8132E" w14:textId="5C92B5FC" w:rsidR="006D4777" w:rsidRPr="00E34579" w:rsidRDefault="006D4777" w:rsidP="00E34579">
                        <w:pPr>
                          <w:jc w:val="center"/>
                          <w:rPr>
                            <w:rFonts w:ascii="Arial" w:hAnsi="Arial" w:cs="Arial"/>
                            <w:b/>
                            <w:color w:val="808080" w:themeColor="background1" w:themeShade="80"/>
                            <w:sz w:val="16"/>
                          </w:rPr>
                        </w:pPr>
                        <w:r w:rsidRPr="00E34579">
                          <w:rPr>
                            <w:rFonts w:ascii="Arial" w:hAnsi="Arial" w:cs="Arial"/>
                            <w:b/>
                            <w:color w:val="808080" w:themeColor="background1" w:themeShade="80"/>
                            <w:sz w:val="16"/>
                          </w:rPr>
                          <w:t>Plan d’Urbanisme Directeur de la commune de Boul</w:t>
                        </w:r>
                        <w:r>
                          <w:rPr>
                            <w:rFonts w:ascii="Arial" w:hAnsi="Arial" w:cs="Arial"/>
                            <w:b/>
                            <w:color w:val="808080" w:themeColor="background1" w:themeShade="80"/>
                            <w:sz w:val="16"/>
                          </w:rPr>
                          <w:t>ouparis</w:t>
                        </w:r>
                        <w:r w:rsidRPr="00E34579">
                          <w:rPr>
                            <w:rFonts w:ascii="Arial" w:hAnsi="Arial" w:cs="Arial"/>
                            <w:b/>
                            <w:color w:val="808080" w:themeColor="background1" w:themeShade="80"/>
                            <w:sz w:val="16"/>
                          </w:rPr>
                          <w:t xml:space="preserve"> </w:t>
                        </w:r>
                        <w:r>
                          <w:rPr>
                            <w:rFonts w:ascii="Arial" w:hAnsi="Arial" w:cs="Arial"/>
                            <w:b/>
                            <w:color w:val="808080" w:themeColor="background1" w:themeShade="80"/>
                            <w:sz w:val="16"/>
                          </w:rPr>
                          <w:t>–</w:t>
                        </w:r>
                        <w:r w:rsidRPr="00E34579">
                          <w:rPr>
                            <w:rFonts w:ascii="Arial" w:hAnsi="Arial" w:cs="Arial"/>
                            <w:b/>
                            <w:color w:val="808080" w:themeColor="background1" w:themeShade="80"/>
                            <w:sz w:val="16"/>
                          </w:rPr>
                          <w:t xml:space="preserve"> REGLEMENT</w:t>
                        </w:r>
                        <w:r>
                          <w:rPr>
                            <w:rFonts w:ascii="Arial" w:hAnsi="Arial" w:cs="Arial"/>
                            <w:b/>
                            <w:color w:val="808080" w:themeColor="background1" w:themeShade="80"/>
                            <w:sz w:val="16"/>
                          </w:rPr>
                          <w:t xml:space="preserve"> – </w:t>
                        </w:r>
                        <w:r w:rsidR="00514529">
                          <w:rPr>
                            <w:rFonts w:ascii="Arial" w:hAnsi="Arial" w:cs="Arial"/>
                            <w:b/>
                            <w:color w:val="808080" w:themeColor="background1" w:themeShade="80"/>
                            <w:sz w:val="16"/>
                          </w:rPr>
                          <w:t>Février</w:t>
                        </w:r>
                        <w:r>
                          <w:rPr>
                            <w:rFonts w:ascii="Arial" w:hAnsi="Arial" w:cs="Arial"/>
                            <w:b/>
                            <w:color w:val="808080" w:themeColor="background1" w:themeShade="80"/>
                            <w:sz w:val="16"/>
                          </w:rPr>
                          <w:t xml:space="preserve"> 202</w:t>
                        </w:r>
                        <w:r w:rsidR="00514529">
                          <w:rPr>
                            <w:rFonts w:ascii="Arial" w:hAnsi="Arial" w:cs="Arial"/>
                            <w:b/>
                            <w:color w:val="808080" w:themeColor="background1" w:themeShade="80"/>
                            <w:sz w:val="16"/>
                          </w:rPr>
                          <w:t>5</w:t>
                        </w:r>
                      </w:p>
                    </w:txbxContent>
                  </v:textbox>
                </v:shape>
              </w:pict>
            </mc:Fallback>
          </mc:AlternateContent>
        </w:r>
        <w:r w:rsidRPr="00E34579">
          <w:rPr>
            <w:b/>
            <w:noProof/>
            <w:lang w:eastAsia="fr-FR"/>
          </w:rPr>
          <mc:AlternateContent>
            <mc:Choice Requires="wps">
              <w:drawing>
                <wp:anchor distT="0" distB="0" distL="114300" distR="114300" simplePos="0" relativeHeight="251654656" behindDoc="0" locked="0" layoutInCell="1" allowOverlap="1" wp14:anchorId="3A496388" wp14:editId="43784BFC">
                  <wp:simplePos x="0" y="0"/>
                  <wp:positionH relativeFrom="column">
                    <wp:posOffset>-899795</wp:posOffset>
                  </wp:positionH>
                  <wp:positionV relativeFrom="paragraph">
                    <wp:posOffset>-29098</wp:posOffset>
                  </wp:positionV>
                  <wp:extent cx="7583992" cy="0"/>
                  <wp:effectExtent l="0" t="0" r="17145" b="19050"/>
                  <wp:wrapNone/>
                  <wp:docPr id="31" name="Connecteur droit 31"/>
                  <wp:cNvGraphicFramePr/>
                  <a:graphic xmlns:a="http://schemas.openxmlformats.org/drawingml/2006/main">
                    <a:graphicData uri="http://schemas.microsoft.com/office/word/2010/wordprocessingShape">
                      <wps:wsp>
                        <wps:cNvCnPr/>
                        <wps:spPr>
                          <a:xfrm>
                            <a:off x="0" y="0"/>
                            <a:ext cx="7583992" cy="0"/>
                          </a:xfrm>
                          <a:prstGeom prst="line">
                            <a:avLst/>
                          </a:prstGeom>
                          <a:ln>
                            <a:solidFill>
                              <a:schemeClr val="bg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ADDB76A" id="Connecteur droit 31" o:spid="_x0000_s1026" style="position:absolute;z-index:2516546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70.85pt,-2.3pt" to="526.3pt,-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" strokecolor="#bfbfbf [2412]"/>
              </w:pict>
            </mc:Fallback>
          </mc:AlternateContent>
        </w:r>
        <w:r w:rsidRPr="00E34579">
          <w:rPr>
            <w:b/>
          </w:rPr>
          <w:fldChar w:fldCharType="begin"/>
        </w:r>
        <w:r w:rsidRPr="00E34579">
          <w:rPr>
            <w:b/>
          </w:rPr>
          <w:instrText>PAGE   \* MERGEFORMAT</w:instrText>
        </w:r>
        <w:r w:rsidRPr="00E34579">
          <w:rPr>
            <w:b/>
          </w:rPr>
          <w:fldChar w:fldCharType="separate"/>
        </w:r>
        <w:r w:rsidR="005170E7">
          <w:rPr>
            <w:b/>
            <w:noProof/>
          </w:rPr>
          <w:t>40</w:t>
        </w:r>
        <w:r w:rsidRPr="00E34579">
          <w:rPr>
            <w:b/>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653D8C7" w14:textId="77777777" w:rsidR="00E23E8E" w:rsidRDefault="00E23E8E" w:rsidP="00E34579">
      <w:pPr>
        <w:spacing w:after="0" w:line="240" w:lineRule="auto"/>
      </w:pPr>
      <w:r>
        <w:separator/>
      </w:r>
    </w:p>
  </w:footnote>
  <w:footnote w:type="continuationSeparator" w:id="0">
    <w:p w14:paraId="51FA4578" w14:textId="77777777" w:rsidR="00E23E8E" w:rsidRDefault="00E23E8E" w:rsidP="00E34579">
      <w:pPr>
        <w:spacing w:after="0" w:line="240" w:lineRule="auto"/>
      </w:pPr>
      <w:r>
        <w:continuationSeparator/>
      </w:r>
    </w:p>
  </w:footnote>
  <w:footnote w:type="continuationNotice" w:id="1">
    <w:p w14:paraId="24F2F26C" w14:textId="77777777" w:rsidR="00E23E8E" w:rsidRDefault="00E23E8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D4A2CE" w14:textId="18C97C2A" w:rsidR="006D4777" w:rsidRDefault="00301895" w:rsidP="005F76E4">
    <w:pPr>
      <w:pStyle w:val="En-tte"/>
    </w:pPr>
    <w:r>
      <w:rPr>
        <w:noProof/>
        <w:lang w:eastAsia="fr-FR"/>
      </w:rPr>
      <w:drawing>
        <wp:anchor distT="0" distB="0" distL="114300" distR="114300" simplePos="0" relativeHeight="251657728" behindDoc="0" locked="0" layoutInCell="1" allowOverlap="1" wp14:anchorId="63AA9D37" wp14:editId="5EF70CC8">
          <wp:simplePos x="0" y="0"/>
          <wp:positionH relativeFrom="column">
            <wp:posOffset>-732790</wp:posOffset>
          </wp:positionH>
          <wp:positionV relativeFrom="paragraph">
            <wp:posOffset>-320675</wp:posOffset>
          </wp:positionV>
          <wp:extent cx="1356360" cy="573392"/>
          <wp:effectExtent l="0" t="0" r="0" b="0"/>
          <wp:wrapNone/>
          <wp:docPr id="289" name="Image 289" descr="R:\Logos\Province Sud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R:\Logos\Province Sud 2.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56360" cy="573392"/>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fr-FR"/>
      </w:rPr>
      <w:drawing>
        <wp:anchor distT="0" distB="0" distL="114300" distR="114300" simplePos="0" relativeHeight="251660800" behindDoc="0" locked="0" layoutInCell="1" allowOverlap="1" wp14:anchorId="59AF47C4" wp14:editId="34116BD5">
          <wp:simplePos x="0" y="0"/>
          <wp:positionH relativeFrom="margin">
            <wp:posOffset>4876165</wp:posOffset>
          </wp:positionH>
          <wp:positionV relativeFrom="margin">
            <wp:posOffset>-784860</wp:posOffset>
          </wp:positionV>
          <wp:extent cx="1668780" cy="549727"/>
          <wp:effectExtent l="0" t="0" r="0" b="3175"/>
          <wp:wrapSquare wrapText="bothSides"/>
          <wp:docPr id="1339424080"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11906" t="7171" r="9249" b="8354"/>
                  <a:stretch/>
                </pic:blipFill>
                <pic:spPr bwMode="auto">
                  <a:xfrm>
                    <a:off x="0" y="0"/>
                    <a:ext cx="1668780" cy="549727"/>
                  </a:xfrm>
                  <a:prstGeom prst="rect">
                    <a:avLst/>
                  </a:prstGeom>
                  <a:noFill/>
                  <a:ln>
                    <a:noFill/>
                  </a:ln>
                  <a:extLst>
                    <a:ext uri="{53640926-AAD7-44D8-BBD7-CCE9431645EC}">
                      <a14:shadowObscured xmlns:a14="http://schemas.microsoft.com/office/drawing/2010/main"/>
                    </a:ext>
                  </a:extLst>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9B"/>
    <w:multiLevelType w:val="multilevel"/>
    <w:tmpl w:val="6C2E8636"/>
    <w:lvl w:ilvl="0">
      <w:start w:val="1"/>
      <w:numFmt w:val="bullet"/>
      <w:pStyle w:val="Puce1"/>
      <w:lvlText w:val=""/>
      <w:lvlJc w:val="left"/>
      <w:pPr>
        <w:tabs>
          <w:tab w:val="num" w:pos="720"/>
        </w:tabs>
        <w:ind w:left="720" w:hanging="360"/>
      </w:pPr>
      <w:rPr>
        <w:rFonts w:ascii="Wingdings" w:hAnsi="Wingdings"/>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15:restartNumberingAfterBreak="0">
    <w:nsid w:val="000000A1"/>
    <w:multiLevelType w:val="multilevel"/>
    <w:tmpl w:val="A0A0C78E"/>
    <w:lvl w:ilvl="0">
      <w:start w:val="1"/>
      <w:numFmt w:val="bullet"/>
      <w:pStyle w:val="Puce3"/>
      <w:lvlText w:val=""/>
      <w:lvlJc w:val="left"/>
      <w:pPr>
        <w:tabs>
          <w:tab w:val="num" w:pos="1211"/>
        </w:tabs>
        <w:ind w:left="1211" w:hanging="360"/>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16905809"/>
    <w:multiLevelType w:val="hybridMultilevel"/>
    <w:tmpl w:val="0F30E270"/>
    <w:lvl w:ilvl="0" w:tplc="6FFC883C">
      <w:start w:val="2"/>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D18607A"/>
    <w:multiLevelType w:val="hybridMultilevel"/>
    <w:tmpl w:val="0C3254AE"/>
    <w:lvl w:ilvl="0" w:tplc="DB8E688A">
      <w:numFmt w:val="bullet"/>
      <w:lvlText w:val=""/>
      <w:lvlJc w:val="left"/>
      <w:pPr>
        <w:ind w:left="720" w:hanging="360"/>
      </w:pPr>
      <w:rPr>
        <w:rFonts w:ascii="Wingdings" w:eastAsiaTheme="minorHAnsi"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FC3289E"/>
    <w:multiLevelType w:val="hybridMultilevel"/>
    <w:tmpl w:val="D1181F4C"/>
    <w:lvl w:ilvl="0" w:tplc="5D1C77D0">
      <w:numFmt w:val="bullet"/>
      <w:lvlText w:val="-"/>
      <w:lvlJc w:val="left"/>
      <w:pPr>
        <w:ind w:left="720" w:hanging="360"/>
      </w:pPr>
      <w:rPr>
        <w:rFonts w:ascii="FranklinGothic-Book" w:eastAsia="Times New Roman" w:hAnsi="FranklinGothic-Book" w:cs="FranklinGothic-Book"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2FD83461"/>
    <w:multiLevelType w:val="hybridMultilevel"/>
    <w:tmpl w:val="C51AF1EE"/>
    <w:lvl w:ilvl="0" w:tplc="1FC2BD5A">
      <w:start w:val="4"/>
      <w:numFmt w:val="bullet"/>
      <w:lvlText w:val="-"/>
      <w:lvlJc w:val="left"/>
      <w:pPr>
        <w:tabs>
          <w:tab w:val="num" w:pos="720"/>
        </w:tabs>
        <w:ind w:left="720" w:hanging="360"/>
      </w:pPr>
      <w:rPr>
        <w:rFonts w:ascii="Comic Sans MS" w:eastAsia="Lucida Sans Unicode" w:hAnsi="Comic Sans MS" w:cs="Tahoma"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31FE2276"/>
    <w:multiLevelType w:val="hybridMultilevel"/>
    <w:tmpl w:val="0F7C8190"/>
    <w:lvl w:ilvl="0" w:tplc="43D01370">
      <w:start w:val="12"/>
      <w:numFmt w:val="bullet"/>
      <w:lvlText w:val="-"/>
      <w:lvlJc w:val="left"/>
      <w:pPr>
        <w:tabs>
          <w:tab w:val="num" w:pos="720"/>
        </w:tabs>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3ACF4584"/>
    <w:multiLevelType w:val="hybridMultilevel"/>
    <w:tmpl w:val="0AE41E90"/>
    <w:lvl w:ilvl="0" w:tplc="43D01370">
      <w:start w:val="12"/>
      <w:numFmt w:val="bullet"/>
      <w:lvlText w:val="-"/>
      <w:lvlJc w:val="left"/>
      <w:pPr>
        <w:tabs>
          <w:tab w:val="num" w:pos="720"/>
        </w:tabs>
        <w:ind w:left="720" w:hanging="360"/>
      </w:pPr>
      <w:rPr>
        <w:rFonts w:ascii="Calibri" w:eastAsia="Times New Roman" w:hAnsi="Calibri" w:cs="Calibri"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418F53AB"/>
    <w:multiLevelType w:val="hybridMultilevel"/>
    <w:tmpl w:val="A2400F0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466C4D93"/>
    <w:multiLevelType w:val="hybridMultilevel"/>
    <w:tmpl w:val="ADA894DE"/>
    <w:lvl w:ilvl="0" w:tplc="3DBA656A">
      <w:start w:val="3"/>
      <w:numFmt w:val="bullet"/>
      <w:pStyle w:val="tiret2"/>
      <w:lvlText w:val="-"/>
      <w:lvlJc w:val="left"/>
      <w:pPr>
        <w:ind w:left="720" w:hanging="360"/>
      </w:pPr>
      <w:rPr>
        <w:rFonts w:ascii="Calibri" w:eastAsiaTheme="minorHAnsi"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480A7ABC"/>
    <w:multiLevelType w:val="hybridMultilevel"/>
    <w:tmpl w:val="ACE8E0AC"/>
    <w:lvl w:ilvl="0" w:tplc="43D01370">
      <w:start w:val="12"/>
      <w:numFmt w:val="bullet"/>
      <w:lvlText w:val="-"/>
      <w:lvlJc w:val="left"/>
      <w:pPr>
        <w:tabs>
          <w:tab w:val="num" w:pos="720"/>
        </w:tabs>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48A658C7"/>
    <w:multiLevelType w:val="hybridMultilevel"/>
    <w:tmpl w:val="28BE4CFE"/>
    <w:lvl w:ilvl="0" w:tplc="2E3071A8">
      <w:start w:val="1"/>
      <w:numFmt w:val="bullet"/>
      <w:lvlText w:val=""/>
      <w:lvlJc w:val="left"/>
      <w:pPr>
        <w:ind w:left="720" w:hanging="360"/>
      </w:pPr>
      <w:rPr>
        <w:rFonts w:ascii="Symbol" w:hAnsi="Symbol"/>
      </w:rPr>
    </w:lvl>
    <w:lvl w:ilvl="1" w:tplc="9954A63C">
      <w:start w:val="1"/>
      <w:numFmt w:val="bullet"/>
      <w:lvlText w:val=""/>
      <w:lvlJc w:val="left"/>
      <w:pPr>
        <w:ind w:left="720" w:hanging="360"/>
      </w:pPr>
      <w:rPr>
        <w:rFonts w:ascii="Symbol" w:hAnsi="Symbol"/>
      </w:rPr>
    </w:lvl>
    <w:lvl w:ilvl="2" w:tplc="F692DA80">
      <w:start w:val="1"/>
      <w:numFmt w:val="bullet"/>
      <w:lvlText w:val=""/>
      <w:lvlJc w:val="left"/>
      <w:pPr>
        <w:ind w:left="720" w:hanging="360"/>
      </w:pPr>
      <w:rPr>
        <w:rFonts w:ascii="Symbol" w:hAnsi="Symbol"/>
      </w:rPr>
    </w:lvl>
    <w:lvl w:ilvl="3" w:tplc="18885942">
      <w:start w:val="1"/>
      <w:numFmt w:val="bullet"/>
      <w:lvlText w:val=""/>
      <w:lvlJc w:val="left"/>
      <w:pPr>
        <w:ind w:left="720" w:hanging="360"/>
      </w:pPr>
      <w:rPr>
        <w:rFonts w:ascii="Symbol" w:hAnsi="Symbol"/>
      </w:rPr>
    </w:lvl>
    <w:lvl w:ilvl="4" w:tplc="8B20EF2A">
      <w:start w:val="1"/>
      <w:numFmt w:val="bullet"/>
      <w:lvlText w:val=""/>
      <w:lvlJc w:val="left"/>
      <w:pPr>
        <w:ind w:left="720" w:hanging="360"/>
      </w:pPr>
      <w:rPr>
        <w:rFonts w:ascii="Symbol" w:hAnsi="Symbol"/>
      </w:rPr>
    </w:lvl>
    <w:lvl w:ilvl="5" w:tplc="E86E88E8">
      <w:start w:val="1"/>
      <w:numFmt w:val="bullet"/>
      <w:lvlText w:val=""/>
      <w:lvlJc w:val="left"/>
      <w:pPr>
        <w:ind w:left="720" w:hanging="360"/>
      </w:pPr>
      <w:rPr>
        <w:rFonts w:ascii="Symbol" w:hAnsi="Symbol"/>
      </w:rPr>
    </w:lvl>
    <w:lvl w:ilvl="6" w:tplc="D452CCE4">
      <w:start w:val="1"/>
      <w:numFmt w:val="bullet"/>
      <w:lvlText w:val=""/>
      <w:lvlJc w:val="left"/>
      <w:pPr>
        <w:ind w:left="720" w:hanging="360"/>
      </w:pPr>
      <w:rPr>
        <w:rFonts w:ascii="Symbol" w:hAnsi="Symbol"/>
      </w:rPr>
    </w:lvl>
    <w:lvl w:ilvl="7" w:tplc="F436599C">
      <w:start w:val="1"/>
      <w:numFmt w:val="bullet"/>
      <w:lvlText w:val=""/>
      <w:lvlJc w:val="left"/>
      <w:pPr>
        <w:ind w:left="720" w:hanging="360"/>
      </w:pPr>
      <w:rPr>
        <w:rFonts w:ascii="Symbol" w:hAnsi="Symbol"/>
      </w:rPr>
    </w:lvl>
    <w:lvl w:ilvl="8" w:tplc="3ABC9510">
      <w:start w:val="1"/>
      <w:numFmt w:val="bullet"/>
      <w:lvlText w:val=""/>
      <w:lvlJc w:val="left"/>
      <w:pPr>
        <w:ind w:left="720" w:hanging="360"/>
      </w:pPr>
      <w:rPr>
        <w:rFonts w:ascii="Symbol" w:hAnsi="Symbol"/>
      </w:rPr>
    </w:lvl>
  </w:abstractNum>
  <w:abstractNum w:abstractNumId="12" w15:restartNumberingAfterBreak="0">
    <w:nsid w:val="53B629BC"/>
    <w:multiLevelType w:val="hybridMultilevel"/>
    <w:tmpl w:val="3124BC2E"/>
    <w:lvl w:ilvl="0" w:tplc="43D01370">
      <w:start w:val="12"/>
      <w:numFmt w:val="bullet"/>
      <w:lvlText w:val="-"/>
      <w:lvlJc w:val="left"/>
      <w:pPr>
        <w:tabs>
          <w:tab w:val="num" w:pos="720"/>
        </w:tabs>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56F303A2"/>
    <w:multiLevelType w:val="hybridMultilevel"/>
    <w:tmpl w:val="8EC24AFC"/>
    <w:lvl w:ilvl="0" w:tplc="43D01370">
      <w:start w:val="12"/>
      <w:numFmt w:val="bullet"/>
      <w:lvlText w:val="-"/>
      <w:lvlJc w:val="left"/>
      <w:pPr>
        <w:tabs>
          <w:tab w:val="num" w:pos="720"/>
        </w:tabs>
        <w:ind w:left="720" w:hanging="360"/>
      </w:pPr>
      <w:rPr>
        <w:rFonts w:ascii="Calibri" w:eastAsia="Times New Roman"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5D206E3A"/>
    <w:multiLevelType w:val="hybridMultilevel"/>
    <w:tmpl w:val="6338EF6E"/>
    <w:lvl w:ilvl="0" w:tplc="10D40912">
      <w:start w:val="1"/>
      <w:numFmt w:val="decimal"/>
      <w:pStyle w:val="NLT"/>
      <w:lvlText w:val="ARTICLE NLT %1 - "/>
      <w:lvlJc w:val="left"/>
      <w:pPr>
        <w:ind w:left="720"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60805FCC"/>
    <w:multiLevelType w:val="hybridMultilevel"/>
    <w:tmpl w:val="B5D65708"/>
    <w:lvl w:ilvl="0" w:tplc="43D01370">
      <w:start w:val="12"/>
      <w:numFmt w:val="bullet"/>
      <w:lvlText w:val="-"/>
      <w:lvlJc w:val="left"/>
      <w:pPr>
        <w:tabs>
          <w:tab w:val="num" w:pos="720"/>
        </w:tabs>
        <w:ind w:left="720" w:hanging="360"/>
      </w:pPr>
      <w:rPr>
        <w:rFonts w:ascii="Calibri" w:eastAsia="Times New Roman"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6A8B214A"/>
    <w:multiLevelType w:val="hybridMultilevel"/>
    <w:tmpl w:val="270EB680"/>
    <w:lvl w:ilvl="0" w:tplc="C9C88670">
      <w:start w:val="1"/>
      <w:numFmt w:val="bullet"/>
      <w:pStyle w:val="p1"/>
      <w:lvlText w:val=""/>
      <w:lvlJc w:val="left"/>
      <w:pPr>
        <w:ind w:left="7307"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6E19141A"/>
    <w:multiLevelType w:val="hybridMultilevel"/>
    <w:tmpl w:val="D02A6350"/>
    <w:lvl w:ilvl="0" w:tplc="43D01370">
      <w:start w:val="12"/>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7E5F6286"/>
    <w:multiLevelType w:val="hybridMultilevel"/>
    <w:tmpl w:val="35C4176E"/>
    <w:lvl w:ilvl="0" w:tplc="08C849D2">
      <w:start w:val="1"/>
      <w:numFmt w:val="bullet"/>
      <w:pStyle w:val="tiret1"/>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7"/>
  </w:num>
  <w:num w:numId="4">
    <w:abstractNumId w:val="2"/>
  </w:num>
  <w:num w:numId="5">
    <w:abstractNumId w:val="8"/>
  </w:num>
  <w:num w:numId="6">
    <w:abstractNumId w:val="5"/>
  </w:num>
  <w:num w:numId="7">
    <w:abstractNumId w:val="4"/>
  </w:num>
  <w:num w:numId="8">
    <w:abstractNumId w:val="18"/>
  </w:num>
  <w:num w:numId="9">
    <w:abstractNumId w:val="9"/>
  </w:num>
  <w:num w:numId="10">
    <w:abstractNumId w:val="14"/>
  </w:num>
  <w:num w:numId="11">
    <w:abstractNumId w:val="3"/>
  </w:num>
  <w:num w:numId="12">
    <w:abstractNumId w:val="16"/>
  </w:num>
  <w:num w:numId="13">
    <w:abstractNumId w:val="17"/>
  </w:num>
  <w:num w:numId="14">
    <w:abstractNumId w:val="12"/>
  </w:num>
  <w:num w:numId="15">
    <w:abstractNumId w:val="15"/>
  </w:num>
  <w:num w:numId="16">
    <w:abstractNumId w:val="13"/>
  </w:num>
  <w:num w:numId="17">
    <w:abstractNumId w:val="10"/>
  </w:num>
  <w:num w:numId="18">
    <w:abstractNumId w:val="6"/>
  </w:num>
  <w:num w:numId="19">
    <w:abstractNumId w:val="11"/>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C23C3"/>
    <w:rsid w:val="00000017"/>
    <w:rsid w:val="000003C8"/>
    <w:rsid w:val="000006BC"/>
    <w:rsid w:val="0000331D"/>
    <w:rsid w:val="00003ADC"/>
    <w:rsid w:val="00003E67"/>
    <w:rsid w:val="000041F4"/>
    <w:rsid w:val="000047C3"/>
    <w:rsid w:val="00004E25"/>
    <w:rsid w:val="00005C21"/>
    <w:rsid w:val="00006405"/>
    <w:rsid w:val="000066F7"/>
    <w:rsid w:val="00006C92"/>
    <w:rsid w:val="00007624"/>
    <w:rsid w:val="0001014C"/>
    <w:rsid w:val="0001071D"/>
    <w:rsid w:val="0001078A"/>
    <w:rsid w:val="00010B89"/>
    <w:rsid w:val="000124C9"/>
    <w:rsid w:val="00012E77"/>
    <w:rsid w:val="00013094"/>
    <w:rsid w:val="000132CE"/>
    <w:rsid w:val="00013460"/>
    <w:rsid w:val="00014FDB"/>
    <w:rsid w:val="00015814"/>
    <w:rsid w:val="0002049F"/>
    <w:rsid w:val="0002057C"/>
    <w:rsid w:val="00020772"/>
    <w:rsid w:val="00020913"/>
    <w:rsid w:val="00021ECD"/>
    <w:rsid w:val="000243AF"/>
    <w:rsid w:val="00026010"/>
    <w:rsid w:val="0002607F"/>
    <w:rsid w:val="00031F52"/>
    <w:rsid w:val="000320F3"/>
    <w:rsid w:val="000338E6"/>
    <w:rsid w:val="00034400"/>
    <w:rsid w:val="00034972"/>
    <w:rsid w:val="00035D51"/>
    <w:rsid w:val="00036CA1"/>
    <w:rsid w:val="000370D9"/>
    <w:rsid w:val="00041514"/>
    <w:rsid w:val="000418E7"/>
    <w:rsid w:val="00044666"/>
    <w:rsid w:val="00045415"/>
    <w:rsid w:val="00045F0C"/>
    <w:rsid w:val="0004797A"/>
    <w:rsid w:val="00047BC9"/>
    <w:rsid w:val="00051541"/>
    <w:rsid w:val="0005158F"/>
    <w:rsid w:val="000526D1"/>
    <w:rsid w:val="00052FC7"/>
    <w:rsid w:val="0005305B"/>
    <w:rsid w:val="0005324F"/>
    <w:rsid w:val="00054D9F"/>
    <w:rsid w:val="00055C2A"/>
    <w:rsid w:val="00055FB5"/>
    <w:rsid w:val="00056222"/>
    <w:rsid w:val="0005695B"/>
    <w:rsid w:val="00057380"/>
    <w:rsid w:val="000601D3"/>
    <w:rsid w:val="00060D14"/>
    <w:rsid w:val="000612B1"/>
    <w:rsid w:val="00062591"/>
    <w:rsid w:val="00063260"/>
    <w:rsid w:val="000638F1"/>
    <w:rsid w:val="00064ACB"/>
    <w:rsid w:val="000674CA"/>
    <w:rsid w:val="00067D0F"/>
    <w:rsid w:val="000728D2"/>
    <w:rsid w:val="00072DC8"/>
    <w:rsid w:val="00072FA7"/>
    <w:rsid w:val="0007369E"/>
    <w:rsid w:val="00075475"/>
    <w:rsid w:val="00075587"/>
    <w:rsid w:val="00076779"/>
    <w:rsid w:val="0008080E"/>
    <w:rsid w:val="000810FA"/>
    <w:rsid w:val="000812FF"/>
    <w:rsid w:val="0008339B"/>
    <w:rsid w:val="00083B90"/>
    <w:rsid w:val="0008438E"/>
    <w:rsid w:val="00084BD0"/>
    <w:rsid w:val="00084C96"/>
    <w:rsid w:val="00085487"/>
    <w:rsid w:val="00085DAF"/>
    <w:rsid w:val="00086579"/>
    <w:rsid w:val="00086EBA"/>
    <w:rsid w:val="000871BE"/>
    <w:rsid w:val="000905CD"/>
    <w:rsid w:val="0009238F"/>
    <w:rsid w:val="00092CAA"/>
    <w:rsid w:val="000930CF"/>
    <w:rsid w:val="00094435"/>
    <w:rsid w:val="00094E71"/>
    <w:rsid w:val="00094E87"/>
    <w:rsid w:val="00096A13"/>
    <w:rsid w:val="0009712E"/>
    <w:rsid w:val="00097D9E"/>
    <w:rsid w:val="000A104F"/>
    <w:rsid w:val="000A2342"/>
    <w:rsid w:val="000A41A6"/>
    <w:rsid w:val="000A425E"/>
    <w:rsid w:val="000A4354"/>
    <w:rsid w:val="000A4855"/>
    <w:rsid w:val="000A4C95"/>
    <w:rsid w:val="000A57D3"/>
    <w:rsid w:val="000A7A94"/>
    <w:rsid w:val="000A7EDE"/>
    <w:rsid w:val="000B1E7C"/>
    <w:rsid w:val="000B26FE"/>
    <w:rsid w:val="000B3525"/>
    <w:rsid w:val="000B3652"/>
    <w:rsid w:val="000B37CF"/>
    <w:rsid w:val="000B4050"/>
    <w:rsid w:val="000B509A"/>
    <w:rsid w:val="000B5911"/>
    <w:rsid w:val="000B591C"/>
    <w:rsid w:val="000B6A31"/>
    <w:rsid w:val="000C0A4B"/>
    <w:rsid w:val="000C1679"/>
    <w:rsid w:val="000C20E0"/>
    <w:rsid w:val="000C305A"/>
    <w:rsid w:val="000C4B1F"/>
    <w:rsid w:val="000C60C1"/>
    <w:rsid w:val="000C6A44"/>
    <w:rsid w:val="000C6A4C"/>
    <w:rsid w:val="000C7D8E"/>
    <w:rsid w:val="000D0111"/>
    <w:rsid w:val="000D09BF"/>
    <w:rsid w:val="000D13A2"/>
    <w:rsid w:val="000D2D1E"/>
    <w:rsid w:val="000D36EA"/>
    <w:rsid w:val="000D4EBB"/>
    <w:rsid w:val="000D544D"/>
    <w:rsid w:val="000D6593"/>
    <w:rsid w:val="000D7381"/>
    <w:rsid w:val="000E09B8"/>
    <w:rsid w:val="000E0BA0"/>
    <w:rsid w:val="000E28D5"/>
    <w:rsid w:val="000E2B96"/>
    <w:rsid w:val="000E46F8"/>
    <w:rsid w:val="000E53CF"/>
    <w:rsid w:val="000E562B"/>
    <w:rsid w:val="000E6274"/>
    <w:rsid w:val="000F02F3"/>
    <w:rsid w:val="000F0423"/>
    <w:rsid w:val="000F06D6"/>
    <w:rsid w:val="000F103D"/>
    <w:rsid w:val="000F1AD3"/>
    <w:rsid w:val="000F2C3F"/>
    <w:rsid w:val="000F35CD"/>
    <w:rsid w:val="000F4642"/>
    <w:rsid w:val="000F4FAF"/>
    <w:rsid w:val="000F57EF"/>
    <w:rsid w:val="000F6492"/>
    <w:rsid w:val="000F6602"/>
    <w:rsid w:val="000F6B92"/>
    <w:rsid w:val="000F751D"/>
    <w:rsid w:val="00100312"/>
    <w:rsid w:val="001013CE"/>
    <w:rsid w:val="0010199E"/>
    <w:rsid w:val="00102653"/>
    <w:rsid w:val="00102745"/>
    <w:rsid w:val="001043F3"/>
    <w:rsid w:val="00104961"/>
    <w:rsid w:val="00106BB3"/>
    <w:rsid w:val="00111831"/>
    <w:rsid w:val="001118A8"/>
    <w:rsid w:val="00113700"/>
    <w:rsid w:val="00113942"/>
    <w:rsid w:val="001141A6"/>
    <w:rsid w:val="00115459"/>
    <w:rsid w:val="0011572E"/>
    <w:rsid w:val="001168F7"/>
    <w:rsid w:val="00120092"/>
    <w:rsid w:val="00123B22"/>
    <w:rsid w:val="001243C8"/>
    <w:rsid w:val="001259B9"/>
    <w:rsid w:val="00126F7A"/>
    <w:rsid w:val="00127B2F"/>
    <w:rsid w:val="0013092B"/>
    <w:rsid w:val="00133643"/>
    <w:rsid w:val="00133DCA"/>
    <w:rsid w:val="00141BC0"/>
    <w:rsid w:val="0014308C"/>
    <w:rsid w:val="001432E0"/>
    <w:rsid w:val="001439F2"/>
    <w:rsid w:val="00143A77"/>
    <w:rsid w:val="001465B0"/>
    <w:rsid w:val="001501EC"/>
    <w:rsid w:val="00150E84"/>
    <w:rsid w:val="00150F5E"/>
    <w:rsid w:val="00151A0F"/>
    <w:rsid w:val="00154B71"/>
    <w:rsid w:val="00155144"/>
    <w:rsid w:val="0015625B"/>
    <w:rsid w:val="0015754F"/>
    <w:rsid w:val="00157E16"/>
    <w:rsid w:val="00157E60"/>
    <w:rsid w:val="00162076"/>
    <w:rsid w:val="00162E7B"/>
    <w:rsid w:val="0016335E"/>
    <w:rsid w:val="001637B6"/>
    <w:rsid w:val="001644FB"/>
    <w:rsid w:val="00164683"/>
    <w:rsid w:val="00164966"/>
    <w:rsid w:val="00165636"/>
    <w:rsid w:val="00167312"/>
    <w:rsid w:val="00170508"/>
    <w:rsid w:val="00171864"/>
    <w:rsid w:val="00172677"/>
    <w:rsid w:val="00172A43"/>
    <w:rsid w:val="00175453"/>
    <w:rsid w:val="001761FE"/>
    <w:rsid w:val="00176B51"/>
    <w:rsid w:val="001774EB"/>
    <w:rsid w:val="00180CE6"/>
    <w:rsid w:val="00181C61"/>
    <w:rsid w:val="001821AF"/>
    <w:rsid w:val="00182A74"/>
    <w:rsid w:val="00183D8D"/>
    <w:rsid w:val="00183ECE"/>
    <w:rsid w:val="00184726"/>
    <w:rsid w:val="00184D3B"/>
    <w:rsid w:val="0018598C"/>
    <w:rsid w:val="00185B51"/>
    <w:rsid w:val="00185E48"/>
    <w:rsid w:val="001872B6"/>
    <w:rsid w:val="001904D1"/>
    <w:rsid w:val="00191799"/>
    <w:rsid w:val="00192646"/>
    <w:rsid w:val="00193C39"/>
    <w:rsid w:val="00193C63"/>
    <w:rsid w:val="001959B1"/>
    <w:rsid w:val="00196050"/>
    <w:rsid w:val="001965B0"/>
    <w:rsid w:val="0019769B"/>
    <w:rsid w:val="001A052F"/>
    <w:rsid w:val="001A1B3A"/>
    <w:rsid w:val="001A264B"/>
    <w:rsid w:val="001A3CEE"/>
    <w:rsid w:val="001A4707"/>
    <w:rsid w:val="001A5A4E"/>
    <w:rsid w:val="001A5DD2"/>
    <w:rsid w:val="001A747A"/>
    <w:rsid w:val="001B16DB"/>
    <w:rsid w:val="001B1F88"/>
    <w:rsid w:val="001B236D"/>
    <w:rsid w:val="001B28B9"/>
    <w:rsid w:val="001B2950"/>
    <w:rsid w:val="001B2ACA"/>
    <w:rsid w:val="001B3084"/>
    <w:rsid w:val="001B3394"/>
    <w:rsid w:val="001B37ED"/>
    <w:rsid w:val="001B4511"/>
    <w:rsid w:val="001B47C0"/>
    <w:rsid w:val="001B5C8F"/>
    <w:rsid w:val="001B72E6"/>
    <w:rsid w:val="001B73C0"/>
    <w:rsid w:val="001C00DF"/>
    <w:rsid w:val="001C0B73"/>
    <w:rsid w:val="001C0E1C"/>
    <w:rsid w:val="001C1C67"/>
    <w:rsid w:val="001C2B12"/>
    <w:rsid w:val="001C2CE6"/>
    <w:rsid w:val="001C32B8"/>
    <w:rsid w:val="001C3E8E"/>
    <w:rsid w:val="001C4BFC"/>
    <w:rsid w:val="001C5C9C"/>
    <w:rsid w:val="001C5F8B"/>
    <w:rsid w:val="001D1EB0"/>
    <w:rsid w:val="001D2508"/>
    <w:rsid w:val="001D3C88"/>
    <w:rsid w:val="001D3D70"/>
    <w:rsid w:val="001D47B8"/>
    <w:rsid w:val="001D6C34"/>
    <w:rsid w:val="001D7242"/>
    <w:rsid w:val="001E08F7"/>
    <w:rsid w:val="001E1BEE"/>
    <w:rsid w:val="001E1D9A"/>
    <w:rsid w:val="001E23D7"/>
    <w:rsid w:val="001E256E"/>
    <w:rsid w:val="001E2864"/>
    <w:rsid w:val="001E2B3F"/>
    <w:rsid w:val="001E2DFB"/>
    <w:rsid w:val="001E5132"/>
    <w:rsid w:val="001E5B09"/>
    <w:rsid w:val="001F06E7"/>
    <w:rsid w:val="001F1203"/>
    <w:rsid w:val="001F1759"/>
    <w:rsid w:val="001F1BDC"/>
    <w:rsid w:val="001F1FEB"/>
    <w:rsid w:val="001F22F2"/>
    <w:rsid w:val="001F22FB"/>
    <w:rsid w:val="001F2FAA"/>
    <w:rsid w:val="001F486F"/>
    <w:rsid w:val="001F58C7"/>
    <w:rsid w:val="001F5B02"/>
    <w:rsid w:val="001F7D46"/>
    <w:rsid w:val="0020015F"/>
    <w:rsid w:val="00200431"/>
    <w:rsid w:val="002009F5"/>
    <w:rsid w:val="00200D8D"/>
    <w:rsid w:val="00201765"/>
    <w:rsid w:val="00203094"/>
    <w:rsid w:val="002039E2"/>
    <w:rsid w:val="00204FC7"/>
    <w:rsid w:val="00205049"/>
    <w:rsid w:val="002050EF"/>
    <w:rsid w:val="00205577"/>
    <w:rsid w:val="00205D4B"/>
    <w:rsid w:val="00206644"/>
    <w:rsid w:val="002066EE"/>
    <w:rsid w:val="002101F9"/>
    <w:rsid w:val="00210D4E"/>
    <w:rsid w:val="002127E7"/>
    <w:rsid w:val="0021468D"/>
    <w:rsid w:val="00215193"/>
    <w:rsid w:val="00215777"/>
    <w:rsid w:val="002169B9"/>
    <w:rsid w:val="0021717C"/>
    <w:rsid w:val="00217489"/>
    <w:rsid w:val="00221203"/>
    <w:rsid w:val="00221A3A"/>
    <w:rsid w:val="00221B60"/>
    <w:rsid w:val="0022219F"/>
    <w:rsid w:val="00222409"/>
    <w:rsid w:val="002224BE"/>
    <w:rsid w:val="00222A5B"/>
    <w:rsid w:val="002237C1"/>
    <w:rsid w:val="002237F3"/>
    <w:rsid w:val="002238DD"/>
    <w:rsid w:val="00224460"/>
    <w:rsid w:val="002250AF"/>
    <w:rsid w:val="00226371"/>
    <w:rsid w:val="002263CC"/>
    <w:rsid w:val="00227352"/>
    <w:rsid w:val="00227A81"/>
    <w:rsid w:val="00227FD4"/>
    <w:rsid w:val="0023008B"/>
    <w:rsid w:val="002301C9"/>
    <w:rsid w:val="00231515"/>
    <w:rsid w:val="00231F6A"/>
    <w:rsid w:val="00232256"/>
    <w:rsid w:val="00233617"/>
    <w:rsid w:val="00233D7B"/>
    <w:rsid w:val="002342D7"/>
    <w:rsid w:val="00234ADE"/>
    <w:rsid w:val="00235B25"/>
    <w:rsid w:val="00236781"/>
    <w:rsid w:val="00236B9F"/>
    <w:rsid w:val="0023771A"/>
    <w:rsid w:val="0023795D"/>
    <w:rsid w:val="00237AF6"/>
    <w:rsid w:val="00237E49"/>
    <w:rsid w:val="002404A6"/>
    <w:rsid w:val="002413DF"/>
    <w:rsid w:val="002418A3"/>
    <w:rsid w:val="00241C85"/>
    <w:rsid w:val="002425A7"/>
    <w:rsid w:val="00242E4F"/>
    <w:rsid w:val="00243213"/>
    <w:rsid w:val="00243A1F"/>
    <w:rsid w:val="00243C8A"/>
    <w:rsid w:val="00243DDC"/>
    <w:rsid w:val="00245952"/>
    <w:rsid w:val="0024606B"/>
    <w:rsid w:val="00246EF8"/>
    <w:rsid w:val="00250721"/>
    <w:rsid w:val="00250A19"/>
    <w:rsid w:val="002511F6"/>
    <w:rsid w:val="00252E7D"/>
    <w:rsid w:val="002532C4"/>
    <w:rsid w:val="002534B4"/>
    <w:rsid w:val="00253503"/>
    <w:rsid w:val="00253A2D"/>
    <w:rsid w:val="00256322"/>
    <w:rsid w:val="002566A7"/>
    <w:rsid w:val="0025673E"/>
    <w:rsid w:val="00256777"/>
    <w:rsid w:val="00257729"/>
    <w:rsid w:val="00260038"/>
    <w:rsid w:val="002608CE"/>
    <w:rsid w:val="00260BF7"/>
    <w:rsid w:val="00260E13"/>
    <w:rsid w:val="002623BB"/>
    <w:rsid w:val="0026256E"/>
    <w:rsid w:val="002627CD"/>
    <w:rsid w:val="00263250"/>
    <w:rsid w:val="002633D0"/>
    <w:rsid w:val="0026487F"/>
    <w:rsid w:val="00264884"/>
    <w:rsid w:val="00264C6D"/>
    <w:rsid w:val="00264D42"/>
    <w:rsid w:val="002663D2"/>
    <w:rsid w:val="00266BD4"/>
    <w:rsid w:val="00267652"/>
    <w:rsid w:val="002678F3"/>
    <w:rsid w:val="00267E02"/>
    <w:rsid w:val="00271B90"/>
    <w:rsid w:val="00271E6A"/>
    <w:rsid w:val="002754E8"/>
    <w:rsid w:val="0027577A"/>
    <w:rsid w:val="0027679A"/>
    <w:rsid w:val="00276803"/>
    <w:rsid w:val="002772BA"/>
    <w:rsid w:val="00277FBC"/>
    <w:rsid w:val="002813C6"/>
    <w:rsid w:val="00283CDF"/>
    <w:rsid w:val="0028505B"/>
    <w:rsid w:val="00285ED8"/>
    <w:rsid w:val="00286E2D"/>
    <w:rsid w:val="0028721E"/>
    <w:rsid w:val="00287FC9"/>
    <w:rsid w:val="0029142A"/>
    <w:rsid w:val="0029196C"/>
    <w:rsid w:val="00291CD9"/>
    <w:rsid w:val="00291E23"/>
    <w:rsid w:val="002952BF"/>
    <w:rsid w:val="00295B4E"/>
    <w:rsid w:val="00295C08"/>
    <w:rsid w:val="00295E26"/>
    <w:rsid w:val="00295EAB"/>
    <w:rsid w:val="002A0C7A"/>
    <w:rsid w:val="002A1893"/>
    <w:rsid w:val="002A2CB4"/>
    <w:rsid w:val="002A2F80"/>
    <w:rsid w:val="002A357F"/>
    <w:rsid w:val="002A362C"/>
    <w:rsid w:val="002A4110"/>
    <w:rsid w:val="002A4807"/>
    <w:rsid w:val="002A49C2"/>
    <w:rsid w:val="002A6285"/>
    <w:rsid w:val="002A63CB"/>
    <w:rsid w:val="002A648B"/>
    <w:rsid w:val="002A64CD"/>
    <w:rsid w:val="002A7BA8"/>
    <w:rsid w:val="002A7DF4"/>
    <w:rsid w:val="002B089F"/>
    <w:rsid w:val="002B2B00"/>
    <w:rsid w:val="002B2B6C"/>
    <w:rsid w:val="002B4151"/>
    <w:rsid w:val="002B715D"/>
    <w:rsid w:val="002B74DE"/>
    <w:rsid w:val="002B79BE"/>
    <w:rsid w:val="002B7D45"/>
    <w:rsid w:val="002C0A67"/>
    <w:rsid w:val="002C0DB1"/>
    <w:rsid w:val="002C17F0"/>
    <w:rsid w:val="002C1ED2"/>
    <w:rsid w:val="002C3838"/>
    <w:rsid w:val="002C54BA"/>
    <w:rsid w:val="002C5B6D"/>
    <w:rsid w:val="002C7AE8"/>
    <w:rsid w:val="002C7AF8"/>
    <w:rsid w:val="002D04E5"/>
    <w:rsid w:val="002D1096"/>
    <w:rsid w:val="002D2B13"/>
    <w:rsid w:val="002D2F33"/>
    <w:rsid w:val="002D471C"/>
    <w:rsid w:val="002D4FB3"/>
    <w:rsid w:val="002D5A29"/>
    <w:rsid w:val="002D656B"/>
    <w:rsid w:val="002D72B5"/>
    <w:rsid w:val="002D758F"/>
    <w:rsid w:val="002D75F5"/>
    <w:rsid w:val="002D786E"/>
    <w:rsid w:val="002E04A7"/>
    <w:rsid w:val="002E0F93"/>
    <w:rsid w:val="002E334B"/>
    <w:rsid w:val="002E34DF"/>
    <w:rsid w:val="002E3E99"/>
    <w:rsid w:val="002E4B45"/>
    <w:rsid w:val="002E5A6B"/>
    <w:rsid w:val="002E675D"/>
    <w:rsid w:val="002F01F2"/>
    <w:rsid w:val="002F0290"/>
    <w:rsid w:val="002F0A76"/>
    <w:rsid w:val="002F11FB"/>
    <w:rsid w:val="002F16E6"/>
    <w:rsid w:val="002F3D3E"/>
    <w:rsid w:val="002F3E0A"/>
    <w:rsid w:val="002F492E"/>
    <w:rsid w:val="002F52CF"/>
    <w:rsid w:val="002F533A"/>
    <w:rsid w:val="002F56E3"/>
    <w:rsid w:val="002F5A19"/>
    <w:rsid w:val="002F6616"/>
    <w:rsid w:val="002F7B17"/>
    <w:rsid w:val="0030167D"/>
    <w:rsid w:val="00301895"/>
    <w:rsid w:val="003021BC"/>
    <w:rsid w:val="0030286B"/>
    <w:rsid w:val="0030363A"/>
    <w:rsid w:val="00305981"/>
    <w:rsid w:val="0030678E"/>
    <w:rsid w:val="00306B65"/>
    <w:rsid w:val="00307007"/>
    <w:rsid w:val="00307126"/>
    <w:rsid w:val="0031030B"/>
    <w:rsid w:val="003150F1"/>
    <w:rsid w:val="00315B88"/>
    <w:rsid w:val="00316176"/>
    <w:rsid w:val="00316B9D"/>
    <w:rsid w:val="00316E7D"/>
    <w:rsid w:val="00316FA3"/>
    <w:rsid w:val="00316FEE"/>
    <w:rsid w:val="00317888"/>
    <w:rsid w:val="00317920"/>
    <w:rsid w:val="00317CF9"/>
    <w:rsid w:val="00317D6B"/>
    <w:rsid w:val="00320748"/>
    <w:rsid w:val="00321DD2"/>
    <w:rsid w:val="00322471"/>
    <w:rsid w:val="00322B74"/>
    <w:rsid w:val="00322F0B"/>
    <w:rsid w:val="00323516"/>
    <w:rsid w:val="003238CE"/>
    <w:rsid w:val="00323A77"/>
    <w:rsid w:val="00323DDC"/>
    <w:rsid w:val="00324524"/>
    <w:rsid w:val="00325C06"/>
    <w:rsid w:val="003266DF"/>
    <w:rsid w:val="00327056"/>
    <w:rsid w:val="00332D76"/>
    <w:rsid w:val="0033342E"/>
    <w:rsid w:val="0033385A"/>
    <w:rsid w:val="00335AA5"/>
    <w:rsid w:val="003360A8"/>
    <w:rsid w:val="00336E2E"/>
    <w:rsid w:val="0033738F"/>
    <w:rsid w:val="00337832"/>
    <w:rsid w:val="00340731"/>
    <w:rsid w:val="003411D0"/>
    <w:rsid w:val="00341487"/>
    <w:rsid w:val="003417F1"/>
    <w:rsid w:val="003418FC"/>
    <w:rsid w:val="00343057"/>
    <w:rsid w:val="003437D0"/>
    <w:rsid w:val="00344FA6"/>
    <w:rsid w:val="00345AD5"/>
    <w:rsid w:val="00345C39"/>
    <w:rsid w:val="00346793"/>
    <w:rsid w:val="00350324"/>
    <w:rsid w:val="003506B6"/>
    <w:rsid w:val="003509EC"/>
    <w:rsid w:val="00350E8C"/>
    <w:rsid w:val="00352446"/>
    <w:rsid w:val="00352C2E"/>
    <w:rsid w:val="0035308E"/>
    <w:rsid w:val="00354535"/>
    <w:rsid w:val="003556ED"/>
    <w:rsid w:val="0035787B"/>
    <w:rsid w:val="00357AAA"/>
    <w:rsid w:val="00360101"/>
    <w:rsid w:val="0036069F"/>
    <w:rsid w:val="00360921"/>
    <w:rsid w:val="003622F1"/>
    <w:rsid w:val="00362991"/>
    <w:rsid w:val="00365A58"/>
    <w:rsid w:val="0036622D"/>
    <w:rsid w:val="00366A5C"/>
    <w:rsid w:val="00367804"/>
    <w:rsid w:val="003701EF"/>
    <w:rsid w:val="00370C52"/>
    <w:rsid w:val="00371CC2"/>
    <w:rsid w:val="00372248"/>
    <w:rsid w:val="0037245F"/>
    <w:rsid w:val="00372E9B"/>
    <w:rsid w:val="0037519B"/>
    <w:rsid w:val="00377E3E"/>
    <w:rsid w:val="003805CE"/>
    <w:rsid w:val="00380898"/>
    <w:rsid w:val="00380C35"/>
    <w:rsid w:val="003822A3"/>
    <w:rsid w:val="00382ACD"/>
    <w:rsid w:val="003831EC"/>
    <w:rsid w:val="00384789"/>
    <w:rsid w:val="003856ED"/>
    <w:rsid w:val="003860D7"/>
    <w:rsid w:val="00387782"/>
    <w:rsid w:val="003900AC"/>
    <w:rsid w:val="00390153"/>
    <w:rsid w:val="00390785"/>
    <w:rsid w:val="0039267A"/>
    <w:rsid w:val="003930F6"/>
    <w:rsid w:val="003932F0"/>
    <w:rsid w:val="003938EC"/>
    <w:rsid w:val="003950FE"/>
    <w:rsid w:val="003961F7"/>
    <w:rsid w:val="00397078"/>
    <w:rsid w:val="00397129"/>
    <w:rsid w:val="003A0985"/>
    <w:rsid w:val="003A13E2"/>
    <w:rsid w:val="003A1F56"/>
    <w:rsid w:val="003A354C"/>
    <w:rsid w:val="003A3A5D"/>
    <w:rsid w:val="003A3F9B"/>
    <w:rsid w:val="003A450B"/>
    <w:rsid w:val="003A4B90"/>
    <w:rsid w:val="003A4F61"/>
    <w:rsid w:val="003A5023"/>
    <w:rsid w:val="003A52C5"/>
    <w:rsid w:val="003A7380"/>
    <w:rsid w:val="003A7969"/>
    <w:rsid w:val="003B1243"/>
    <w:rsid w:val="003B3016"/>
    <w:rsid w:val="003B3062"/>
    <w:rsid w:val="003B30EF"/>
    <w:rsid w:val="003B36AE"/>
    <w:rsid w:val="003B46CB"/>
    <w:rsid w:val="003B68A2"/>
    <w:rsid w:val="003B77AB"/>
    <w:rsid w:val="003C0846"/>
    <w:rsid w:val="003C0B5B"/>
    <w:rsid w:val="003C23FA"/>
    <w:rsid w:val="003C255C"/>
    <w:rsid w:val="003C2867"/>
    <w:rsid w:val="003C2EEC"/>
    <w:rsid w:val="003C331B"/>
    <w:rsid w:val="003C3912"/>
    <w:rsid w:val="003C3D6F"/>
    <w:rsid w:val="003C6BB7"/>
    <w:rsid w:val="003D005E"/>
    <w:rsid w:val="003D02A1"/>
    <w:rsid w:val="003D1350"/>
    <w:rsid w:val="003D16D8"/>
    <w:rsid w:val="003D1B58"/>
    <w:rsid w:val="003D33CC"/>
    <w:rsid w:val="003D3F57"/>
    <w:rsid w:val="003D403A"/>
    <w:rsid w:val="003D5997"/>
    <w:rsid w:val="003D6364"/>
    <w:rsid w:val="003D6536"/>
    <w:rsid w:val="003D7190"/>
    <w:rsid w:val="003D7796"/>
    <w:rsid w:val="003D7854"/>
    <w:rsid w:val="003D7CC4"/>
    <w:rsid w:val="003E15DC"/>
    <w:rsid w:val="003E1773"/>
    <w:rsid w:val="003E2408"/>
    <w:rsid w:val="003E298A"/>
    <w:rsid w:val="003E33FB"/>
    <w:rsid w:val="003E3737"/>
    <w:rsid w:val="003E4EA9"/>
    <w:rsid w:val="003E505E"/>
    <w:rsid w:val="003E5AED"/>
    <w:rsid w:val="003E5C5F"/>
    <w:rsid w:val="003E6C10"/>
    <w:rsid w:val="003E75AE"/>
    <w:rsid w:val="003F0A99"/>
    <w:rsid w:val="003F13BC"/>
    <w:rsid w:val="003F1FA4"/>
    <w:rsid w:val="003F2056"/>
    <w:rsid w:val="003F31C0"/>
    <w:rsid w:val="003F3589"/>
    <w:rsid w:val="003F40A0"/>
    <w:rsid w:val="003F44C0"/>
    <w:rsid w:val="003F526B"/>
    <w:rsid w:val="003F5C2B"/>
    <w:rsid w:val="003F633E"/>
    <w:rsid w:val="003F639F"/>
    <w:rsid w:val="003F65F2"/>
    <w:rsid w:val="003F6A9F"/>
    <w:rsid w:val="00400863"/>
    <w:rsid w:val="00401D00"/>
    <w:rsid w:val="00402035"/>
    <w:rsid w:val="00402194"/>
    <w:rsid w:val="00402994"/>
    <w:rsid w:val="00403C0C"/>
    <w:rsid w:val="00404F17"/>
    <w:rsid w:val="00404F92"/>
    <w:rsid w:val="00405A84"/>
    <w:rsid w:val="0041176D"/>
    <w:rsid w:val="00411F0B"/>
    <w:rsid w:val="0041282D"/>
    <w:rsid w:val="0041643B"/>
    <w:rsid w:val="0041753B"/>
    <w:rsid w:val="00417663"/>
    <w:rsid w:val="004203CB"/>
    <w:rsid w:val="00420520"/>
    <w:rsid w:val="00420569"/>
    <w:rsid w:val="00420E76"/>
    <w:rsid w:val="004216DE"/>
    <w:rsid w:val="004218FB"/>
    <w:rsid w:val="004226FA"/>
    <w:rsid w:val="00422E49"/>
    <w:rsid w:val="00423858"/>
    <w:rsid w:val="00423C45"/>
    <w:rsid w:val="00423E52"/>
    <w:rsid w:val="00424619"/>
    <w:rsid w:val="00424AB8"/>
    <w:rsid w:val="00425256"/>
    <w:rsid w:val="00425BCB"/>
    <w:rsid w:val="00426AFF"/>
    <w:rsid w:val="00426B4D"/>
    <w:rsid w:val="00426E53"/>
    <w:rsid w:val="004303F8"/>
    <w:rsid w:val="00430495"/>
    <w:rsid w:val="004313EB"/>
    <w:rsid w:val="00432519"/>
    <w:rsid w:val="004339A5"/>
    <w:rsid w:val="00434643"/>
    <w:rsid w:val="004359DB"/>
    <w:rsid w:val="00435BC6"/>
    <w:rsid w:val="00436299"/>
    <w:rsid w:val="00436B9B"/>
    <w:rsid w:val="004374E2"/>
    <w:rsid w:val="004400AB"/>
    <w:rsid w:val="004406A0"/>
    <w:rsid w:val="00440F71"/>
    <w:rsid w:val="0044165A"/>
    <w:rsid w:val="004419D6"/>
    <w:rsid w:val="00442100"/>
    <w:rsid w:val="00442363"/>
    <w:rsid w:val="0044496D"/>
    <w:rsid w:val="0044615F"/>
    <w:rsid w:val="0044645C"/>
    <w:rsid w:val="00446CA7"/>
    <w:rsid w:val="00447BFE"/>
    <w:rsid w:val="0045020F"/>
    <w:rsid w:val="0045113E"/>
    <w:rsid w:val="00451CF4"/>
    <w:rsid w:val="00452A61"/>
    <w:rsid w:val="00452C87"/>
    <w:rsid w:val="0045354B"/>
    <w:rsid w:val="00453980"/>
    <w:rsid w:val="004539F6"/>
    <w:rsid w:val="00454DF7"/>
    <w:rsid w:val="0045583E"/>
    <w:rsid w:val="004560B5"/>
    <w:rsid w:val="00456622"/>
    <w:rsid w:val="00456FD5"/>
    <w:rsid w:val="004576F8"/>
    <w:rsid w:val="0046073F"/>
    <w:rsid w:val="00460A0E"/>
    <w:rsid w:val="00461DBA"/>
    <w:rsid w:val="0046228E"/>
    <w:rsid w:val="00462973"/>
    <w:rsid w:val="0046338D"/>
    <w:rsid w:val="00464061"/>
    <w:rsid w:val="004643C5"/>
    <w:rsid w:val="0046449F"/>
    <w:rsid w:val="004644C4"/>
    <w:rsid w:val="0046790A"/>
    <w:rsid w:val="00467F5C"/>
    <w:rsid w:val="00470BBB"/>
    <w:rsid w:val="00471369"/>
    <w:rsid w:val="00471572"/>
    <w:rsid w:val="0047278D"/>
    <w:rsid w:val="00472ACD"/>
    <w:rsid w:val="00473B0E"/>
    <w:rsid w:val="004747E0"/>
    <w:rsid w:val="00475EEA"/>
    <w:rsid w:val="00477AF9"/>
    <w:rsid w:val="00477CEE"/>
    <w:rsid w:val="004804F3"/>
    <w:rsid w:val="004807D3"/>
    <w:rsid w:val="00483740"/>
    <w:rsid w:val="00483C80"/>
    <w:rsid w:val="0048473D"/>
    <w:rsid w:val="0048564B"/>
    <w:rsid w:val="00485AAF"/>
    <w:rsid w:val="00487C9C"/>
    <w:rsid w:val="00490A67"/>
    <w:rsid w:val="00490AFF"/>
    <w:rsid w:val="0049168F"/>
    <w:rsid w:val="004935B7"/>
    <w:rsid w:val="00495A8B"/>
    <w:rsid w:val="00497153"/>
    <w:rsid w:val="0049734E"/>
    <w:rsid w:val="00497D31"/>
    <w:rsid w:val="00497D47"/>
    <w:rsid w:val="004A0CE4"/>
    <w:rsid w:val="004A2145"/>
    <w:rsid w:val="004A4616"/>
    <w:rsid w:val="004A6C33"/>
    <w:rsid w:val="004A6D37"/>
    <w:rsid w:val="004A7C1A"/>
    <w:rsid w:val="004B0ABA"/>
    <w:rsid w:val="004B0F4F"/>
    <w:rsid w:val="004B1226"/>
    <w:rsid w:val="004B2411"/>
    <w:rsid w:val="004B27BF"/>
    <w:rsid w:val="004B28CB"/>
    <w:rsid w:val="004B384B"/>
    <w:rsid w:val="004B3CB0"/>
    <w:rsid w:val="004B5399"/>
    <w:rsid w:val="004B5E19"/>
    <w:rsid w:val="004B6735"/>
    <w:rsid w:val="004B6A11"/>
    <w:rsid w:val="004B6A85"/>
    <w:rsid w:val="004B6AFB"/>
    <w:rsid w:val="004B6C0A"/>
    <w:rsid w:val="004B6E84"/>
    <w:rsid w:val="004B754E"/>
    <w:rsid w:val="004C0BFC"/>
    <w:rsid w:val="004C192F"/>
    <w:rsid w:val="004C23C3"/>
    <w:rsid w:val="004C2D5E"/>
    <w:rsid w:val="004C34D0"/>
    <w:rsid w:val="004C4FD9"/>
    <w:rsid w:val="004C6835"/>
    <w:rsid w:val="004C7C26"/>
    <w:rsid w:val="004D1C63"/>
    <w:rsid w:val="004D4079"/>
    <w:rsid w:val="004D42AB"/>
    <w:rsid w:val="004D4742"/>
    <w:rsid w:val="004D5076"/>
    <w:rsid w:val="004D51CB"/>
    <w:rsid w:val="004D5FA3"/>
    <w:rsid w:val="004D6C83"/>
    <w:rsid w:val="004E052B"/>
    <w:rsid w:val="004E0A95"/>
    <w:rsid w:val="004E0E5E"/>
    <w:rsid w:val="004E15DE"/>
    <w:rsid w:val="004E2EDE"/>
    <w:rsid w:val="004E3367"/>
    <w:rsid w:val="004E3B7D"/>
    <w:rsid w:val="004E3BC2"/>
    <w:rsid w:val="004E3DCA"/>
    <w:rsid w:val="004E421A"/>
    <w:rsid w:val="004E46CE"/>
    <w:rsid w:val="004E541E"/>
    <w:rsid w:val="004E6FAD"/>
    <w:rsid w:val="004F3460"/>
    <w:rsid w:val="004F46CF"/>
    <w:rsid w:val="004F4C85"/>
    <w:rsid w:val="004F5743"/>
    <w:rsid w:val="004F6C5F"/>
    <w:rsid w:val="004F7B39"/>
    <w:rsid w:val="004F7CF3"/>
    <w:rsid w:val="00500E86"/>
    <w:rsid w:val="005012F9"/>
    <w:rsid w:val="00501E27"/>
    <w:rsid w:val="00502437"/>
    <w:rsid w:val="0050288B"/>
    <w:rsid w:val="00502B23"/>
    <w:rsid w:val="005031DE"/>
    <w:rsid w:val="005032A3"/>
    <w:rsid w:val="00503CF9"/>
    <w:rsid w:val="00504118"/>
    <w:rsid w:val="0050416E"/>
    <w:rsid w:val="0050431F"/>
    <w:rsid w:val="0050549E"/>
    <w:rsid w:val="005103EA"/>
    <w:rsid w:val="005126C3"/>
    <w:rsid w:val="00513EA6"/>
    <w:rsid w:val="005141C7"/>
    <w:rsid w:val="00514529"/>
    <w:rsid w:val="00514CDE"/>
    <w:rsid w:val="00515398"/>
    <w:rsid w:val="00516C92"/>
    <w:rsid w:val="00516F8F"/>
    <w:rsid w:val="005170E7"/>
    <w:rsid w:val="00517662"/>
    <w:rsid w:val="00517923"/>
    <w:rsid w:val="00517A2B"/>
    <w:rsid w:val="005211AF"/>
    <w:rsid w:val="0052361B"/>
    <w:rsid w:val="00524472"/>
    <w:rsid w:val="0052645B"/>
    <w:rsid w:val="0052740E"/>
    <w:rsid w:val="00530121"/>
    <w:rsid w:val="00531867"/>
    <w:rsid w:val="00531C0A"/>
    <w:rsid w:val="00531F07"/>
    <w:rsid w:val="00532AAF"/>
    <w:rsid w:val="0053396D"/>
    <w:rsid w:val="00535083"/>
    <w:rsid w:val="00535260"/>
    <w:rsid w:val="005353C4"/>
    <w:rsid w:val="00535C5F"/>
    <w:rsid w:val="00535CC9"/>
    <w:rsid w:val="00536672"/>
    <w:rsid w:val="0053706B"/>
    <w:rsid w:val="00537691"/>
    <w:rsid w:val="005413A1"/>
    <w:rsid w:val="00541D3F"/>
    <w:rsid w:val="00542313"/>
    <w:rsid w:val="00542F8B"/>
    <w:rsid w:val="00543208"/>
    <w:rsid w:val="0054357C"/>
    <w:rsid w:val="0054388A"/>
    <w:rsid w:val="005453F3"/>
    <w:rsid w:val="00546789"/>
    <w:rsid w:val="00547AC5"/>
    <w:rsid w:val="00550A7A"/>
    <w:rsid w:val="005515AB"/>
    <w:rsid w:val="00552E42"/>
    <w:rsid w:val="0055355A"/>
    <w:rsid w:val="00553742"/>
    <w:rsid w:val="00553B88"/>
    <w:rsid w:val="0055575A"/>
    <w:rsid w:val="00555DF6"/>
    <w:rsid w:val="005603C5"/>
    <w:rsid w:val="00561062"/>
    <w:rsid w:val="00561839"/>
    <w:rsid w:val="00561B49"/>
    <w:rsid w:val="0056273A"/>
    <w:rsid w:val="00562E37"/>
    <w:rsid w:val="0056304D"/>
    <w:rsid w:val="005630E8"/>
    <w:rsid w:val="0056406C"/>
    <w:rsid w:val="00564124"/>
    <w:rsid w:val="005652F8"/>
    <w:rsid w:val="00565468"/>
    <w:rsid w:val="005657D5"/>
    <w:rsid w:val="00565BBF"/>
    <w:rsid w:val="00566980"/>
    <w:rsid w:val="00566C4D"/>
    <w:rsid w:val="00567E38"/>
    <w:rsid w:val="005715A9"/>
    <w:rsid w:val="00571BB3"/>
    <w:rsid w:val="005720FD"/>
    <w:rsid w:val="00572A67"/>
    <w:rsid w:val="00572A6A"/>
    <w:rsid w:val="005744F2"/>
    <w:rsid w:val="005749B3"/>
    <w:rsid w:val="00574D8C"/>
    <w:rsid w:val="00575384"/>
    <w:rsid w:val="00576C98"/>
    <w:rsid w:val="005771BE"/>
    <w:rsid w:val="00577BE5"/>
    <w:rsid w:val="0058063C"/>
    <w:rsid w:val="00580BD9"/>
    <w:rsid w:val="005817B2"/>
    <w:rsid w:val="005826C8"/>
    <w:rsid w:val="00583A45"/>
    <w:rsid w:val="00583F2B"/>
    <w:rsid w:val="00583F68"/>
    <w:rsid w:val="00584893"/>
    <w:rsid w:val="00585270"/>
    <w:rsid w:val="00585805"/>
    <w:rsid w:val="0058789A"/>
    <w:rsid w:val="0059001C"/>
    <w:rsid w:val="00590D94"/>
    <w:rsid w:val="00591808"/>
    <w:rsid w:val="0059487F"/>
    <w:rsid w:val="0059548E"/>
    <w:rsid w:val="00595E2C"/>
    <w:rsid w:val="00597F3B"/>
    <w:rsid w:val="005A0440"/>
    <w:rsid w:val="005A063B"/>
    <w:rsid w:val="005A0D5B"/>
    <w:rsid w:val="005A1445"/>
    <w:rsid w:val="005A21CE"/>
    <w:rsid w:val="005A22E4"/>
    <w:rsid w:val="005A25E3"/>
    <w:rsid w:val="005A2D81"/>
    <w:rsid w:val="005A35D0"/>
    <w:rsid w:val="005A38BC"/>
    <w:rsid w:val="005A420A"/>
    <w:rsid w:val="005A54BE"/>
    <w:rsid w:val="005A6659"/>
    <w:rsid w:val="005A6B85"/>
    <w:rsid w:val="005A6E17"/>
    <w:rsid w:val="005B0E3F"/>
    <w:rsid w:val="005B1217"/>
    <w:rsid w:val="005B1A05"/>
    <w:rsid w:val="005B46D0"/>
    <w:rsid w:val="005B4DC1"/>
    <w:rsid w:val="005B5186"/>
    <w:rsid w:val="005B555A"/>
    <w:rsid w:val="005B7FC7"/>
    <w:rsid w:val="005C0230"/>
    <w:rsid w:val="005C0F06"/>
    <w:rsid w:val="005C1928"/>
    <w:rsid w:val="005C3103"/>
    <w:rsid w:val="005C3ADF"/>
    <w:rsid w:val="005C45C4"/>
    <w:rsid w:val="005C50A5"/>
    <w:rsid w:val="005C5433"/>
    <w:rsid w:val="005C575E"/>
    <w:rsid w:val="005C65F0"/>
    <w:rsid w:val="005C6C87"/>
    <w:rsid w:val="005C7D1B"/>
    <w:rsid w:val="005D06FF"/>
    <w:rsid w:val="005D165A"/>
    <w:rsid w:val="005D172B"/>
    <w:rsid w:val="005D17F0"/>
    <w:rsid w:val="005D23B0"/>
    <w:rsid w:val="005D2918"/>
    <w:rsid w:val="005D337A"/>
    <w:rsid w:val="005D3B11"/>
    <w:rsid w:val="005D51A2"/>
    <w:rsid w:val="005D6919"/>
    <w:rsid w:val="005D6ACD"/>
    <w:rsid w:val="005D6D52"/>
    <w:rsid w:val="005D7D06"/>
    <w:rsid w:val="005D7D32"/>
    <w:rsid w:val="005D7E6F"/>
    <w:rsid w:val="005E005C"/>
    <w:rsid w:val="005E09D1"/>
    <w:rsid w:val="005E22A7"/>
    <w:rsid w:val="005E2A5C"/>
    <w:rsid w:val="005E344C"/>
    <w:rsid w:val="005E465A"/>
    <w:rsid w:val="005E5524"/>
    <w:rsid w:val="005E605E"/>
    <w:rsid w:val="005E6DE7"/>
    <w:rsid w:val="005E7471"/>
    <w:rsid w:val="005E77EE"/>
    <w:rsid w:val="005F0435"/>
    <w:rsid w:val="005F0DC8"/>
    <w:rsid w:val="005F242A"/>
    <w:rsid w:val="005F414C"/>
    <w:rsid w:val="005F669F"/>
    <w:rsid w:val="005F6883"/>
    <w:rsid w:val="005F6D74"/>
    <w:rsid w:val="005F725A"/>
    <w:rsid w:val="005F76E4"/>
    <w:rsid w:val="005F7AB2"/>
    <w:rsid w:val="0060104F"/>
    <w:rsid w:val="00601F05"/>
    <w:rsid w:val="006034C1"/>
    <w:rsid w:val="00603F0F"/>
    <w:rsid w:val="006048A4"/>
    <w:rsid w:val="00607BAB"/>
    <w:rsid w:val="006106E7"/>
    <w:rsid w:val="006111C4"/>
    <w:rsid w:val="006120E0"/>
    <w:rsid w:val="00613656"/>
    <w:rsid w:val="0061452B"/>
    <w:rsid w:val="00615F5E"/>
    <w:rsid w:val="00616947"/>
    <w:rsid w:val="00616EE6"/>
    <w:rsid w:val="00617765"/>
    <w:rsid w:val="00617EC5"/>
    <w:rsid w:val="00620641"/>
    <w:rsid w:val="0062066B"/>
    <w:rsid w:val="0062107D"/>
    <w:rsid w:val="0062150A"/>
    <w:rsid w:val="00621CD6"/>
    <w:rsid w:val="00621E54"/>
    <w:rsid w:val="006223F2"/>
    <w:rsid w:val="00622E0B"/>
    <w:rsid w:val="006232A5"/>
    <w:rsid w:val="00623ACE"/>
    <w:rsid w:val="00624BD5"/>
    <w:rsid w:val="00624E70"/>
    <w:rsid w:val="0062507F"/>
    <w:rsid w:val="00630CA6"/>
    <w:rsid w:val="00631546"/>
    <w:rsid w:val="006317C6"/>
    <w:rsid w:val="00631858"/>
    <w:rsid w:val="0063344C"/>
    <w:rsid w:val="00634468"/>
    <w:rsid w:val="00634CAF"/>
    <w:rsid w:val="006350F1"/>
    <w:rsid w:val="00635A2E"/>
    <w:rsid w:val="0063763C"/>
    <w:rsid w:val="00637BE9"/>
    <w:rsid w:val="00640D25"/>
    <w:rsid w:val="006415A3"/>
    <w:rsid w:val="0064268C"/>
    <w:rsid w:val="00643D7F"/>
    <w:rsid w:val="00643E05"/>
    <w:rsid w:val="00644AFD"/>
    <w:rsid w:val="00644D98"/>
    <w:rsid w:val="00645EB3"/>
    <w:rsid w:val="00645F97"/>
    <w:rsid w:val="006462B1"/>
    <w:rsid w:val="00646433"/>
    <w:rsid w:val="00646EDF"/>
    <w:rsid w:val="0064764B"/>
    <w:rsid w:val="00647953"/>
    <w:rsid w:val="00647A59"/>
    <w:rsid w:val="0065084F"/>
    <w:rsid w:val="006514D6"/>
    <w:rsid w:val="00652110"/>
    <w:rsid w:val="00652862"/>
    <w:rsid w:val="00652998"/>
    <w:rsid w:val="00655009"/>
    <w:rsid w:val="006553E0"/>
    <w:rsid w:val="006556BA"/>
    <w:rsid w:val="00655B14"/>
    <w:rsid w:val="00655B2D"/>
    <w:rsid w:val="006566FC"/>
    <w:rsid w:val="0066025F"/>
    <w:rsid w:val="006615D9"/>
    <w:rsid w:val="0066327C"/>
    <w:rsid w:val="0066352E"/>
    <w:rsid w:val="00666EFF"/>
    <w:rsid w:val="0067415F"/>
    <w:rsid w:val="0067451D"/>
    <w:rsid w:val="00674E05"/>
    <w:rsid w:val="006759EF"/>
    <w:rsid w:val="00675E6E"/>
    <w:rsid w:val="0068087B"/>
    <w:rsid w:val="00680AA2"/>
    <w:rsid w:val="00680B2C"/>
    <w:rsid w:val="00680B7F"/>
    <w:rsid w:val="006817AA"/>
    <w:rsid w:val="006832ED"/>
    <w:rsid w:val="00683595"/>
    <w:rsid w:val="0068440E"/>
    <w:rsid w:val="006847D2"/>
    <w:rsid w:val="00684A53"/>
    <w:rsid w:val="006853FB"/>
    <w:rsid w:val="00686EAE"/>
    <w:rsid w:val="00686F90"/>
    <w:rsid w:val="00687137"/>
    <w:rsid w:val="0069044A"/>
    <w:rsid w:val="00690755"/>
    <w:rsid w:val="00690902"/>
    <w:rsid w:val="00691B97"/>
    <w:rsid w:val="00692160"/>
    <w:rsid w:val="00692782"/>
    <w:rsid w:val="00692969"/>
    <w:rsid w:val="00693293"/>
    <w:rsid w:val="006940E4"/>
    <w:rsid w:val="006944BE"/>
    <w:rsid w:val="0069460D"/>
    <w:rsid w:val="006956B8"/>
    <w:rsid w:val="00695E3A"/>
    <w:rsid w:val="0069758A"/>
    <w:rsid w:val="00697B1E"/>
    <w:rsid w:val="006A103B"/>
    <w:rsid w:val="006A475B"/>
    <w:rsid w:val="006A4B37"/>
    <w:rsid w:val="006A64E9"/>
    <w:rsid w:val="006A6A0E"/>
    <w:rsid w:val="006A7C98"/>
    <w:rsid w:val="006B05BD"/>
    <w:rsid w:val="006B10C4"/>
    <w:rsid w:val="006B11F8"/>
    <w:rsid w:val="006B26D7"/>
    <w:rsid w:val="006B3A46"/>
    <w:rsid w:val="006B4169"/>
    <w:rsid w:val="006B427F"/>
    <w:rsid w:val="006B4DD7"/>
    <w:rsid w:val="006B4F1F"/>
    <w:rsid w:val="006B5139"/>
    <w:rsid w:val="006B5386"/>
    <w:rsid w:val="006B5817"/>
    <w:rsid w:val="006B5B79"/>
    <w:rsid w:val="006B77A3"/>
    <w:rsid w:val="006B7A2A"/>
    <w:rsid w:val="006B7DF8"/>
    <w:rsid w:val="006C02B3"/>
    <w:rsid w:val="006C145C"/>
    <w:rsid w:val="006C24A3"/>
    <w:rsid w:val="006C24AF"/>
    <w:rsid w:val="006C2D61"/>
    <w:rsid w:val="006C3D4C"/>
    <w:rsid w:val="006C44E7"/>
    <w:rsid w:val="006C4B81"/>
    <w:rsid w:val="006C5FAE"/>
    <w:rsid w:val="006D04C4"/>
    <w:rsid w:val="006D2ED3"/>
    <w:rsid w:val="006D4777"/>
    <w:rsid w:val="006D4C35"/>
    <w:rsid w:val="006D4D2F"/>
    <w:rsid w:val="006D4F3F"/>
    <w:rsid w:val="006D5723"/>
    <w:rsid w:val="006D5FCB"/>
    <w:rsid w:val="006D699D"/>
    <w:rsid w:val="006D6AE2"/>
    <w:rsid w:val="006D7288"/>
    <w:rsid w:val="006E1089"/>
    <w:rsid w:val="006E1712"/>
    <w:rsid w:val="006E192B"/>
    <w:rsid w:val="006E1E63"/>
    <w:rsid w:val="006E23DD"/>
    <w:rsid w:val="006E2B4F"/>
    <w:rsid w:val="006E2E1C"/>
    <w:rsid w:val="006E379C"/>
    <w:rsid w:val="006E3AAF"/>
    <w:rsid w:val="006E52DD"/>
    <w:rsid w:val="006E618B"/>
    <w:rsid w:val="006E6C77"/>
    <w:rsid w:val="006E73AA"/>
    <w:rsid w:val="006F0EA9"/>
    <w:rsid w:val="006F137A"/>
    <w:rsid w:val="006F17AA"/>
    <w:rsid w:val="006F2094"/>
    <w:rsid w:val="006F228D"/>
    <w:rsid w:val="006F3C9C"/>
    <w:rsid w:val="006F5138"/>
    <w:rsid w:val="006F551C"/>
    <w:rsid w:val="006F627D"/>
    <w:rsid w:val="006F677E"/>
    <w:rsid w:val="006F6BA0"/>
    <w:rsid w:val="006F7033"/>
    <w:rsid w:val="007010BA"/>
    <w:rsid w:val="0070143F"/>
    <w:rsid w:val="00703D8B"/>
    <w:rsid w:val="00704537"/>
    <w:rsid w:val="00705D6F"/>
    <w:rsid w:val="00705D90"/>
    <w:rsid w:val="00707890"/>
    <w:rsid w:val="00707C72"/>
    <w:rsid w:val="007105D5"/>
    <w:rsid w:val="00711DB3"/>
    <w:rsid w:val="00712BAB"/>
    <w:rsid w:val="00713802"/>
    <w:rsid w:val="00717663"/>
    <w:rsid w:val="00720F0D"/>
    <w:rsid w:val="007210D2"/>
    <w:rsid w:val="00721192"/>
    <w:rsid w:val="0072126D"/>
    <w:rsid w:val="00722448"/>
    <w:rsid w:val="00722B73"/>
    <w:rsid w:val="0072387B"/>
    <w:rsid w:val="0072484B"/>
    <w:rsid w:val="00725FCA"/>
    <w:rsid w:val="0072676D"/>
    <w:rsid w:val="007302DB"/>
    <w:rsid w:val="00730352"/>
    <w:rsid w:val="00732660"/>
    <w:rsid w:val="007328C0"/>
    <w:rsid w:val="00732C59"/>
    <w:rsid w:val="00733610"/>
    <w:rsid w:val="00733A4B"/>
    <w:rsid w:val="00733BA8"/>
    <w:rsid w:val="00734934"/>
    <w:rsid w:val="007352EF"/>
    <w:rsid w:val="0073798F"/>
    <w:rsid w:val="00737AE2"/>
    <w:rsid w:val="00737EF2"/>
    <w:rsid w:val="007406C3"/>
    <w:rsid w:val="007425FF"/>
    <w:rsid w:val="00742610"/>
    <w:rsid w:val="0074269D"/>
    <w:rsid w:val="00742B7B"/>
    <w:rsid w:val="007437A4"/>
    <w:rsid w:val="00743E9D"/>
    <w:rsid w:val="00743F6C"/>
    <w:rsid w:val="007441DA"/>
    <w:rsid w:val="00744858"/>
    <w:rsid w:val="007457E5"/>
    <w:rsid w:val="007459D7"/>
    <w:rsid w:val="00745AE2"/>
    <w:rsid w:val="00745DF7"/>
    <w:rsid w:val="0074682B"/>
    <w:rsid w:val="00746CB9"/>
    <w:rsid w:val="00747830"/>
    <w:rsid w:val="007478DC"/>
    <w:rsid w:val="00747B76"/>
    <w:rsid w:val="00747F71"/>
    <w:rsid w:val="00751056"/>
    <w:rsid w:val="007517C3"/>
    <w:rsid w:val="00754836"/>
    <w:rsid w:val="0075638B"/>
    <w:rsid w:val="0075727A"/>
    <w:rsid w:val="0076006B"/>
    <w:rsid w:val="00761A96"/>
    <w:rsid w:val="00761BBE"/>
    <w:rsid w:val="0076279E"/>
    <w:rsid w:val="00762A5E"/>
    <w:rsid w:val="00762E0A"/>
    <w:rsid w:val="00763C04"/>
    <w:rsid w:val="00763E26"/>
    <w:rsid w:val="007646A4"/>
    <w:rsid w:val="00764C05"/>
    <w:rsid w:val="007652E1"/>
    <w:rsid w:val="00765947"/>
    <w:rsid w:val="00767D0C"/>
    <w:rsid w:val="00770807"/>
    <w:rsid w:val="00770F9C"/>
    <w:rsid w:val="007717D9"/>
    <w:rsid w:val="00771AB4"/>
    <w:rsid w:val="00771D2D"/>
    <w:rsid w:val="00772F31"/>
    <w:rsid w:val="007732FD"/>
    <w:rsid w:val="007736D3"/>
    <w:rsid w:val="00773ADC"/>
    <w:rsid w:val="007740BB"/>
    <w:rsid w:val="00775036"/>
    <w:rsid w:val="00775ED6"/>
    <w:rsid w:val="007769B8"/>
    <w:rsid w:val="007774D1"/>
    <w:rsid w:val="00780166"/>
    <w:rsid w:val="00780659"/>
    <w:rsid w:val="00780A4C"/>
    <w:rsid w:val="00781E59"/>
    <w:rsid w:val="00781E7F"/>
    <w:rsid w:val="007830A3"/>
    <w:rsid w:val="007834F9"/>
    <w:rsid w:val="00784797"/>
    <w:rsid w:val="0078489B"/>
    <w:rsid w:val="00785733"/>
    <w:rsid w:val="00786112"/>
    <w:rsid w:val="007871F0"/>
    <w:rsid w:val="00787A31"/>
    <w:rsid w:val="00790B53"/>
    <w:rsid w:val="00791C62"/>
    <w:rsid w:val="00792168"/>
    <w:rsid w:val="0079283C"/>
    <w:rsid w:val="00793C75"/>
    <w:rsid w:val="00795688"/>
    <w:rsid w:val="00795925"/>
    <w:rsid w:val="007962AE"/>
    <w:rsid w:val="007972DD"/>
    <w:rsid w:val="00797309"/>
    <w:rsid w:val="007A0BC9"/>
    <w:rsid w:val="007A0BD9"/>
    <w:rsid w:val="007A3836"/>
    <w:rsid w:val="007A486B"/>
    <w:rsid w:val="007A55D5"/>
    <w:rsid w:val="007A5A47"/>
    <w:rsid w:val="007A6343"/>
    <w:rsid w:val="007A6BAF"/>
    <w:rsid w:val="007A6FD4"/>
    <w:rsid w:val="007A78C7"/>
    <w:rsid w:val="007B2930"/>
    <w:rsid w:val="007B2E21"/>
    <w:rsid w:val="007B3B83"/>
    <w:rsid w:val="007B41CA"/>
    <w:rsid w:val="007B5ED5"/>
    <w:rsid w:val="007B7D86"/>
    <w:rsid w:val="007C0115"/>
    <w:rsid w:val="007C0485"/>
    <w:rsid w:val="007C0620"/>
    <w:rsid w:val="007C0921"/>
    <w:rsid w:val="007C0ABC"/>
    <w:rsid w:val="007C0DB3"/>
    <w:rsid w:val="007C19EA"/>
    <w:rsid w:val="007C19F8"/>
    <w:rsid w:val="007C2A01"/>
    <w:rsid w:val="007C2C5F"/>
    <w:rsid w:val="007C3FB6"/>
    <w:rsid w:val="007C7642"/>
    <w:rsid w:val="007D02D3"/>
    <w:rsid w:val="007D03F7"/>
    <w:rsid w:val="007D03FC"/>
    <w:rsid w:val="007D084D"/>
    <w:rsid w:val="007D0DFF"/>
    <w:rsid w:val="007D100C"/>
    <w:rsid w:val="007D168B"/>
    <w:rsid w:val="007D1976"/>
    <w:rsid w:val="007D1A4F"/>
    <w:rsid w:val="007D34A5"/>
    <w:rsid w:val="007D6439"/>
    <w:rsid w:val="007D6EE2"/>
    <w:rsid w:val="007D78C3"/>
    <w:rsid w:val="007D7FC1"/>
    <w:rsid w:val="007E3DAA"/>
    <w:rsid w:val="007E3EA8"/>
    <w:rsid w:val="007E47FF"/>
    <w:rsid w:val="007E5E5C"/>
    <w:rsid w:val="007E6235"/>
    <w:rsid w:val="007E657D"/>
    <w:rsid w:val="007E6966"/>
    <w:rsid w:val="007E6BA7"/>
    <w:rsid w:val="007E7889"/>
    <w:rsid w:val="007F027C"/>
    <w:rsid w:val="007F22F2"/>
    <w:rsid w:val="007F2A26"/>
    <w:rsid w:val="007F3A03"/>
    <w:rsid w:val="007F60A5"/>
    <w:rsid w:val="007F645B"/>
    <w:rsid w:val="007F6FE7"/>
    <w:rsid w:val="007F7559"/>
    <w:rsid w:val="007F7A9B"/>
    <w:rsid w:val="00801226"/>
    <w:rsid w:val="00801B08"/>
    <w:rsid w:val="008042A4"/>
    <w:rsid w:val="008044F5"/>
    <w:rsid w:val="008056B7"/>
    <w:rsid w:val="008101E4"/>
    <w:rsid w:val="00811480"/>
    <w:rsid w:val="00812652"/>
    <w:rsid w:val="00817964"/>
    <w:rsid w:val="00820A0F"/>
    <w:rsid w:val="00820F6A"/>
    <w:rsid w:val="00821D0A"/>
    <w:rsid w:val="00821D39"/>
    <w:rsid w:val="00822137"/>
    <w:rsid w:val="00822740"/>
    <w:rsid w:val="008230EC"/>
    <w:rsid w:val="00823989"/>
    <w:rsid w:val="00823A02"/>
    <w:rsid w:val="008249C3"/>
    <w:rsid w:val="00825403"/>
    <w:rsid w:val="00826689"/>
    <w:rsid w:val="00827056"/>
    <w:rsid w:val="00827371"/>
    <w:rsid w:val="00830755"/>
    <w:rsid w:val="00831B5F"/>
    <w:rsid w:val="00832B40"/>
    <w:rsid w:val="00832C00"/>
    <w:rsid w:val="00833022"/>
    <w:rsid w:val="00834855"/>
    <w:rsid w:val="0083644F"/>
    <w:rsid w:val="00841BFE"/>
    <w:rsid w:val="0084233C"/>
    <w:rsid w:val="008432FB"/>
    <w:rsid w:val="008437AE"/>
    <w:rsid w:val="0084460F"/>
    <w:rsid w:val="008448AC"/>
    <w:rsid w:val="008459A1"/>
    <w:rsid w:val="00846D4A"/>
    <w:rsid w:val="00846E96"/>
    <w:rsid w:val="00846F81"/>
    <w:rsid w:val="00846F8C"/>
    <w:rsid w:val="00847875"/>
    <w:rsid w:val="008508B0"/>
    <w:rsid w:val="00851832"/>
    <w:rsid w:val="00851B96"/>
    <w:rsid w:val="00853666"/>
    <w:rsid w:val="00854C38"/>
    <w:rsid w:val="00854F64"/>
    <w:rsid w:val="00855629"/>
    <w:rsid w:val="008556D6"/>
    <w:rsid w:val="00855934"/>
    <w:rsid w:val="00856E92"/>
    <w:rsid w:val="0085710B"/>
    <w:rsid w:val="00857FFE"/>
    <w:rsid w:val="00860CA8"/>
    <w:rsid w:val="00860FDF"/>
    <w:rsid w:val="00862532"/>
    <w:rsid w:val="00862737"/>
    <w:rsid w:val="008636C7"/>
    <w:rsid w:val="00866485"/>
    <w:rsid w:val="00866661"/>
    <w:rsid w:val="0086697F"/>
    <w:rsid w:val="00866CE1"/>
    <w:rsid w:val="008722E0"/>
    <w:rsid w:val="00872BE6"/>
    <w:rsid w:val="00874F3E"/>
    <w:rsid w:val="0087526C"/>
    <w:rsid w:val="00876523"/>
    <w:rsid w:val="00881663"/>
    <w:rsid w:val="00883474"/>
    <w:rsid w:val="00883B68"/>
    <w:rsid w:val="008846AA"/>
    <w:rsid w:val="00884F85"/>
    <w:rsid w:val="0088526B"/>
    <w:rsid w:val="00885619"/>
    <w:rsid w:val="00886931"/>
    <w:rsid w:val="00890585"/>
    <w:rsid w:val="00890762"/>
    <w:rsid w:val="00891368"/>
    <w:rsid w:val="00891AF7"/>
    <w:rsid w:val="00892B92"/>
    <w:rsid w:val="00892D2E"/>
    <w:rsid w:val="0089675F"/>
    <w:rsid w:val="00897195"/>
    <w:rsid w:val="008A0194"/>
    <w:rsid w:val="008A020A"/>
    <w:rsid w:val="008A0D1A"/>
    <w:rsid w:val="008A1AAB"/>
    <w:rsid w:val="008A23F1"/>
    <w:rsid w:val="008A27B9"/>
    <w:rsid w:val="008A2C16"/>
    <w:rsid w:val="008A411B"/>
    <w:rsid w:val="008A4444"/>
    <w:rsid w:val="008A44D6"/>
    <w:rsid w:val="008A4E57"/>
    <w:rsid w:val="008A57F0"/>
    <w:rsid w:val="008A6346"/>
    <w:rsid w:val="008A6EFC"/>
    <w:rsid w:val="008B1298"/>
    <w:rsid w:val="008B2298"/>
    <w:rsid w:val="008B22DE"/>
    <w:rsid w:val="008B2AC7"/>
    <w:rsid w:val="008B39AA"/>
    <w:rsid w:val="008B42F7"/>
    <w:rsid w:val="008B4581"/>
    <w:rsid w:val="008B4993"/>
    <w:rsid w:val="008B55E4"/>
    <w:rsid w:val="008B6272"/>
    <w:rsid w:val="008B631D"/>
    <w:rsid w:val="008B7D0A"/>
    <w:rsid w:val="008C030B"/>
    <w:rsid w:val="008C0D5F"/>
    <w:rsid w:val="008C0E6D"/>
    <w:rsid w:val="008C27CB"/>
    <w:rsid w:val="008C4B4C"/>
    <w:rsid w:val="008D19C0"/>
    <w:rsid w:val="008D3873"/>
    <w:rsid w:val="008D4236"/>
    <w:rsid w:val="008D5FE1"/>
    <w:rsid w:val="008D6C6B"/>
    <w:rsid w:val="008E071A"/>
    <w:rsid w:val="008E157E"/>
    <w:rsid w:val="008E2503"/>
    <w:rsid w:val="008E312D"/>
    <w:rsid w:val="008E573C"/>
    <w:rsid w:val="008E58D4"/>
    <w:rsid w:val="008E606E"/>
    <w:rsid w:val="008F0CC0"/>
    <w:rsid w:val="008F1C04"/>
    <w:rsid w:val="008F61A5"/>
    <w:rsid w:val="008F65E4"/>
    <w:rsid w:val="008F69E4"/>
    <w:rsid w:val="008F6D3D"/>
    <w:rsid w:val="008F6FE0"/>
    <w:rsid w:val="008F790B"/>
    <w:rsid w:val="00900BD8"/>
    <w:rsid w:val="00901B28"/>
    <w:rsid w:val="00902D15"/>
    <w:rsid w:val="00903D3F"/>
    <w:rsid w:val="0090569B"/>
    <w:rsid w:val="00906230"/>
    <w:rsid w:val="00906DF0"/>
    <w:rsid w:val="00906E4F"/>
    <w:rsid w:val="009072C7"/>
    <w:rsid w:val="00907DEC"/>
    <w:rsid w:val="00911083"/>
    <w:rsid w:val="00911D12"/>
    <w:rsid w:val="00912603"/>
    <w:rsid w:val="00913917"/>
    <w:rsid w:val="0091460D"/>
    <w:rsid w:val="00914988"/>
    <w:rsid w:val="009160C6"/>
    <w:rsid w:val="0091672C"/>
    <w:rsid w:val="0091774A"/>
    <w:rsid w:val="009201B8"/>
    <w:rsid w:val="00920493"/>
    <w:rsid w:val="0092087A"/>
    <w:rsid w:val="0092183C"/>
    <w:rsid w:val="00921A99"/>
    <w:rsid w:val="009233E0"/>
    <w:rsid w:val="00924FA0"/>
    <w:rsid w:val="009258A8"/>
    <w:rsid w:val="0093562B"/>
    <w:rsid w:val="00936C52"/>
    <w:rsid w:val="00937091"/>
    <w:rsid w:val="009370D8"/>
    <w:rsid w:val="00937B55"/>
    <w:rsid w:val="00937E4D"/>
    <w:rsid w:val="009426B7"/>
    <w:rsid w:val="0094280F"/>
    <w:rsid w:val="009428F7"/>
    <w:rsid w:val="00942A94"/>
    <w:rsid w:val="00942F2C"/>
    <w:rsid w:val="009430B8"/>
    <w:rsid w:val="009436F9"/>
    <w:rsid w:val="00946947"/>
    <w:rsid w:val="00946C3C"/>
    <w:rsid w:val="00947D1C"/>
    <w:rsid w:val="00950B22"/>
    <w:rsid w:val="009511E0"/>
    <w:rsid w:val="009538D4"/>
    <w:rsid w:val="00953DE2"/>
    <w:rsid w:val="00955C15"/>
    <w:rsid w:val="00955EC4"/>
    <w:rsid w:val="00956980"/>
    <w:rsid w:val="009570AD"/>
    <w:rsid w:val="00960318"/>
    <w:rsid w:val="00960343"/>
    <w:rsid w:val="00960EF4"/>
    <w:rsid w:val="00961561"/>
    <w:rsid w:val="009623A1"/>
    <w:rsid w:val="0096578F"/>
    <w:rsid w:val="00965993"/>
    <w:rsid w:val="00965FB5"/>
    <w:rsid w:val="009669CA"/>
    <w:rsid w:val="0096753B"/>
    <w:rsid w:val="0097131A"/>
    <w:rsid w:val="0097139A"/>
    <w:rsid w:val="00973757"/>
    <w:rsid w:val="00974372"/>
    <w:rsid w:val="0097447A"/>
    <w:rsid w:val="00975174"/>
    <w:rsid w:val="00976014"/>
    <w:rsid w:val="00977465"/>
    <w:rsid w:val="00977BFF"/>
    <w:rsid w:val="00980C8F"/>
    <w:rsid w:val="00980DAE"/>
    <w:rsid w:val="00982CCE"/>
    <w:rsid w:val="009843DB"/>
    <w:rsid w:val="0098440D"/>
    <w:rsid w:val="00984E3E"/>
    <w:rsid w:val="00985764"/>
    <w:rsid w:val="0098597B"/>
    <w:rsid w:val="00986981"/>
    <w:rsid w:val="009877B3"/>
    <w:rsid w:val="009877BF"/>
    <w:rsid w:val="00990F8A"/>
    <w:rsid w:val="009927A0"/>
    <w:rsid w:val="00994312"/>
    <w:rsid w:val="00994DFF"/>
    <w:rsid w:val="00994EA2"/>
    <w:rsid w:val="009A063A"/>
    <w:rsid w:val="009A197A"/>
    <w:rsid w:val="009A200C"/>
    <w:rsid w:val="009A3E95"/>
    <w:rsid w:val="009A3FD4"/>
    <w:rsid w:val="009A49C5"/>
    <w:rsid w:val="009A4A9E"/>
    <w:rsid w:val="009A6B42"/>
    <w:rsid w:val="009A6DAD"/>
    <w:rsid w:val="009A7857"/>
    <w:rsid w:val="009B0213"/>
    <w:rsid w:val="009B1F41"/>
    <w:rsid w:val="009B23FD"/>
    <w:rsid w:val="009B25DC"/>
    <w:rsid w:val="009B2680"/>
    <w:rsid w:val="009B4590"/>
    <w:rsid w:val="009B59EA"/>
    <w:rsid w:val="009B5AB8"/>
    <w:rsid w:val="009B6EEA"/>
    <w:rsid w:val="009C0969"/>
    <w:rsid w:val="009C0CED"/>
    <w:rsid w:val="009C0FE1"/>
    <w:rsid w:val="009C287C"/>
    <w:rsid w:val="009C2A48"/>
    <w:rsid w:val="009C3683"/>
    <w:rsid w:val="009C3715"/>
    <w:rsid w:val="009C41DB"/>
    <w:rsid w:val="009C465E"/>
    <w:rsid w:val="009C4C20"/>
    <w:rsid w:val="009C5F28"/>
    <w:rsid w:val="009C5F30"/>
    <w:rsid w:val="009C6408"/>
    <w:rsid w:val="009C6484"/>
    <w:rsid w:val="009D0361"/>
    <w:rsid w:val="009D0754"/>
    <w:rsid w:val="009D0EBC"/>
    <w:rsid w:val="009D12C5"/>
    <w:rsid w:val="009D28B7"/>
    <w:rsid w:val="009D3CE3"/>
    <w:rsid w:val="009D55E4"/>
    <w:rsid w:val="009D562B"/>
    <w:rsid w:val="009D5984"/>
    <w:rsid w:val="009D5994"/>
    <w:rsid w:val="009D66E2"/>
    <w:rsid w:val="009D69AE"/>
    <w:rsid w:val="009D763B"/>
    <w:rsid w:val="009D7932"/>
    <w:rsid w:val="009E07FF"/>
    <w:rsid w:val="009E3B19"/>
    <w:rsid w:val="009E5296"/>
    <w:rsid w:val="009F00C6"/>
    <w:rsid w:val="009F0B7F"/>
    <w:rsid w:val="009F0FCF"/>
    <w:rsid w:val="009F1C30"/>
    <w:rsid w:val="009F2B1A"/>
    <w:rsid w:val="009F2E50"/>
    <w:rsid w:val="009F31A8"/>
    <w:rsid w:val="009F3D5D"/>
    <w:rsid w:val="009F3FC7"/>
    <w:rsid w:val="009F4C31"/>
    <w:rsid w:val="009F57DE"/>
    <w:rsid w:val="009F5879"/>
    <w:rsid w:val="009F6361"/>
    <w:rsid w:val="009F64E3"/>
    <w:rsid w:val="009F788A"/>
    <w:rsid w:val="009F7ED9"/>
    <w:rsid w:val="00A0170E"/>
    <w:rsid w:val="00A02244"/>
    <w:rsid w:val="00A02A8B"/>
    <w:rsid w:val="00A02C77"/>
    <w:rsid w:val="00A02DFF"/>
    <w:rsid w:val="00A031A9"/>
    <w:rsid w:val="00A03654"/>
    <w:rsid w:val="00A046F5"/>
    <w:rsid w:val="00A0563D"/>
    <w:rsid w:val="00A05738"/>
    <w:rsid w:val="00A06417"/>
    <w:rsid w:val="00A06A05"/>
    <w:rsid w:val="00A07BA8"/>
    <w:rsid w:val="00A12F70"/>
    <w:rsid w:val="00A14D87"/>
    <w:rsid w:val="00A15F99"/>
    <w:rsid w:val="00A16131"/>
    <w:rsid w:val="00A16B92"/>
    <w:rsid w:val="00A178B2"/>
    <w:rsid w:val="00A21712"/>
    <w:rsid w:val="00A230D8"/>
    <w:rsid w:val="00A27BFA"/>
    <w:rsid w:val="00A30BA0"/>
    <w:rsid w:val="00A326D9"/>
    <w:rsid w:val="00A329CB"/>
    <w:rsid w:val="00A329D2"/>
    <w:rsid w:val="00A335BB"/>
    <w:rsid w:val="00A33A30"/>
    <w:rsid w:val="00A34831"/>
    <w:rsid w:val="00A35114"/>
    <w:rsid w:val="00A35377"/>
    <w:rsid w:val="00A35665"/>
    <w:rsid w:val="00A366C2"/>
    <w:rsid w:val="00A36750"/>
    <w:rsid w:val="00A36F51"/>
    <w:rsid w:val="00A37A02"/>
    <w:rsid w:val="00A408D7"/>
    <w:rsid w:val="00A41A3A"/>
    <w:rsid w:val="00A41A97"/>
    <w:rsid w:val="00A41B61"/>
    <w:rsid w:val="00A423BF"/>
    <w:rsid w:val="00A4240F"/>
    <w:rsid w:val="00A4295D"/>
    <w:rsid w:val="00A43538"/>
    <w:rsid w:val="00A43BE9"/>
    <w:rsid w:val="00A44736"/>
    <w:rsid w:val="00A449EC"/>
    <w:rsid w:val="00A44B84"/>
    <w:rsid w:val="00A45DE5"/>
    <w:rsid w:val="00A461B6"/>
    <w:rsid w:val="00A46901"/>
    <w:rsid w:val="00A47690"/>
    <w:rsid w:val="00A47E8B"/>
    <w:rsid w:val="00A50BE7"/>
    <w:rsid w:val="00A50F97"/>
    <w:rsid w:val="00A51341"/>
    <w:rsid w:val="00A51AEC"/>
    <w:rsid w:val="00A51FA9"/>
    <w:rsid w:val="00A522A6"/>
    <w:rsid w:val="00A53A37"/>
    <w:rsid w:val="00A53C6F"/>
    <w:rsid w:val="00A5545E"/>
    <w:rsid w:val="00A5751F"/>
    <w:rsid w:val="00A57AE4"/>
    <w:rsid w:val="00A57BEB"/>
    <w:rsid w:val="00A6151C"/>
    <w:rsid w:val="00A6169E"/>
    <w:rsid w:val="00A62A03"/>
    <w:rsid w:val="00A64316"/>
    <w:rsid w:val="00A64B3C"/>
    <w:rsid w:val="00A67C74"/>
    <w:rsid w:val="00A718A4"/>
    <w:rsid w:val="00A72427"/>
    <w:rsid w:val="00A73E6B"/>
    <w:rsid w:val="00A75B73"/>
    <w:rsid w:val="00A7713C"/>
    <w:rsid w:val="00A77462"/>
    <w:rsid w:val="00A7750F"/>
    <w:rsid w:val="00A7780A"/>
    <w:rsid w:val="00A81028"/>
    <w:rsid w:val="00A821D0"/>
    <w:rsid w:val="00A8229F"/>
    <w:rsid w:val="00A822FA"/>
    <w:rsid w:val="00A82A0F"/>
    <w:rsid w:val="00A83068"/>
    <w:rsid w:val="00A83364"/>
    <w:rsid w:val="00A85AED"/>
    <w:rsid w:val="00A91829"/>
    <w:rsid w:val="00A91D58"/>
    <w:rsid w:val="00A93EFC"/>
    <w:rsid w:val="00A952D3"/>
    <w:rsid w:val="00A95850"/>
    <w:rsid w:val="00A95F0C"/>
    <w:rsid w:val="00A97BB5"/>
    <w:rsid w:val="00AA0367"/>
    <w:rsid w:val="00AA05F8"/>
    <w:rsid w:val="00AA0E2C"/>
    <w:rsid w:val="00AA2E3A"/>
    <w:rsid w:val="00AA30B0"/>
    <w:rsid w:val="00AA4FCC"/>
    <w:rsid w:val="00AA6700"/>
    <w:rsid w:val="00AA6BA2"/>
    <w:rsid w:val="00AA7D1F"/>
    <w:rsid w:val="00AB0F28"/>
    <w:rsid w:val="00AB1AAF"/>
    <w:rsid w:val="00AB1ADA"/>
    <w:rsid w:val="00AB1D9F"/>
    <w:rsid w:val="00AB250C"/>
    <w:rsid w:val="00AB26E8"/>
    <w:rsid w:val="00AB45C1"/>
    <w:rsid w:val="00AB62C6"/>
    <w:rsid w:val="00AB7101"/>
    <w:rsid w:val="00AB7192"/>
    <w:rsid w:val="00AC08C3"/>
    <w:rsid w:val="00AC1412"/>
    <w:rsid w:val="00AC1C45"/>
    <w:rsid w:val="00AC2248"/>
    <w:rsid w:val="00AC33C6"/>
    <w:rsid w:val="00AC3B53"/>
    <w:rsid w:val="00AC3B81"/>
    <w:rsid w:val="00AC3BE3"/>
    <w:rsid w:val="00AC3FB3"/>
    <w:rsid w:val="00AC462C"/>
    <w:rsid w:val="00AC596F"/>
    <w:rsid w:val="00AD0377"/>
    <w:rsid w:val="00AD149A"/>
    <w:rsid w:val="00AD183C"/>
    <w:rsid w:val="00AD2F63"/>
    <w:rsid w:val="00AD477D"/>
    <w:rsid w:val="00AD546F"/>
    <w:rsid w:val="00AD5C5F"/>
    <w:rsid w:val="00AD5ED9"/>
    <w:rsid w:val="00AD7840"/>
    <w:rsid w:val="00AE0A97"/>
    <w:rsid w:val="00AE115B"/>
    <w:rsid w:val="00AE1E8C"/>
    <w:rsid w:val="00AE25EC"/>
    <w:rsid w:val="00AE27CE"/>
    <w:rsid w:val="00AE3996"/>
    <w:rsid w:val="00AE5634"/>
    <w:rsid w:val="00AE64F2"/>
    <w:rsid w:val="00AE6796"/>
    <w:rsid w:val="00AE6AD7"/>
    <w:rsid w:val="00AE7F92"/>
    <w:rsid w:val="00AF5263"/>
    <w:rsid w:val="00AF5467"/>
    <w:rsid w:val="00AF5AAA"/>
    <w:rsid w:val="00AF7503"/>
    <w:rsid w:val="00B001FD"/>
    <w:rsid w:val="00B003A4"/>
    <w:rsid w:val="00B00B33"/>
    <w:rsid w:val="00B00B8F"/>
    <w:rsid w:val="00B00CF7"/>
    <w:rsid w:val="00B021AB"/>
    <w:rsid w:val="00B03239"/>
    <w:rsid w:val="00B0395C"/>
    <w:rsid w:val="00B043D6"/>
    <w:rsid w:val="00B05338"/>
    <w:rsid w:val="00B06388"/>
    <w:rsid w:val="00B064CA"/>
    <w:rsid w:val="00B06CCD"/>
    <w:rsid w:val="00B07B23"/>
    <w:rsid w:val="00B108F5"/>
    <w:rsid w:val="00B10C00"/>
    <w:rsid w:val="00B10DE0"/>
    <w:rsid w:val="00B1117F"/>
    <w:rsid w:val="00B12030"/>
    <w:rsid w:val="00B12A43"/>
    <w:rsid w:val="00B12C8B"/>
    <w:rsid w:val="00B16DB4"/>
    <w:rsid w:val="00B17A97"/>
    <w:rsid w:val="00B17C1D"/>
    <w:rsid w:val="00B17D94"/>
    <w:rsid w:val="00B20601"/>
    <w:rsid w:val="00B20A95"/>
    <w:rsid w:val="00B2166D"/>
    <w:rsid w:val="00B22DA8"/>
    <w:rsid w:val="00B2314A"/>
    <w:rsid w:val="00B23465"/>
    <w:rsid w:val="00B24D93"/>
    <w:rsid w:val="00B2576A"/>
    <w:rsid w:val="00B2688E"/>
    <w:rsid w:val="00B30B6F"/>
    <w:rsid w:val="00B310B4"/>
    <w:rsid w:val="00B31AE9"/>
    <w:rsid w:val="00B32228"/>
    <w:rsid w:val="00B32B10"/>
    <w:rsid w:val="00B33361"/>
    <w:rsid w:val="00B33ACC"/>
    <w:rsid w:val="00B3412E"/>
    <w:rsid w:val="00B34199"/>
    <w:rsid w:val="00B34457"/>
    <w:rsid w:val="00B35AC1"/>
    <w:rsid w:val="00B36284"/>
    <w:rsid w:val="00B37870"/>
    <w:rsid w:val="00B379E3"/>
    <w:rsid w:val="00B4050F"/>
    <w:rsid w:val="00B4236F"/>
    <w:rsid w:val="00B42423"/>
    <w:rsid w:val="00B42B68"/>
    <w:rsid w:val="00B44293"/>
    <w:rsid w:val="00B44BE4"/>
    <w:rsid w:val="00B46348"/>
    <w:rsid w:val="00B47FC9"/>
    <w:rsid w:val="00B50AD7"/>
    <w:rsid w:val="00B53209"/>
    <w:rsid w:val="00B533DA"/>
    <w:rsid w:val="00B537D8"/>
    <w:rsid w:val="00B537FD"/>
    <w:rsid w:val="00B54E8C"/>
    <w:rsid w:val="00B55046"/>
    <w:rsid w:val="00B55B50"/>
    <w:rsid w:val="00B56093"/>
    <w:rsid w:val="00B5717E"/>
    <w:rsid w:val="00B571E6"/>
    <w:rsid w:val="00B57719"/>
    <w:rsid w:val="00B600F5"/>
    <w:rsid w:val="00B603A6"/>
    <w:rsid w:val="00B6078A"/>
    <w:rsid w:val="00B60C42"/>
    <w:rsid w:val="00B617CC"/>
    <w:rsid w:val="00B61C3D"/>
    <w:rsid w:val="00B62937"/>
    <w:rsid w:val="00B63442"/>
    <w:rsid w:val="00B63491"/>
    <w:rsid w:val="00B636B6"/>
    <w:rsid w:val="00B6376B"/>
    <w:rsid w:val="00B6396C"/>
    <w:rsid w:val="00B63AD5"/>
    <w:rsid w:val="00B64CF7"/>
    <w:rsid w:val="00B652E2"/>
    <w:rsid w:val="00B6536E"/>
    <w:rsid w:val="00B6545A"/>
    <w:rsid w:val="00B6675B"/>
    <w:rsid w:val="00B70BAE"/>
    <w:rsid w:val="00B713FA"/>
    <w:rsid w:val="00B72392"/>
    <w:rsid w:val="00B726AB"/>
    <w:rsid w:val="00B726FD"/>
    <w:rsid w:val="00B73B06"/>
    <w:rsid w:val="00B74538"/>
    <w:rsid w:val="00B77195"/>
    <w:rsid w:val="00B77FA1"/>
    <w:rsid w:val="00B806B1"/>
    <w:rsid w:val="00B80DCF"/>
    <w:rsid w:val="00B811B0"/>
    <w:rsid w:val="00B82A2D"/>
    <w:rsid w:val="00B82FC9"/>
    <w:rsid w:val="00B836F4"/>
    <w:rsid w:val="00B83BED"/>
    <w:rsid w:val="00B84944"/>
    <w:rsid w:val="00B8520E"/>
    <w:rsid w:val="00B85C5E"/>
    <w:rsid w:val="00B85F4D"/>
    <w:rsid w:val="00B8692A"/>
    <w:rsid w:val="00B86A3A"/>
    <w:rsid w:val="00B8710F"/>
    <w:rsid w:val="00B9096A"/>
    <w:rsid w:val="00B92151"/>
    <w:rsid w:val="00B92601"/>
    <w:rsid w:val="00B93342"/>
    <w:rsid w:val="00B94A58"/>
    <w:rsid w:val="00B95DE0"/>
    <w:rsid w:val="00BA03CD"/>
    <w:rsid w:val="00BA0687"/>
    <w:rsid w:val="00BA095F"/>
    <w:rsid w:val="00BA2010"/>
    <w:rsid w:val="00BA206A"/>
    <w:rsid w:val="00BA2AEA"/>
    <w:rsid w:val="00BA2B28"/>
    <w:rsid w:val="00BA3233"/>
    <w:rsid w:val="00BA36F6"/>
    <w:rsid w:val="00BA3BCC"/>
    <w:rsid w:val="00BA44F3"/>
    <w:rsid w:val="00BA4592"/>
    <w:rsid w:val="00BA5282"/>
    <w:rsid w:val="00BB05F5"/>
    <w:rsid w:val="00BB0F25"/>
    <w:rsid w:val="00BB142E"/>
    <w:rsid w:val="00BB276F"/>
    <w:rsid w:val="00BB2B5A"/>
    <w:rsid w:val="00BB341C"/>
    <w:rsid w:val="00BB4658"/>
    <w:rsid w:val="00BB4814"/>
    <w:rsid w:val="00BB487A"/>
    <w:rsid w:val="00BB4E9F"/>
    <w:rsid w:val="00BB71A2"/>
    <w:rsid w:val="00BB78A7"/>
    <w:rsid w:val="00BB78B9"/>
    <w:rsid w:val="00BB790F"/>
    <w:rsid w:val="00BB7D31"/>
    <w:rsid w:val="00BC087E"/>
    <w:rsid w:val="00BC0C4F"/>
    <w:rsid w:val="00BC19B6"/>
    <w:rsid w:val="00BC21E3"/>
    <w:rsid w:val="00BC24E6"/>
    <w:rsid w:val="00BC2CA2"/>
    <w:rsid w:val="00BC30AF"/>
    <w:rsid w:val="00BC30ED"/>
    <w:rsid w:val="00BC4689"/>
    <w:rsid w:val="00BC6780"/>
    <w:rsid w:val="00BD172E"/>
    <w:rsid w:val="00BD1928"/>
    <w:rsid w:val="00BD25C5"/>
    <w:rsid w:val="00BD260F"/>
    <w:rsid w:val="00BD2CC8"/>
    <w:rsid w:val="00BD3250"/>
    <w:rsid w:val="00BD4042"/>
    <w:rsid w:val="00BD4D03"/>
    <w:rsid w:val="00BD5BD0"/>
    <w:rsid w:val="00BD74C3"/>
    <w:rsid w:val="00BD761F"/>
    <w:rsid w:val="00BE01F5"/>
    <w:rsid w:val="00BE05C9"/>
    <w:rsid w:val="00BE0F61"/>
    <w:rsid w:val="00BE2762"/>
    <w:rsid w:val="00BE4159"/>
    <w:rsid w:val="00BE52D6"/>
    <w:rsid w:val="00BE60EC"/>
    <w:rsid w:val="00BE670A"/>
    <w:rsid w:val="00BF2A9F"/>
    <w:rsid w:val="00BF2EC6"/>
    <w:rsid w:val="00BF3337"/>
    <w:rsid w:val="00BF5E26"/>
    <w:rsid w:val="00BF6280"/>
    <w:rsid w:val="00BF78B1"/>
    <w:rsid w:val="00C03592"/>
    <w:rsid w:val="00C036AC"/>
    <w:rsid w:val="00C04937"/>
    <w:rsid w:val="00C05750"/>
    <w:rsid w:val="00C059C1"/>
    <w:rsid w:val="00C07E44"/>
    <w:rsid w:val="00C116C3"/>
    <w:rsid w:val="00C13804"/>
    <w:rsid w:val="00C13F5B"/>
    <w:rsid w:val="00C14FF9"/>
    <w:rsid w:val="00C15297"/>
    <w:rsid w:val="00C16184"/>
    <w:rsid w:val="00C16226"/>
    <w:rsid w:val="00C16EF9"/>
    <w:rsid w:val="00C17908"/>
    <w:rsid w:val="00C21453"/>
    <w:rsid w:val="00C21988"/>
    <w:rsid w:val="00C21BE4"/>
    <w:rsid w:val="00C22B89"/>
    <w:rsid w:val="00C23B0E"/>
    <w:rsid w:val="00C23F7D"/>
    <w:rsid w:val="00C24338"/>
    <w:rsid w:val="00C25046"/>
    <w:rsid w:val="00C26BE1"/>
    <w:rsid w:val="00C26E09"/>
    <w:rsid w:val="00C271E3"/>
    <w:rsid w:val="00C30E3E"/>
    <w:rsid w:val="00C3179E"/>
    <w:rsid w:val="00C32640"/>
    <w:rsid w:val="00C330A4"/>
    <w:rsid w:val="00C334A1"/>
    <w:rsid w:val="00C3351D"/>
    <w:rsid w:val="00C35DE1"/>
    <w:rsid w:val="00C3648F"/>
    <w:rsid w:val="00C365FA"/>
    <w:rsid w:val="00C36AD5"/>
    <w:rsid w:val="00C36C02"/>
    <w:rsid w:val="00C36FA0"/>
    <w:rsid w:val="00C376D5"/>
    <w:rsid w:val="00C37DBD"/>
    <w:rsid w:val="00C40E11"/>
    <w:rsid w:val="00C416F1"/>
    <w:rsid w:val="00C422DB"/>
    <w:rsid w:val="00C42399"/>
    <w:rsid w:val="00C4271F"/>
    <w:rsid w:val="00C42C03"/>
    <w:rsid w:val="00C4421E"/>
    <w:rsid w:val="00C444EA"/>
    <w:rsid w:val="00C44AA4"/>
    <w:rsid w:val="00C44F66"/>
    <w:rsid w:val="00C4576F"/>
    <w:rsid w:val="00C459F2"/>
    <w:rsid w:val="00C45D82"/>
    <w:rsid w:val="00C45F13"/>
    <w:rsid w:val="00C476A7"/>
    <w:rsid w:val="00C50715"/>
    <w:rsid w:val="00C50A3E"/>
    <w:rsid w:val="00C5244D"/>
    <w:rsid w:val="00C52CAA"/>
    <w:rsid w:val="00C54931"/>
    <w:rsid w:val="00C562A8"/>
    <w:rsid w:val="00C567AB"/>
    <w:rsid w:val="00C5774D"/>
    <w:rsid w:val="00C610D8"/>
    <w:rsid w:val="00C62E0F"/>
    <w:rsid w:val="00C63640"/>
    <w:rsid w:val="00C656D6"/>
    <w:rsid w:val="00C66A36"/>
    <w:rsid w:val="00C67B08"/>
    <w:rsid w:val="00C67E43"/>
    <w:rsid w:val="00C700E6"/>
    <w:rsid w:val="00C702A0"/>
    <w:rsid w:val="00C70569"/>
    <w:rsid w:val="00C72EE9"/>
    <w:rsid w:val="00C772E4"/>
    <w:rsid w:val="00C77B28"/>
    <w:rsid w:val="00C77CC0"/>
    <w:rsid w:val="00C81917"/>
    <w:rsid w:val="00C84810"/>
    <w:rsid w:val="00C84B1F"/>
    <w:rsid w:val="00C84BDF"/>
    <w:rsid w:val="00C86379"/>
    <w:rsid w:val="00C86E38"/>
    <w:rsid w:val="00C86FCD"/>
    <w:rsid w:val="00C877B8"/>
    <w:rsid w:val="00C905C1"/>
    <w:rsid w:val="00C923F5"/>
    <w:rsid w:val="00C92637"/>
    <w:rsid w:val="00C92DF8"/>
    <w:rsid w:val="00C93E44"/>
    <w:rsid w:val="00C94CB3"/>
    <w:rsid w:val="00C97224"/>
    <w:rsid w:val="00C97BF8"/>
    <w:rsid w:val="00CA05EF"/>
    <w:rsid w:val="00CA0766"/>
    <w:rsid w:val="00CA1EDC"/>
    <w:rsid w:val="00CA25B3"/>
    <w:rsid w:val="00CA2AA6"/>
    <w:rsid w:val="00CA3D2A"/>
    <w:rsid w:val="00CA570B"/>
    <w:rsid w:val="00CA5891"/>
    <w:rsid w:val="00CA64F7"/>
    <w:rsid w:val="00CA6D3F"/>
    <w:rsid w:val="00CA77ED"/>
    <w:rsid w:val="00CB0163"/>
    <w:rsid w:val="00CB24AE"/>
    <w:rsid w:val="00CB4ADE"/>
    <w:rsid w:val="00CB590F"/>
    <w:rsid w:val="00CB69BA"/>
    <w:rsid w:val="00CB722B"/>
    <w:rsid w:val="00CB7D4F"/>
    <w:rsid w:val="00CC2AA4"/>
    <w:rsid w:val="00CC2CF7"/>
    <w:rsid w:val="00CC3EB3"/>
    <w:rsid w:val="00CC4BF6"/>
    <w:rsid w:val="00CC4F36"/>
    <w:rsid w:val="00CC56E6"/>
    <w:rsid w:val="00CC6744"/>
    <w:rsid w:val="00CC72B1"/>
    <w:rsid w:val="00CD0707"/>
    <w:rsid w:val="00CD0F95"/>
    <w:rsid w:val="00CD2C15"/>
    <w:rsid w:val="00CD3216"/>
    <w:rsid w:val="00CD323D"/>
    <w:rsid w:val="00CD3351"/>
    <w:rsid w:val="00CD339D"/>
    <w:rsid w:val="00CD3E2A"/>
    <w:rsid w:val="00CD5349"/>
    <w:rsid w:val="00CD5AB7"/>
    <w:rsid w:val="00CD628E"/>
    <w:rsid w:val="00CD6ACC"/>
    <w:rsid w:val="00CD779A"/>
    <w:rsid w:val="00CE11DA"/>
    <w:rsid w:val="00CE2D3B"/>
    <w:rsid w:val="00CE3FB8"/>
    <w:rsid w:val="00CE46B0"/>
    <w:rsid w:val="00CE4BB3"/>
    <w:rsid w:val="00CE4F91"/>
    <w:rsid w:val="00CE6C86"/>
    <w:rsid w:val="00CE6DB2"/>
    <w:rsid w:val="00CE7D90"/>
    <w:rsid w:val="00CF0E66"/>
    <w:rsid w:val="00CF1A27"/>
    <w:rsid w:val="00CF2D89"/>
    <w:rsid w:val="00CF317C"/>
    <w:rsid w:val="00CF317D"/>
    <w:rsid w:val="00CF3B79"/>
    <w:rsid w:val="00CF5655"/>
    <w:rsid w:val="00CF6BAB"/>
    <w:rsid w:val="00D004C5"/>
    <w:rsid w:val="00D00514"/>
    <w:rsid w:val="00D009C3"/>
    <w:rsid w:val="00D01336"/>
    <w:rsid w:val="00D01B4E"/>
    <w:rsid w:val="00D02279"/>
    <w:rsid w:val="00D02349"/>
    <w:rsid w:val="00D02EA5"/>
    <w:rsid w:val="00D03124"/>
    <w:rsid w:val="00D032E0"/>
    <w:rsid w:val="00D0493D"/>
    <w:rsid w:val="00D049F4"/>
    <w:rsid w:val="00D07AC3"/>
    <w:rsid w:val="00D1087A"/>
    <w:rsid w:val="00D1173B"/>
    <w:rsid w:val="00D11BAA"/>
    <w:rsid w:val="00D124D9"/>
    <w:rsid w:val="00D13381"/>
    <w:rsid w:val="00D13C0D"/>
    <w:rsid w:val="00D14261"/>
    <w:rsid w:val="00D16187"/>
    <w:rsid w:val="00D16758"/>
    <w:rsid w:val="00D16ADC"/>
    <w:rsid w:val="00D16CB5"/>
    <w:rsid w:val="00D17CC0"/>
    <w:rsid w:val="00D17DF8"/>
    <w:rsid w:val="00D212E4"/>
    <w:rsid w:val="00D215B4"/>
    <w:rsid w:val="00D22418"/>
    <w:rsid w:val="00D22745"/>
    <w:rsid w:val="00D23410"/>
    <w:rsid w:val="00D23E8C"/>
    <w:rsid w:val="00D24850"/>
    <w:rsid w:val="00D24F11"/>
    <w:rsid w:val="00D26D44"/>
    <w:rsid w:val="00D276A3"/>
    <w:rsid w:val="00D30430"/>
    <w:rsid w:val="00D30C4B"/>
    <w:rsid w:val="00D3102D"/>
    <w:rsid w:val="00D31304"/>
    <w:rsid w:val="00D31AD7"/>
    <w:rsid w:val="00D36763"/>
    <w:rsid w:val="00D3776E"/>
    <w:rsid w:val="00D3790F"/>
    <w:rsid w:val="00D37D06"/>
    <w:rsid w:val="00D40BAC"/>
    <w:rsid w:val="00D410D8"/>
    <w:rsid w:val="00D42A73"/>
    <w:rsid w:val="00D43075"/>
    <w:rsid w:val="00D4339F"/>
    <w:rsid w:val="00D435CF"/>
    <w:rsid w:val="00D43E45"/>
    <w:rsid w:val="00D4473E"/>
    <w:rsid w:val="00D45A59"/>
    <w:rsid w:val="00D46A6B"/>
    <w:rsid w:val="00D46BC5"/>
    <w:rsid w:val="00D46FE8"/>
    <w:rsid w:val="00D4711A"/>
    <w:rsid w:val="00D50553"/>
    <w:rsid w:val="00D5162D"/>
    <w:rsid w:val="00D51C42"/>
    <w:rsid w:val="00D52128"/>
    <w:rsid w:val="00D52C15"/>
    <w:rsid w:val="00D54875"/>
    <w:rsid w:val="00D54BB8"/>
    <w:rsid w:val="00D5518F"/>
    <w:rsid w:val="00D569A8"/>
    <w:rsid w:val="00D569FC"/>
    <w:rsid w:val="00D572D1"/>
    <w:rsid w:val="00D576A2"/>
    <w:rsid w:val="00D6006C"/>
    <w:rsid w:val="00D604EB"/>
    <w:rsid w:val="00D61067"/>
    <w:rsid w:val="00D61D79"/>
    <w:rsid w:val="00D621E6"/>
    <w:rsid w:val="00D63857"/>
    <w:rsid w:val="00D63A07"/>
    <w:rsid w:val="00D6403E"/>
    <w:rsid w:val="00D64751"/>
    <w:rsid w:val="00D64A8D"/>
    <w:rsid w:val="00D67A0C"/>
    <w:rsid w:val="00D7155A"/>
    <w:rsid w:val="00D71DDB"/>
    <w:rsid w:val="00D72446"/>
    <w:rsid w:val="00D725B3"/>
    <w:rsid w:val="00D759FA"/>
    <w:rsid w:val="00D75C05"/>
    <w:rsid w:val="00D76D02"/>
    <w:rsid w:val="00D771D0"/>
    <w:rsid w:val="00D80727"/>
    <w:rsid w:val="00D81A90"/>
    <w:rsid w:val="00D8275D"/>
    <w:rsid w:val="00D82858"/>
    <w:rsid w:val="00D82AE1"/>
    <w:rsid w:val="00D830FF"/>
    <w:rsid w:val="00D8353E"/>
    <w:rsid w:val="00D84143"/>
    <w:rsid w:val="00D84660"/>
    <w:rsid w:val="00D84834"/>
    <w:rsid w:val="00D85A66"/>
    <w:rsid w:val="00D8622D"/>
    <w:rsid w:val="00D869E4"/>
    <w:rsid w:val="00D87231"/>
    <w:rsid w:val="00D8734B"/>
    <w:rsid w:val="00D8756D"/>
    <w:rsid w:val="00D877C4"/>
    <w:rsid w:val="00D87F71"/>
    <w:rsid w:val="00D90FB4"/>
    <w:rsid w:val="00D952C9"/>
    <w:rsid w:val="00D954BE"/>
    <w:rsid w:val="00D954F4"/>
    <w:rsid w:val="00D96A5D"/>
    <w:rsid w:val="00D9769A"/>
    <w:rsid w:val="00DA05FF"/>
    <w:rsid w:val="00DA1846"/>
    <w:rsid w:val="00DA18E4"/>
    <w:rsid w:val="00DA1994"/>
    <w:rsid w:val="00DA1BA4"/>
    <w:rsid w:val="00DA1F37"/>
    <w:rsid w:val="00DA293F"/>
    <w:rsid w:val="00DA2CDC"/>
    <w:rsid w:val="00DA3A27"/>
    <w:rsid w:val="00DA5255"/>
    <w:rsid w:val="00DA7193"/>
    <w:rsid w:val="00DA7780"/>
    <w:rsid w:val="00DB02D4"/>
    <w:rsid w:val="00DB11AF"/>
    <w:rsid w:val="00DB19E0"/>
    <w:rsid w:val="00DB288D"/>
    <w:rsid w:val="00DB37A1"/>
    <w:rsid w:val="00DB3AB0"/>
    <w:rsid w:val="00DB40E1"/>
    <w:rsid w:val="00DB461E"/>
    <w:rsid w:val="00DB49C8"/>
    <w:rsid w:val="00DB58BE"/>
    <w:rsid w:val="00DB6BEF"/>
    <w:rsid w:val="00DB7AD9"/>
    <w:rsid w:val="00DB7CCA"/>
    <w:rsid w:val="00DC0238"/>
    <w:rsid w:val="00DC1357"/>
    <w:rsid w:val="00DC177A"/>
    <w:rsid w:val="00DC21CE"/>
    <w:rsid w:val="00DC21EE"/>
    <w:rsid w:val="00DC3177"/>
    <w:rsid w:val="00DC45E7"/>
    <w:rsid w:val="00DC5037"/>
    <w:rsid w:val="00DC5624"/>
    <w:rsid w:val="00DC7548"/>
    <w:rsid w:val="00DC7FC0"/>
    <w:rsid w:val="00DD03CE"/>
    <w:rsid w:val="00DD17EF"/>
    <w:rsid w:val="00DD1EC0"/>
    <w:rsid w:val="00DD2CEF"/>
    <w:rsid w:val="00DD380A"/>
    <w:rsid w:val="00DD3981"/>
    <w:rsid w:val="00DD3DE6"/>
    <w:rsid w:val="00DD4516"/>
    <w:rsid w:val="00DD4E56"/>
    <w:rsid w:val="00DD50ED"/>
    <w:rsid w:val="00DD514B"/>
    <w:rsid w:val="00DE08D3"/>
    <w:rsid w:val="00DE0CE3"/>
    <w:rsid w:val="00DE1585"/>
    <w:rsid w:val="00DE239F"/>
    <w:rsid w:val="00DE2505"/>
    <w:rsid w:val="00DE3DF0"/>
    <w:rsid w:val="00DE4032"/>
    <w:rsid w:val="00DE4441"/>
    <w:rsid w:val="00DE4990"/>
    <w:rsid w:val="00DE54E5"/>
    <w:rsid w:val="00DE6FD7"/>
    <w:rsid w:val="00DE777A"/>
    <w:rsid w:val="00DF0EBA"/>
    <w:rsid w:val="00DF1225"/>
    <w:rsid w:val="00DF1B38"/>
    <w:rsid w:val="00DF290B"/>
    <w:rsid w:val="00DF3585"/>
    <w:rsid w:val="00DF3F9D"/>
    <w:rsid w:val="00DF4551"/>
    <w:rsid w:val="00DF45B3"/>
    <w:rsid w:val="00DF4F81"/>
    <w:rsid w:val="00DF522C"/>
    <w:rsid w:val="00DF589A"/>
    <w:rsid w:val="00DF5ECC"/>
    <w:rsid w:val="00DF618C"/>
    <w:rsid w:val="00DF6510"/>
    <w:rsid w:val="00DF6856"/>
    <w:rsid w:val="00DF6DA2"/>
    <w:rsid w:val="00E0016A"/>
    <w:rsid w:val="00E003F1"/>
    <w:rsid w:val="00E0055F"/>
    <w:rsid w:val="00E0060D"/>
    <w:rsid w:val="00E01E5A"/>
    <w:rsid w:val="00E01F6A"/>
    <w:rsid w:val="00E04C67"/>
    <w:rsid w:val="00E04D31"/>
    <w:rsid w:val="00E05343"/>
    <w:rsid w:val="00E06969"/>
    <w:rsid w:val="00E102A8"/>
    <w:rsid w:val="00E10824"/>
    <w:rsid w:val="00E10E15"/>
    <w:rsid w:val="00E11136"/>
    <w:rsid w:val="00E11804"/>
    <w:rsid w:val="00E119C6"/>
    <w:rsid w:val="00E11F0A"/>
    <w:rsid w:val="00E12D5B"/>
    <w:rsid w:val="00E133CF"/>
    <w:rsid w:val="00E134F9"/>
    <w:rsid w:val="00E15062"/>
    <w:rsid w:val="00E15F6E"/>
    <w:rsid w:val="00E17811"/>
    <w:rsid w:val="00E201CE"/>
    <w:rsid w:val="00E20AAD"/>
    <w:rsid w:val="00E20BA5"/>
    <w:rsid w:val="00E235B4"/>
    <w:rsid w:val="00E23E8E"/>
    <w:rsid w:val="00E24B40"/>
    <w:rsid w:val="00E251C6"/>
    <w:rsid w:val="00E253D6"/>
    <w:rsid w:val="00E254C1"/>
    <w:rsid w:val="00E31459"/>
    <w:rsid w:val="00E316AE"/>
    <w:rsid w:val="00E31E23"/>
    <w:rsid w:val="00E32446"/>
    <w:rsid w:val="00E32830"/>
    <w:rsid w:val="00E32AF5"/>
    <w:rsid w:val="00E32D37"/>
    <w:rsid w:val="00E34579"/>
    <w:rsid w:val="00E34C80"/>
    <w:rsid w:val="00E351B3"/>
    <w:rsid w:val="00E35F33"/>
    <w:rsid w:val="00E361C0"/>
    <w:rsid w:val="00E36419"/>
    <w:rsid w:val="00E4005F"/>
    <w:rsid w:val="00E40E49"/>
    <w:rsid w:val="00E41A12"/>
    <w:rsid w:val="00E42E3D"/>
    <w:rsid w:val="00E44F76"/>
    <w:rsid w:val="00E458F8"/>
    <w:rsid w:val="00E46072"/>
    <w:rsid w:val="00E466B0"/>
    <w:rsid w:val="00E47025"/>
    <w:rsid w:val="00E4714A"/>
    <w:rsid w:val="00E47793"/>
    <w:rsid w:val="00E5046D"/>
    <w:rsid w:val="00E50F8D"/>
    <w:rsid w:val="00E53E4F"/>
    <w:rsid w:val="00E54EA0"/>
    <w:rsid w:val="00E569E7"/>
    <w:rsid w:val="00E5719F"/>
    <w:rsid w:val="00E62C1C"/>
    <w:rsid w:val="00E63259"/>
    <w:rsid w:val="00E634F0"/>
    <w:rsid w:val="00E64219"/>
    <w:rsid w:val="00E6544B"/>
    <w:rsid w:val="00E656BD"/>
    <w:rsid w:val="00E662FE"/>
    <w:rsid w:val="00E677FB"/>
    <w:rsid w:val="00E67D7C"/>
    <w:rsid w:val="00E704AC"/>
    <w:rsid w:val="00E706BB"/>
    <w:rsid w:val="00E70BA6"/>
    <w:rsid w:val="00E70E2E"/>
    <w:rsid w:val="00E71010"/>
    <w:rsid w:val="00E71826"/>
    <w:rsid w:val="00E7400A"/>
    <w:rsid w:val="00E740BE"/>
    <w:rsid w:val="00E74917"/>
    <w:rsid w:val="00E74DB3"/>
    <w:rsid w:val="00E7513C"/>
    <w:rsid w:val="00E753BD"/>
    <w:rsid w:val="00E757AD"/>
    <w:rsid w:val="00E758B7"/>
    <w:rsid w:val="00E75B6D"/>
    <w:rsid w:val="00E75F58"/>
    <w:rsid w:val="00E76E7F"/>
    <w:rsid w:val="00E77BB0"/>
    <w:rsid w:val="00E8022C"/>
    <w:rsid w:val="00E80601"/>
    <w:rsid w:val="00E8151F"/>
    <w:rsid w:val="00E81900"/>
    <w:rsid w:val="00E82953"/>
    <w:rsid w:val="00E8382A"/>
    <w:rsid w:val="00E84754"/>
    <w:rsid w:val="00E849B0"/>
    <w:rsid w:val="00E84AC8"/>
    <w:rsid w:val="00E87E70"/>
    <w:rsid w:val="00E912BB"/>
    <w:rsid w:val="00E92B6C"/>
    <w:rsid w:val="00E92C30"/>
    <w:rsid w:val="00E9316A"/>
    <w:rsid w:val="00E93379"/>
    <w:rsid w:val="00E93FE0"/>
    <w:rsid w:val="00E94336"/>
    <w:rsid w:val="00E94734"/>
    <w:rsid w:val="00E94FAF"/>
    <w:rsid w:val="00EA0936"/>
    <w:rsid w:val="00EA1AAF"/>
    <w:rsid w:val="00EA4694"/>
    <w:rsid w:val="00EA5912"/>
    <w:rsid w:val="00EA5A94"/>
    <w:rsid w:val="00EA7258"/>
    <w:rsid w:val="00EA7899"/>
    <w:rsid w:val="00EB0128"/>
    <w:rsid w:val="00EB233D"/>
    <w:rsid w:val="00EB2965"/>
    <w:rsid w:val="00EB2BD7"/>
    <w:rsid w:val="00EB3BF0"/>
    <w:rsid w:val="00EB486B"/>
    <w:rsid w:val="00EB6B03"/>
    <w:rsid w:val="00EB7650"/>
    <w:rsid w:val="00EC0252"/>
    <w:rsid w:val="00EC05D7"/>
    <w:rsid w:val="00EC091C"/>
    <w:rsid w:val="00EC0DE9"/>
    <w:rsid w:val="00EC19AC"/>
    <w:rsid w:val="00EC1ADD"/>
    <w:rsid w:val="00EC3AC5"/>
    <w:rsid w:val="00EC4817"/>
    <w:rsid w:val="00EC7CF5"/>
    <w:rsid w:val="00ED0424"/>
    <w:rsid w:val="00ED0E30"/>
    <w:rsid w:val="00ED23A4"/>
    <w:rsid w:val="00ED34E1"/>
    <w:rsid w:val="00ED40D5"/>
    <w:rsid w:val="00ED4800"/>
    <w:rsid w:val="00ED50C1"/>
    <w:rsid w:val="00ED71A3"/>
    <w:rsid w:val="00ED7610"/>
    <w:rsid w:val="00EE0416"/>
    <w:rsid w:val="00EE0621"/>
    <w:rsid w:val="00EE0850"/>
    <w:rsid w:val="00EE11E4"/>
    <w:rsid w:val="00EE1DD2"/>
    <w:rsid w:val="00EE46BA"/>
    <w:rsid w:val="00EE50DD"/>
    <w:rsid w:val="00EE5404"/>
    <w:rsid w:val="00EE5F1C"/>
    <w:rsid w:val="00EF12F2"/>
    <w:rsid w:val="00EF25A2"/>
    <w:rsid w:val="00EF26A6"/>
    <w:rsid w:val="00EF3293"/>
    <w:rsid w:val="00EF5934"/>
    <w:rsid w:val="00EF5D22"/>
    <w:rsid w:val="00EF689B"/>
    <w:rsid w:val="00EF6C7D"/>
    <w:rsid w:val="00EF7175"/>
    <w:rsid w:val="00EF7C91"/>
    <w:rsid w:val="00F007C0"/>
    <w:rsid w:val="00F008A9"/>
    <w:rsid w:val="00F00E6C"/>
    <w:rsid w:val="00F035FD"/>
    <w:rsid w:val="00F03AB6"/>
    <w:rsid w:val="00F0407A"/>
    <w:rsid w:val="00F04551"/>
    <w:rsid w:val="00F045FD"/>
    <w:rsid w:val="00F05062"/>
    <w:rsid w:val="00F07184"/>
    <w:rsid w:val="00F074A6"/>
    <w:rsid w:val="00F10C4F"/>
    <w:rsid w:val="00F1162A"/>
    <w:rsid w:val="00F11A65"/>
    <w:rsid w:val="00F12324"/>
    <w:rsid w:val="00F1235E"/>
    <w:rsid w:val="00F1350F"/>
    <w:rsid w:val="00F138E3"/>
    <w:rsid w:val="00F1723C"/>
    <w:rsid w:val="00F1758B"/>
    <w:rsid w:val="00F17A63"/>
    <w:rsid w:val="00F20AC7"/>
    <w:rsid w:val="00F21690"/>
    <w:rsid w:val="00F21B83"/>
    <w:rsid w:val="00F24BDE"/>
    <w:rsid w:val="00F25217"/>
    <w:rsid w:val="00F252EF"/>
    <w:rsid w:val="00F25CE2"/>
    <w:rsid w:val="00F25ECC"/>
    <w:rsid w:val="00F26C86"/>
    <w:rsid w:val="00F26FBB"/>
    <w:rsid w:val="00F30D7F"/>
    <w:rsid w:val="00F32418"/>
    <w:rsid w:val="00F340B5"/>
    <w:rsid w:val="00F3475A"/>
    <w:rsid w:val="00F34EBF"/>
    <w:rsid w:val="00F3559E"/>
    <w:rsid w:val="00F35901"/>
    <w:rsid w:val="00F36235"/>
    <w:rsid w:val="00F368D5"/>
    <w:rsid w:val="00F37FCF"/>
    <w:rsid w:val="00F4051E"/>
    <w:rsid w:val="00F40A1E"/>
    <w:rsid w:val="00F41A6A"/>
    <w:rsid w:val="00F4208D"/>
    <w:rsid w:val="00F429A0"/>
    <w:rsid w:val="00F42B7E"/>
    <w:rsid w:val="00F445B7"/>
    <w:rsid w:val="00F4618E"/>
    <w:rsid w:val="00F461D6"/>
    <w:rsid w:val="00F4674E"/>
    <w:rsid w:val="00F51E3B"/>
    <w:rsid w:val="00F51E77"/>
    <w:rsid w:val="00F52AAB"/>
    <w:rsid w:val="00F52CCD"/>
    <w:rsid w:val="00F53AC0"/>
    <w:rsid w:val="00F542B1"/>
    <w:rsid w:val="00F55374"/>
    <w:rsid w:val="00F563F3"/>
    <w:rsid w:val="00F5752A"/>
    <w:rsid w:val="00F57CDC"/>
    <w:rsid w:val="00F60176"/>
    <w:rsid w:val="00F61124"/>
    <w:rsid w:val="00F6162D"/>
    <w:rsid w:val="00F626E6"/>
    <w:rsid w:val="00F63BBF"/>
    <w:rsid w:val="00F643F2"/>
    <w:rsid w:val="00F664AE"/>
    <w:rsid w:val="00F666CA"/>
    <w:rsid w:val="00F66F7F"/>
    <w:rsid w:val="00F70F55"/>
    <w:rsid w:val="00F71DEE"/>
    <w:rsid w:val="00F7429B"/>
    <w:rsid w:val="00F77077"/>
    <w:rsid w:val="00F77635"/>
    <w:rsid w:val="00F778F5"/>
    <w:rsid w:val="00F77F91"/>
    <w:rsid w:val="00F81367"/>
    <w:rsid w:val="00F81BD3"/>
    <w:rsid w:val="00F82532"/>
    <w:rsid w:val="00F833D3"/>
    <w:rsid w:val="00F84E5C"/>
    <w:rsid w:val="00F850F7"/>
    <w:rsid w:val="00F85D93"/>
    <w:rsid w:val="00F85DBB"/>
    <w:rsid w:val="00F86374"/>
    <w:rsid w:val="00F87A8B"/>
    <w:rsid w:val="00F87D31"/>
    <w:rsid w:val="00F91A04"/>
    <w:rsid w:val="00F91EE3"/>
    <w:rsid w:val="00F93963"/>
    <w:rsid w:val="00F9506C"/>
    <w:rsid w:val="00F95C14"/>
    <w:rsid w:val="00F96151"/>
    <w:rsid w:val="00F96784"/>
    <w:rsid w:val="00F97267"/>
    <w:rsid w:val="00F97B23"/>
    <w:rsid w:val="00FA1903"/>
    <w:rsid w:val="00FA1A24"/>
    <w:rsid w:val="00FA2C2F"/>
    <w:rsid w:val="00FA51B8"/>
    <w:rsid w:val="00FA5423"/>
    <w:rsid w:val="00FA68E2"/>
    <w:rsid w:val="00FA7A9B"/>
    <w:rsid w:val="00FA7FD0"/>
    <w:rsid w:val="00FB030F"/>
    <w:rsid w:val="00FB046F"/>
    <w:rsid w:val="00FB0A52"/>
    <w:rsid w:val="00FB2F5C"/>
    <w:rsid w:val="00FB45BD"/>
    <w:rsid w:val="00FB47E1"/>
    <w:rsid w:val="00FB50EF"/>
    <w:rsid w:val="00FB5976"/>
    <w:rsid w:val="00FB6663"/>
    <w:rsid w:val="00FB6812"/>
    <w:rsid w:val="00FC0A71"/>
    <w:rsid w:val="00FC12D5"/>
    <w:rsid w:val="00FC3E0C"/>
    <w:rsid w:val="00FC3E85"/>
    <w:rsid w:val="00FC51B4"/>
    <w:rsid w:val="00FC5AE3"/>
    <w:rsid w:val="00FC5CB2"/>
    <w:rsid w:val="00FC602F"/>
    <w:rsid w:val="00FC60C2"/>
    <w:rsid w:val="00FC6544"/>
    <w:rsid w:val="00FC6A17"/>
    <w:rsid w:val="00FC7314"/>
    <w:rsid w:val="00FC7B62"/>
    <w:rsid w:val="00FD0D9C"/>
    <w:rsid w:val="00FD13FA"/>
    <w:rsid w:val="00FD148B"/>
    <w:rsid w:val="00FD50F2"/>
    <w:rsid w:val="00FD624C"/>
    <w:rsid w:val="00FD70B3"/>
    <w:rsid w:val="00FD711D"/>
    <w:rsid w:val="00FD7278"/>
    <w:rsid w:val="00FD7F15"/>
    <w:rsid w:val="00FE149D"/>
    <w:rsid w:val="00FE37E7"/>
    <w:rsid w:val="00FE3B4F"/>
    <w:rsid w:val="00FE4698"/>
    <w:rsid w:val="00FE4DC2"/>
    <w:rsid w:val="00FE5967"/>
    <w:rsid w:val="00FE63B0"/>
    <w:rsid w:val="00FF1CDC"/>
    <w:rsid w:val="00FF2260"/>
    <w:rsid w:val="00FF22E9"/>
    <w:rsid w:val="00FF58A6"/>
    <w:rsid w:val="00FF6A82"/>
    <w:rsid w:val="00FF7559"/>
    <w:rsid w:val="00FF791C"/>
    <w:rsid w:val="00FF7A9C"/>
    <w:rsid w:val="45C4D4D6"/>
    <w:rsid w:val="4DD0B6C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B7BBC7B"/>
  <w15:docId w15:val="{5A3F3DA7-C157-4D60-AA7B-F682A986D2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46433"/>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531F07"/>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531F07"/>
    <w:rPr>
      <w:rFonts w:ascii="Tahoma" w:hAnsi="Tahoma" w:cs="Tahoma"/>
      <w:sz w:val="16"/>
      <w:szCs w:val="16"/>
    </w:rPr>
  </w:style>
  <w:style w:type="paragraph" w:styleId="En-tte">
    <w:name w:val="header"/>
    <w:basedOn w:val="Normal"/>
    <w:link w:val="En-tteCar"/>
    <w:uiPriority w:val="99"/>
    <w:unhideWhenUsed/>
    <w:rsid w:val="00E34579"/>
    <w:pPr>
      <w:tabs>
        <w:tab w:val="center" w:pos="4536"/>
        <w:tab w:val="right" w:pos="9072"/>
      </w:tabs>
      <w:spacing w:after="0" w:line="240" w:lineRule="auto"/>
    </w:pPr>
  </w:style>
  <w:style w:type="character" w:customStyle="1" w:styleId="En-tteCar">
    <w:name w:val="En-tête Car"/>
    <w:basedOn w:val="Policepardfaut"/>
    <w:link w:val="En-tte"/>
    <w:uiPriority w:val="99"/>
    <w:rsid w:val="00E34579"/>
  </w:style>
  <w:style w:type="paragraph" w:styleId="Pieddepage">
    <w:name w:val="footer"/>
    <w:basedOn w:val="Normal"/>
    <w:link w:val="PieddepageCar"/>
    <w:uiPriority w:val="99"/>
    <w:unhideWhenUsed/>
    <w:rsid w:val="00E34579"/>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E34579"/>
  </w:style>
  <w:style w:type="paragraph" w:styleId="Corpsdetexte">
    <w:name w:val="Body Text"/>
    <w:basedOn w:val="Normal"/>
    <w:link w:val="CorpsdetexteCar"/>
    <w:rsid w:val="00BE2762"/>
    <w:pPr>
      <w:keepLines/>
      <w:widowControl w:val="0"/>
      <w:suppressAutoHyphens/>
      <w:spacing w:before="60" w:after="120" w:line="240" w:lineRule="auto"/>
      <w:jc w:val="both"/>
    </w:pPr>
    <w:rPr>
      <w:rFonts w:ascii="Calibri" w:eastAsia="Lucida Sans Unicode" w:hAnsi="Calibri" w:cs="Tahoma"/>
      <w:szCs w:val="24"/>
      <w:lang w:eastAsia="fr-FR" w:bidi="fr-FR"/>
    </w:rPr>
  </w:style>
  <w:style w:type="character" w:customStyle="1" w:styleId="CorpsdetexteCar">
    <w:name w:val="Corps de texte Car"/>
    <w:basedOn w:val="Policepardfaut"/>
    <w:link w:val="Corpsdetexte"/>
    <w:rsid w:val="00BE2762"/>
    <w:rPr>
      <w:rFonts w:ascii="Calibri" w:eastAsia="Lucida Sans Unicode" w:hAnsi="Calibri" w:cs="Tahoma"/>
      <w:szCs w:val="24"/>
      <w:lang w:eastAsia="fr-FR" w:bidi="fr-FR"/>
    </w:rPr>
  </w:style>
  <w:style w:type="paragraph" w:customStyle="1" w:styleId="Artgnl">
    <w:name w:val="Artgnl"/>
    <w:basedOn w:val="Normal"/>
    <w:rsid w:val="00BE2762"/>
    <w:pPr>
      <w:suppressAutoHyphens/>
      <w:spacing w:before="120" w:after="120" w:line="240" w:lineRule="auto"/>
      <w:jc w:val="both"/>
      <w:outlineLvl w:val="2"/>
    </w:pPr>
    <w:rPr>
      <w:rFonts w:ascii="Calibri" w:eastAsia="Times New Roman" w:hAnsi="Calibri" w:cs="New York"/>
      <w:b/>
      <w:szCs w:val="20"/>
      <w:u w:val="single"/>
      <w:lang w:eastAsia="ar-SA"/>
    </w:rPr>
  </w:style>
  <w:style w:type="paragraph" w:customStyle="1" w:styleId="Puce3">
    <w:name w:val="Puce 3"/>
    <w:basedOn w:val="Normal"/>
    <w:link w:val="Puce3Car"/>
    <w:qFormat/>
    <w:rsid w:val="00BE2762"/>
    <w:pPr>
      <w:keepLines/>
      <w:widowControl w:val="0"/>
      <w:numPr>
        <w:numId w:val="2"/>
      </w:numPr>
      <w:tabs>
        <w:tab w:val="clear" w:pos="1211"/>
        <w:tab w:val="num" w:pos="851"/>
      </w:tabs>
      <w:suppressAutoHyphens/>
      <w:spacing w:before="40" w:after="0" w:line="240" w:lineRule="auto"/>
      <w:ind w:left="851" w:hanging="284"/>
      <w:jc w:val="both"/>
    </w:pPr>
    <w:rPr>
      <w:rFonts w:ascii="Calibri" w:eastAsia="Lucida Sans Unicode" w:hAnsi="Calibri" w:cs="Tahoma"/>
      <w:lang w:eastAsia="fr-FR" w:bidi="fr-FR"/>
    </w:rPr>
  </w:style>
  <w:style w:type="paragraph" w:customStyle="1" w:styleId="Puce1">
    <w:name w:val="Puce 1"/>
    <w:basedOn w:val="Normal"/>
    <w:link w:val="Puce1Car"/>
    <w:qFormat/>
    <w:rsid w:val="00BE2762"/>
    <w:pPr>
      <w:keepLines/>
      <w:widowControl w:val="0"/>
      <w:numPr>
        <w:numId w:val="1"/>
      </w:numPr>
      <w:tabs>
        <w:tab w:val="clear" w:pos="720"/>
        <w:tab w:val="num" w:pos="284"/>
      </w:tabs>
      <w:suppressAutoHyphens/>
      <w:spacing w:before="120" w:after="60" w:line="240" w:lineRule="auto"/>
      <w:ind w:left="284" w:hanging="284"/>
      <w:contextualSpacing/>
      <w:jc w:val="both"/>
    </w:pPr>
    <w:rPr>
      <w:rFonts w:ascii="Calibri" w:eastAsia="Lucida Sans Unicode" w:hAnsi="Calibri" w:cs="Tahoma"/>
      <w:szCs w:val="24"/>
      <w:u w:val="single"/>
      <w:lang w:eastAsia="fr-FR" w:bidi="fr-FR"/>
    </w:rPr>
  </w:style>
  <w:style w:type="character" w:customStyle="1" w:styleId="Puce1Car">
    <w:name w:val="Puce 1 Car"/>
    <w:basedOn w:val="Policepardfaut"/>
    <w:link w:val="Puce1"/>
    <w:rsid w:val="00BE2762"/>
    <w:rPr>
      <w:rFonts w:ascii="Calibri" w:eastAsia="Lucida Sans Unicode" w:hAnsi="Calibri" w:cs="Tahoma"/>
      <w:szCs w:val="24"/>
      <w:u w:val="single"/>
      <w:lang w:eastAsia="fr-FR" w:bidi="fr-FR"/>
    </w:rPr>
  </w:style>
  <w:style w:type="character" w:customStyle="1" w:styleId="Modifi">
    <w:name w:val="Modifié"/>
    <w:basedOn w:val="Policepardfaut"/>
    <w:rsid w:val="00BE2762"/>
    <w:rPr>
      <w:color w:val="FF0000"/>
    </w:rPr>
  </w:style>
  <w:style w:type="character" w:customStyle="1" w:styleId="Puce3Car">
    <w:name w:val="Puce 3 Car"/>
    <w:basedOn w:val="Policepardfaut"/>
    <w:link w:val="Puce3"/>
    <w:rsid w:val="00BE2762"/>
    <w:rPr>
      <w:rFonts w:ascii="Calibri" w:eastAsia="Lucida Sans Unicode" w:hAnsi="Calibri" w:cs="Tahoma"/>
      <w:lang w:eastAsia="fr-FR" w:bidi="fr-FR"/>
    </w:rPr>
  </w:style>
  <w:style w:type="paragraph" w:customStyle="1" w:styleId="Style1">
    <w:name w:val="Style1"/>
    <w:basedOn w:val="Normal"/>
    <w:link w:val="Style1Car"/>
    <w:rsid w:val="00781E59"/>
    <w:pPr>
      <w:tabs>
        <w:tab w:val="right" w:pos="-142"/>
        <w:tab w:val="center" w:pos="1134"/>
        <w:tab w:val="right" w:pos="9214"/>
      </w:tabs>
      <w:spacing w:after="0" w:line="240" w:lineRule="auto"/>
      <w:ind w:right="424"/>
      <w:jc w:val="both"/>
    </w:pPr>
    <w:rPr>
      <w:rFonts w:ascii="Arial" w:eastAsia="Times New Roman" w:hAnsi="Arial" w:cs="Arial"/>
      <w:lang w:eastAsia="fr-FR"/>
    </w:rPr>
  </w:style>
  <w:style w:type="character" w:customStyle="1" w:styleId="Style1Car">
    <w:name w:val="Style1 Car"/>
    <w:basedOn w:val="Policepardfaut"/>
    <w:link w:val="Style1"/>
    <w:rsid w:val="00781E59"/>
    <w:rPr>
      <w:rFonts w:ascii="Arial" w:eastAsia="Times New Roman" w:hAnsi="Arial" w:cs="Arial"/>
      <w:lang w:eastAsia="fr-FR"/>
    </w:rPr>
  </w:style>
  <w:style w:type="character" w:customStyle="1" w:styleId="00-PUDtitresarticles">
    <w:name w:val="00-PUD titres articles"/>
    <w:rsid w:val="00FC0A71"/>
    <w:rPr>
      <w:rFonts w:ascii="Gotham Medium" w:hAnsi="Gotham Medium"/>
      <w:caps/>
      <w:color w:val="33CCCC"/>
      <w:sz w:val="20"/>
    </w:rPr>
  </w:style>
  <w:style w:type="paragraph" w:customStyle="1" w:styleId="00-PUDtextenormal">
    <w:name w:val="00-PUD texte normal"/>
    <w:basedOn w:val="Normal"/>
    <w:rsid w:val="00FC0A71"/>
    <w:pPr>
      <w:spacing w:after="0" w:line="240" w:lineRule="auto"/>
      <w:jc w:val="both"/>
    </w:pPr>
    <w:rPr>
      <w:rFonts w:ascii="Gotham Book" w:eastAsia="Times New Roman" w:hAnsi="Gotham Book" w:cs="Times New Roman"/>
      <w:color w:val="000000"/>
      <w:sz w:val="20"/>
      <w:szCs w:val="20"/>
      <w:lang w:eastAsia="fr-FR"/>
    </w:rPr>
  </w:style>
  <w:style w:type="paragraph" w:styleId="Paragraphedeliste">
    <w:name w:val="List Paragraph"/>
    <w:basedOn w:val="Normal"/>
    <w:uiPriority w:val="34"/>
    <w:qFormat/>
    <w:rsid w:val="002D2F33"/>
    <w:pPr>
      <w:ind w:left="720"/>
      <w:contextualSpacing/>
    </w:pPr>
  </w:style>
  <w:style w:type="table" w:styleId="Grilledutableau">
    <w:name w:val="Table Grid"/>
    <w:basedOn w:val="TableauNormal"/>
    <w:uiPriority w:val="59"/>
    <w:rsid w:val="002535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9A6DAD"/>
    <w:pPr>
      <w:autoSpaceDE w:val="0"/>
      <w:autoSpaceDN w:val="0"/>
      <w:adjustRightInd w:val="0"/>
      <w:spacing w:after="0" w:line="240" w:lineRule="auto"/>
    </w:pPr>
    <w:rPr>
      <w:rFonts w:ascii="Gotham Book" w:hAnsi="Gotham Book" w:cs="Gotham Book"/>
      <w:color w:val="000000"/>
      <w:sz w:val="24"/>
      <w:szCs w:val="24"/>
    </w:rPr>
  </w:style>
  <w:style w:type="paragraph" w:customStyle="1" w:styleId="tiret1">
    <w:name w:val="tiret 1"/>
    <w:basedOn w:val="Paragraphedeliste"/>
    <w:link w:val="tiret1Car"/>
    <w:qFormat/>
    <w:rsid w:val="00BD3250"/>
    <w:pPr>
      <w:numPr>
        <w:numId w:val="8"/>
      </w:numPr>
      <w:spacing w:before="40" w:after="120" w:line="240" w:lineRule="auto"/>
      <w:jc w:val="both"/>
    </w:pPr>
    <w:rPr>
      <w:rFonts w:cs="Times New Roman"/>
      <w:lang w:bidi="en-US"/>
    </w:rPr>
  </w:style>
  <w:style w:type="character" w:customStyle="1" w:styleId="tiret1Car">
    <w:name w:val="tiret 1 Car"/>
    <w:basedOn w:val="Policepardfaut"/>
    <w:link w:val="tiret1"/>
    <w:rsid w:val="00BD3250"/>
    <w:rPr>
      <w:rFonts w:cs="Times New Roman"/>
      <w:lang w:bidi="en-US"/>
    </w:rPr>
  </w:style>
  <w:style w:type="paragraph" w:customStyle="1" w:styleId="tiret2">
    <w:name w:val="tiret 2"/>
    <w:basedOn w:val="Normal"/>
    <w:link w:val="tiret2Car"/>
    <w:qFormat/>
    <w:rsid w:val="00BD3250"/>
    <w:pPr>
      <w:numPr>
        <w:numId w:val="9"/>
      </w:numPr>
      <w:spacing w:line="240" w:lineRule="auto"/>
      <w:contextualSpacing/>
      <w:jc w:val="both"/>
    </w:pPr>
    <w:rPr>
      <w:rFonts w:eastAsiaTheme="minorEastAsia" w:cs="Times New Roman"/>
      <w:lang w:bidi="en-US"/>
    </w:rPr>
  </w:style>
  <w:style w:type="character" w:customStyle="1" w:styleId="tiret2Car">
    <w:name w:val="tiret 2 Car"/>
    <w:basedOn w:val="Policepardfaut"/>
    <w:link w:val="tiret2"/>
    <w:rsid w:val="00BD3250"/>
    <w:rPr>
      <w:rFonts w:eastAsiaTheme="minorEastAsia" w:cs="Times New Roman"/>
      <w:lang w:bidi="en-US"/>
    </w:rPr>
  </w:style>
  <w:style w:type="paragraph" w:customStyle="1" w:styleId="NLT">
    <w:name w:val="NLT"/>
    <w:basedOn w:val="Normal"/>
    <w:link w:val="NLTCar"/>
    <w:qFormat/>
    <w:rsid w:val="008A44D6"/>
    <w:pPr>
      <w:keepNext/>
      <w:keepLines/>
      <w:numPr>
        <w:numId w:val="10"/>
      </w:numPr>
      <w:pBdr>
        <w:bottom w:val="single" w:sz="18" w:space="1" w:color="002060"/>
      </w:pBdr>
      <w:spacing w:before="360" w:after="120" w:line="240" w:lineRule="auto"/>
      <w:ind w:left="0" w:firstLine="0"/>
      <w:jc w:val="both"/>
      <w:outlineLvl w:val="2"/>
    </w:pPr>
    <w:rPr>
      <w:rFonts w:eastAsiaTheme="majorEastAsia" w:cstheme="minorHAnsi"/>
      <w:color w:val="002060"/>
      <w:szCs w:val="24"/>
    </w:rPr>
  </w:style>
  <w:style w:type="character" w:customStyle="1" w:styleId="NLTCar">
    <w:name w:val="NLT Car"/>
    <w:basedOn w:val="Policepardfaut"/>
    <w:link w:val="NLT"/>
    <w:rsid w:val="008A44D6"/>
    <w:rPr>
      <w:rFonts w:eastAsiaTheme="majorEastAsia" w:cstheme="minorHAnsi"/>
      <w:color w:val="002060"/>
      <w:szCs w:val="24"/>
    </w:rPr>
  </w:style>
  <w:style w:type="paragraph" w:customStyle="1" w:styleId="p1">
    <w:name w:val="p1"/>
    <w:basedOn w:val="Paragraphedeliste"/>
    <w:link w:val="p1Car"/>
    <w:qFormat/>
    <w:rsid w:val="00193C39"/>
    <w:pPr>
      <w:numPr>
        <w:numId w:val="12"/>
      </w:numPr>
      <w:spacing w:line="240" w:lineRule="auto"/>
      <w:jc w:val="both"/>
    </w:pPr>
    <w:rPr>
      <w:rFonts w:eastAsiaTheme="minorEastAsia" w:cs="Times New Roman"/>
      <w:lang w:bidi="en-US"/>
    </w:rPr>
  </w:style>
  <w:style w:type="character" w:customStyle="1" w:styleId="p1Car">
    <w:name w:val="p1 Car"/>
    <w:basedOn w:val="Policepardfaut"/>
    <w:link w:val="p1"/>
    <w:rsid w:val="00193C39"/>
    <w:rPr>
      <w:rFonts w:eastAsiaTheme="minorEastAsia" w:cs="Times New Roman"/>
      <w:lang w:bidi="en-US"/>
    </w:rPr>
  </w:style>
  <w:style w:type="character" w:styleId="Marquedecommentaire">
    <w:name w:val="annotation reference"/>
    <w:basedOn w:val="Policepardfaut"/>
    <w:uiPriority w:val="99"/>
    <w:semiHidden/>
    <w:unhideWhenUsed/>
    <w:rsid w:val="00CC56E6"/>
    <w:rPr>
      <w:sz w:val="16"/>
      <w:szCs w:val="16"/>
    </w:rPr>
  </w:style>
  <w:style w:type="paragraph" w:styleId="Commentaire">
    <w:name w:val="annotation text"/>
    <w:basedOn w:val="Normal"/>
    <w:link w:val="CommentaireCar"/>
    <w:uiPriority w:val="99"/>
    <w:unhideWhenUsed/>
    <w:rsid w:val="00CC56E6"/>
    <w:pPr>
      <w:spacing w:line="240" w:lineRule="auto"/>
    </w:pPr>
    <w:rPr>
      <w:sz w:val="20"/>
      <w:szCs w:val="20"/>
    </w:rPr>
  </w:style>
  <w:style w:type="character" w:customStyle="1" w:styleId="CommentaireCar">
    <w:name w:val="Commentaire Car"/>
    <w:basedOn w:val="Policepardfaut"/>
    <w:link w:val="Commentaire"/>
    <w:uiPriority w:val="99"/>
    <w:rsid w:val="00CC56E6"/>
    <w:rPr>
      <w:sz w:val="20"/>
      <w:szCs w:val="20"/>
    </w:rPr>
  </w:style>
  <w:style w:type="paragraph" w:styleId="Objetducommentaire">
    <w:name w:val="annotation subject"/>
    <w:basedOn w:val="Commentaire"/>
    <w:next w:val="Commentaire"/>
    <w:link w:val="ObjetducommentaireCar"/>
    <w:uiPriority w:val="99"/>
    <w:semiHidden/>
    <w:unhideWhenUsed/>
    <w:rsid w:val="00CC56E6"/>
    <w:rPr>
      <w:b/>
      <w:bCs/>
    </w:rPr>
  </w:style>
  <w:style w:type="character" w:customStyle="1" w:styleId="ObjetducommentaireCar">
    <w:name w:val="Objet du commentaire Car"/>
    <w:basedOn w:val="CommentaireCar"/>
    <w:link w:val="Objetducommentaire"/>
    <w:uiPriority w:val="99"/>
    <w:semiHidden/>
    <w:rsid w:val="00CC56E6"/>
    <w:rPr>
      <w:b/>
      <w:bCs/>
      <w:sz w:val="20"/>
      <w:szCs w:val="20"/>
    </w:rPr>
  </w:style>
  <w:style w:type="paragraph" w:styleId="Rvision">
    <w:name w:val="Revision"/>
    <w:hidden/>
    <w:uiPriority w:val="99"/>
    <w:semiHidden/>
    <w:rsid w:val="003E298A"/>
    <w:pPr>
      <w:spacing w:after="0" w:line="240" w:lineRule="auto"/>
    </w:pPr>
  </w:style>
  <w:style w:type="character" w:customStyle="1" w:styleId="hgkelc">
    <w:name w:val="hgkelc"/>
    <w:basedOn w:val="Policepardfaut"/>
    <w:rsid w:val="002D75F5"/>
  </w:style>
  <w:style w:type="character" w:customStyle="1" w:styleId="cf01">
    <w:name w:val="cf01"/>
    <w:basedOn w:val="Policepardfaut"/>
    <w:rsid w:val="003E4EA9"/>
    <w:rPr>
      <w:rFonts w:ascii="Segoe UI" w:hAnsi="Segoe UI" w:cs="Segoe UI" w:hint="default"/>
      <w:sz w:val="18"/>
      <w:szCs w:val="18"/>
    </w:rPr>
  </w:style>
  <w:style w:type="character" w:styleId="Lienhypertexte">
    <w:name w:val="Hyperlink"/>
    <w:basedOn w:val="Policepardfaut"/>
    <w:uiPriority w:val="99"/>
    <w:semiHidden/>
    <w:unhideWhenUsed/>
    <w:rsid w:val="00C44AA4"/>
    <w:rPr>
      <w:color w:val="0000FF"/>
      <w:u w:val="single"/>
    </w:rPr>
  </w:style>
  <w:style w:type="paragraph" w:customStyle="1" w:styleId="TableParagraph">
    <w:name w:val="Table Paragraph"/>
    <w:basedOn w:val="Normal"/>
    <w:uiPriority w:val="1"/>
    <w:qFormat/>
    <w:rsid w:val="00E677FB"/>
    <w:pPr>
      <w:widowControl w:val="0"/>
      <w:spacing w:after="0" w:line="240" w:lineRule="auto"/>
    </w:pPr>
    <w:rPr>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0045455">
      <w:bodyDiv w:val="1"/>
      <w:marLeft w:val="0"/>
      <w:marRight w:val="0"/>
      <w:marTop w:val="0"/>
      <w:marBottom w:val="0"/>
      <w:divBdr>
        <w:top w:val="none" w:sz="0" w:space="0" w:color="auto"/>
        <w:left w:val="none" w:sz="0" w:space="0" w:color="auto"/>
        <w:bottom w:val="none" w:sz="0" w:space="0" w:color="auto"/>
        <w:right w:val="none" w:sz="0" w:space="0" w:color="auto"/>
      </w:divBdr>
      <w:divsChild>
        <w:div w:id="1531141524">
          <w:marLeft w:val="0"/>
          <w:marRight w:val="0"/>
          <w:marTop w:val="0"/>
          <w:marBottom w:val="0"/>
          <w:divBdr>
            <w:top w:val="none" w:sz="0" w:space="0" w:color="auto"/>
            <w:left w:val="none" w:sz="0" w:space="0" w:color="auto"/>
            <w:bottom w:val="none" w:sz="0" w:space="0" w:color="auto"/>
            <w:right w:val="none" w:sz="0" w:space="0" w:color="auto"/>
          </w:divBdr>
          <w:divsChild>
            <w:div w:id="294609015">
              <w:marLeft w:val="0"/>
              <w:marRight w:val="0"/>
              <w:marTop w:val="0"/>
              <w:marBottom w:val="0"/>
              <w:divBdr>
                <w:top w:val="none" w:sz="0" w:space="0" w:color="auto"/>
                <w:left w:val="none" w:sz="0" w:space="0" w:color="auto"/>
                <w:bottom w:val="none" w:sz="0" w:space="0" w:color="auto"/>
                <w:right w:val="none" w:sz="0" w:space="0" w:color="auto"/>
              </w:divBdr>
              <w:divsChild>
                <w:div w:id="395279863">
                  <w:marLeft w:val="0"/>
                  <w:marRight w:val="0"/>
                  <w:marTop w:val="0"/>
                  <w:marBottom w:val="0"/>
                  <w:divBdr>
                    <w:top w:val="none" w:sz="0" w:space="0" w:color="auto"/>
                    <w:left w:val="none" w:sz="0" w:space="0" w:color="auto"/>
                    <w:bottom w:val="none" w:sz="0" w:space="0" w:color="auto"/>
                    <w:right w:val="none" w:sz="0" w:space="0" w:color="auto"/>
                  </w:divBdr>
                  <w:divsChild>
                    <w:div w:id="205066839">
                      <w:marLeft w:val="0"/>
                      <w:marRight w:val="0"/>
                      <w:marTop w:val="0"/>
                      <w:marBottom w:val="0"/>
                      <w:divBdr>
                        <w:top w:val="none" w:sz="0" w:space="0" w:color="auto"/>
                        <w:left w:val="none" w:sz="0" w:space="0" w:color="auto"/>
                        <w:bottom w:val="none" w:sz="0" w:space="0" w:color="auto"/>
                        <w:right w:val="none" w:sz="0" w:space="0" w:color="auto"/>
                      </w:divBdr>
                      <w:divsChild>
                        <w:div w:id="1758596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55029187">
      <w:bodyDiv w:val="1"/>
      <w:marLeft w:val="0"/>
      <w:marRight w:val="0"/>
      <w:marTop w:val="0"/>
      <w:marBottom w:val="0"/>
      <w:divBdr>
        <w:top w:val="none" w:sz="0" w:space="0" w:color="auto"/>
        <w:left w:val="none" w:sz="0" w:space="0" w:color="auto"/>
        <w:bottom w:val="none" w:sz="0" w:space="0" w:color="auto"/>
        <w:right w:val="none" w:sz="0" w:space="0" w:color="auto"/>
      </w:divBdr>
    </w:div>
    <w:div w:id="495148868">
      <w:bodyDiv w:val="1"/>
      <w:marLeft w:val="0"/>
      <w:marRight w:val="0"/>
      <w:marTop w:val="0"/>
      <w:marBottom w:val="0"/>
      <w:divBdr>
        <w:top w:val="none" w:sz="0" w:space="0" w:color="auto"/>
        <w:left w:val="none" w:sz="0" w:space="0" w:color="auto"/>
        <w:bottom w:val="none" w:sz="0" w:space="0" w:color="auto"/>
        <w:right w:val="none" w:sz="0" w:space="0" w:color="auto"/>
      </w:divBdr>
    </w:div>
    <w:div w:id="6296351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davar.gouv.nc/sites/default/files/atoms/files/deliberation_ndeg_105_du_16_aout_1968_reglementant_le_regime_de_la_lutte_contre_la_pollution_des_eaux_en_nouvelle-caledonie_.pdf" TargetMode="External"/><Relationship Id="rId18" Type="http://schemas.openxmlformats.org/officeDocument/2006/relationships/image" Target="media/image6.jpeg"/><Relationship Id="rId26" Type="http://schemas.openxmlformats.org/officeDocument/2006/relationships/image" Target="media/image14.jpeg"/><Relationship Id="rId3" Type="http://schemas.openxmlformats.org/officeDocument/2006/relationships/customXml" Target="../customXml/item3.xml"/><Relationship Id="rId21" Type="http://schemas.openxmlformats.org/officeDocument/2006/relationships/image" Target="media/image9.jpe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5.jpeg"/><Relationship Id="rId25" Type="http://schemas.openxmlformats.org/officeDocument/2006/relationships/image" Target="media/image13.jpeg"/><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image" Target="media/image8.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2.jpeg"/><Relationship Id="rId5" Type="http://schemas.openxmlformats.org/officeDocument/2006/relationships/numbering" Target="numbering.xml"/><Relationship Id="rId15" Type="http://schemas.microsoft.com/office/2007/relationships/hdphoto" Target="media/hdphoto1.wdp"/><Relationship Id="rId23" Type="http://schemas.openxmlformats.org/officeDocument/2006/relationships/image" Target="media/image11.jpeg"/><Relationship Id="rId28"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7.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0.jpeg"/><Relationship Id="rId27" Type="http://schemas.openxmlformats.org/officeDocument/2006/relationships/header" Target="header1.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15.png"/><Relationship Id="rId1" Type="http://schemas.openxmlformats.org/officeDocument/2006/relationships/image" Target="media/image2.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669A0558EA1684408E798A72BB219DB0" ma:contentTypeVersion="15" ma:contentTypeDescription="Create a new document." ma:contentTypeScope="" ma:versionID="6caf51fa0b7005617418efc2f4e42f43">
  <xsd:schema xmlns:xsd="http://www.w3.org/2001/XMLSchema" xmlns:xs="http://www.w3.org/2001/XMLSchema" xmlns:p="http://schemas.microsoft.com/office/2006/metadata/properties" xmlns:ns2="cae3f393-19df-4101-8b36-180140c1697f" xmlns:ns3="bb968753-c3e5-41d6-92d7-554784dc7b08" targetNamespace="http://schemas.microsoft.com/office/2006/metadata/properties" ma:root="true" ma:fieldsID="35350c2ad1fe57c6afd500a4f8f9e40c" ns2:_="" ns3:_="">
    <xsd:import namespace="cae3f393-19df-4101-8b36-180140c1697f"/>
    <xsd:import namespace="bb968753-c3e5-41d6-92d7-554784dc7b08"/>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ae3f393-19df-4101-8b36-180140c1697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d6e27ebc-936f-4100-8510-c085df8240e4"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b968753-c3e5-41d6-92d7-554784dc7b08"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c0ca8949-8c4b-4757-be0d-968a77cbeb2e}" ma:internalName="TaxCatchAll" ma:showField="CatchAllData" ma:web="bb968753-c3e5-41d6-92d7-554784dc7b08">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bb968753-c3e5-41d6-92d7-554784dc7b08" xsi:nil="true"/>
    <lcf76f155ced4ddcb4097134ff3c332f xmlns="cae3f393-19df-4101-8b36-180140c1697f">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DC97E0-34EF-46D5-AA78-7562555CFB12}">
  <ds:schemaRefs>
    <ds:schemaRef ds:uri="http://schemas.microsoft.com/sharepoint/v3/contenttype/forms"/>
  </ds:schemaRefs>
</ds:datastoreItem>
</file>

<file path=customXml/itemProps2.xml><?xml version="1.0" encoding="utf-8"?>
<ds:datastoreItem xmlns:ds="http://schemas.openxmlformats.org/officeDocument/2006/customXml" ds:itemID="{3405843B-D726-4E90-B5BC-EEFB20ED123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ae3f393-19df-4101-8b36-180140c1697f"/>
    <ds:schemaRef ds:uri="bb968753-c3e5-41d6-92d7-554784dc7b0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D8DC417-3AE9-4DD7-B36C-B802A9876115}">
  <ds:schemaRefs>
    <ds:schemaRef ds:uri="http://schemas.microsoft.com/office/2006/metadata/properties"/>
    <ds:schemaRef ds:uri="http://schemas.microsoft.com/office/infopath/2007/PartnerControls"/>
    <ds:schemaRef ds:uri="bb968753-c3e5-41d6-92d7-554784dc7b08"/>
    <ds:schemaRef ds:uri="cae3f393-19df-4101-8b36-180140c1697f"/>
  </ds:schemaRefs>
</ds:datastoreItem>
</file>

<file path=customXml/itemProps4.xml><?xml version="1.0" encoding="utf-8"?>
<ds:datastoreItem xmlns:ds="http://schemas.openxmlformats.org/officeDocument/2006/customXml" ds:itemID="{097BB6D9-1396-4763-BBA6-F1136602D6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521</TotalTime>
  <Pages>63</Pages>
  <Words>21330</Words>
  <Characters>117320</Characters>
  <Application>Microsoft Office Word</Application>
  <DocSecurity>0</DocSecurity>
  <Lines>977</Lines>
  <Paragraphs>276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138374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Athanor</dc:creator>
  <cp:lastModifiedBy>Gestion</cp:lastModifiedBy>
  <cp:revision>136</cp:revision>
  <cp:lastPrinted>2024-07-11T02:20:00Z</cp:lastPrinted>
  <dcterms:created xsi:type="dcterms:W3CDTF">2023-06-22T23:50:00Z</dcterms:created>
  <dcterms:modified xsi:type="dcterms:W3CDTF">2025-02-05T04:18:00Z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0x010100669A0558EA1684408E798A72BB219DB0</vt:lpwstr>
  </property>
  <property fmtid="{D5CDD505-2E9C-101B-9397-08002B2CF9AE}" pid="3" name="Order">
    <vt:r8>2117200</vt:r8>
  </property>
  <property fmtid="{D5CDD505-2E9C-101B-9397-08002B2CF9AE}" pid="4" name="MediaServiceImageTags">
    <vt:lpwstr/>
  </property>
</Properties>
</file>